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D866C1" w:rsidRPr="00CF5B74" w:rsidTr="00FB3AF3">
        <w:tc>
          <w:tcPr>
            <w:tcW w:w="4360" w:type="dxa"/>
          </w:tcPr>
          <w:p w:rsidR="00D866C1" w:rsidRPr="00CF5B74" w:rsidRDefault="00E04BB7" w:rsidP="00FB3AF3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УТВЕРЖДЕН</w:t>
            </w:r>
            <w:proofErr w:type="gramEnd"/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200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</w:t>
            </w:r>
            <w:r w:rsidR="005D4EA0">
              <w:rPr>
                <w:rFonts w:ascii="Times New Roman" w:hAnsi="Times New Roman"/>
                <w:sz w:val="28"/>
                <w:szCs w:val="28"/>
                <w:lang w:val="ru-RU"/>
              </w:rPr>
              <w:t>распоряж</w:t>
            </w:r>
            <w:r w:rsidR="00D866C1">
              <w:rPr>
                <w:rFonts w:ascii="Times New Roman" w:hAnsi="Times New Roman"/>
                <w:sz w:val="28"/>
                <w:szCs w:val="28"/>
                <w:lang w:val="ru-RU"/>
              </w:rPr>
              <w:t>ени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ем</w:t>
            </w:r>
            <w:r w:rsidR="00D866C1"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администрации</w:t>
            </w: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ind w:left="-108" w:right="-14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>оронеж</w:t>
            </w:r>
          </w:p>
          <w:p w:rsidR="00D866C1" w:rsidRPr="00CF5B74" w:rsidRDefault="00D866C1" w:rsidP="00A945EB">
            <w:pPr>
              <w:pStyle w:val="2"/>
              <w:tabs>
                <w:tab w:val="left" w:pos="7423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A945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12.05.2020   </w:t>
            </w:r>
            <w:r w:rsidRPr="00CF5B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№ </w:t>
            </w:r>
            <w:r w:rsidR="00A945EB">
              <w:rPr>
                <w:rFonts w:ascii="Times New Roman" w:hAnsi="Times New Roman"/>
                <w:sz w:val="28"/>
                <w:szCs w:val="28"/>
                <w:lang w:val="ru-RU"/>
              </w:rPr>
              <w:t>211-р</w:t>
            </w:r>
            <w:bookmarkStart w:id="0" w:name="_GoBack"/>
            <w:bookmarkEnd w:id="0"/>
          </w:p>
        </w:tc>
      </w:tr>
    </w:tbl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D73A9">
        <w:rPr>
          <w:rFonts w:ascii="Times New Roman" w:hAnsi="Times New Roman"/>
          <w:b/>
          <w:sz w:val="28"/>
          <w:szCs w:val="28"/>
          <w:lang w:val="ru-RU"/>
        </w:rPr>
        <w:t xml:space="preserve">СОСТАВ 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707">
        <w:rPr>
          <w:rFonts w:ascii="Times New Roman" w:hAnsi="Times New Roman"/>
          <w:b/>
          <w:sz w:val="28"/>
          <w:szCs w:val="28"/>
          <w:lang w:val="ru-RU"/>
        </w:rPr>
        <w:t xml:space="preserve">КОМИССИИ ПО </w:t>
      </w:r>
      <w:r w:rsidR="00123FFE">
        <w:rPr>
          <w:rFonts w:ascii="Times New Roman" w:hAnsi="Times New Roman"/>
          <w:b/>
          <w:sz w:val="28"/>
          <w:szCs w:val="28"/>
          <w:lang w:val="ru-RU"/>
        </w:rPr>
        <w:t>ОСВОБОЖДЕНИЮ</w:t>
      </w:r>
      <w:r w:rsidR="00B1319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23FFE">
        <w:rPr>
          <w:rFonts w:ascii="Times New Roman" w:hAnsi="Times New Roman"/>
          <w:b/>
          <w:sz w:val="28"/>
          <w:szCs w:val="28"/>
          <w:lang w:val="ru-RU"/>
        </w:rPr>
        <w:t>АРЕНДАТОРОВ</w:t>
      </w:r>
      <w:r w:rsidR="00027C78">
        <w:rPr>
          <w:rFonts w:ascii="Times New Roman" w:hAnsi="Times New Roman"/>
          <w:b/>
          <w:sz w:val="28"/>
          <w:szCs w:val="28"/>
          <w:lang w:val="ru-RU"/>
        </w:rPr>
        <w:t xml:space="preserve"> МУНИЦИПАЛЬНОГО ИМУЩЕСТВА </w:t>
      </w:r>
      <w:r w:rsidR="00123FFE">
        <w:rPr>
          <w:rFonts w:ascii="Times New Roman" w:hAnsi="Times New Roman"/>
          <w:b/>
          <w:sz w:val="28"/>
          <w:szCs w:val="28"/>
          <w:lang w:val="ru-RU"/>
        </w:rPr>
        <w:t>ОТ УПЛАТЫ</w:t>
      </w:r>
      <w:r w:rsidR="00B13196">
        <w:rPr>
          <w:rFonts w:ascii="Times New Roman" w:hAnsi="Times New Roman"/>
          <w:b/>
          <w:sz w:val="28"/>
          <w:szCs w:val="28"/>
          <w:lang w:val="ru-RU"/>
        </w:rPr>
        <w:t xml:space="preserve"> АРЕНДНОЙ ПЛАТЫ </w:t>
      </w: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66C1" w:rsidRPr="00E76434" w:rsidRDefault="00D866C1" w:rsidP="00D866C1">
      <w:pPr>
        <w:pStyle w:val="2"/>
        <w:tabs>
          <w:tab w:val="left" w:pos="7423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3227"/>
        <w:gridCol w:w="6374"/>
      </w:tblGrid>
      <w:tr w:rsidR="00D866C1" w:rsidRPr="00CF5B74" w:rsidTr="00FB3AF3">
        <w:tc>
          <w:tcPr>
            <w:tcW w:w="3227" w:type="dxa"/>
          </w:tcPr>
          <w:p w:rsidR="00D866C1" w:rsidRDefault="00B1319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 </w:t>
            </w:r>
            <w:r w:rsidR="00D866C1">
              <w:rPr>
                <w:sz w:val="28"/>
                <w:szCs w:val="28"/>
              </w:rPr>
              <w:t xml:space="preserve"> </w:t>
            </w:r>
          </w:p>
          <w:p w:rsidR="00D866C1" w:rsidRDefault="00B1319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Васильевич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FE6D30" w:rsidRDefault="00FE6D30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6F356F" w:rsidRDefault="00B1319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               Людмила Викторовна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B1319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Галкина                         Юлия Николаевна</w:t>
            </w: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Pr="006F356F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027C78" w:rsidRDefault="00027C78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Герета</w:t>
            </w: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Васильевна</w:t>
            </w: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027C78" w:rsidRDefault="00182C03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</w:t>
            </w:r>
          </w:p>
          <w:p w:rsidR="00182C03" w:rsidRDefault="00182C03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Михайловна</w:t>
            </w:r>
          </w:p>
          <w:p w:rsidR="00182C03" w:rsidRDefault="00182C03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82C03" w:rsidRDefault="00182C03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82C03" w:rsidRDefault="00182C03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182C03" w:rsidRDefault="00182C03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B13196">
              <w:rPr>
                <w:sz w:val="28"/>
                <w:szCs w:val="28"/>
              </w:rPr>
              <w:t>Ольга Сергеевна</w:t>
            </w: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510148" w:rsidRDefault="00510148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027C78" w:rsidRDefault="00027C78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</w:t>
            </w: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B13196" w:rsidRDefault="00B13196" w:rsidP="00B13196">
            <w:pPr>
              <w:tabs>
                <w:tab w:val="left" w:pos="74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D866C1" w:rsidRDefault="00D866C1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2536CC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  <w:p w:rsidR="00B13196" w:rsidRDefault="00B13196" w:rsidP="00B131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96" w:rsidRDefault="00B13196" w:rsidP="00B131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196" w:rsidRDefault="00B13196" w:rsidP="00B131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Муромцева </w:t>
            </w:r>
          </w:p>
          <w:p w:rsidR="00D866C1" w:rsidRDefault="00B13196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  <w:r w:rsidRPr="00B13196">
              <w:rPr>
                <w:sz w:val="28"/>
                <w:szCs w:val="28"/>
              </w:rPr>
              <w:t xml:space="preserve">Елена Владимировна </w:t>
            </w:r>
          </w:p>
          <w:p w:rsidR="002536CC" w:rsidRPr="006F356F" w:rsidRDefault="002536CC" w:rsidP="00FB3AF3">
            <w:pPr>
              <w:tabs>
                <w:tab w:val="left" w:pos="7423"/>
              </w:tabs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первый заместитель главы администрации по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стратегическому планированию, экономике и финансам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председатель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заместитель главы администрации,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заместитель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председател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я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Pr="006F356F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2C1047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заместитель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руководителя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управления </w:t>
            </w:r>
            <w:r w:rsidR="00B13196" w:rsidRP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развития предпринимательства, потребительского рынка и инновационной политики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администрации городского округа город Воронеж,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член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27C78" w:rsidRDefault="00027C78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Default="00510148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заме</w:t>
            </w:r>
            <w:r w:rsidR="00C67AA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ститель руководителя управления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имущественных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и земельных 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отношений администрации городского округа город Воронеж, член комиссии</w:t>
            </w:r>
          </w:p>
          <w:p w:rsidR="00510148" w:rsidRDefault="00510148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27C78" w:rsidRDefault="00182C03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 начальник отдела подготовки</w:t>
            </w:r>
            <w:r w:rsidR="00AD170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и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выдачи разрешительной документации в области строительства администрации городского округа город Воронеж</w:t>
            </w:r>
            <w:r w:rsidR="00A465D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, член комиссии</w:t>
            </w:r>
          </w:p>
          <w:p w:rsidR="00182C03" w:rsidRDefault="00182C03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182C03" w:rsidRDefault="00182C03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начальник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отдела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о</w:t>
            </w:r>
            <w:r w:rsidR="00B13196" w:rsidRP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ценки регулирующего воздействия и налоговой политики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управления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экономики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администрации городского округа город Воронеж,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027C78" w:rsidRDefault="00027C78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D866C1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- руководитель управления имущественных </w:t>
            </w: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 земельных отношений администрации городского округа город Воронеж,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консультант</w:t>
            </w:r>
            <w:r w:rsidR="003D7423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отдела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13196" w:rsidRP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муниципальных и государственных программ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управления </w:t>
            </w:r>
            <w:r w:rsidR="00B13196" w:rsidRP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стратегического планирования и программ развития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B13196"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администрации городского округа город Воронеж,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0E679D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исполняющая обязанности руководителя</w:t>
            </w:r>
            <w:r w:rsidR="00B13196" w:rsidRP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управления </w:t>
            </w:r>
            <w:r w:rsid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финансово-бюджетной политики </w:t>
            </w:r>
            <w:r w:rsidR="00B13196" w:rsidRPr="00B13196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администрации городского округа город Воронеж, член комиссии </w:t>
            </w:r>
          </w:p>
          <w:p w:rsidR="00B13196" w:rsidRDefault="00B13196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B13196" w:rsidRPr="006F356F" w:rsidRDefault="00B13196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D866C1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Порхина</w:t>
            </w: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Ольга Юрьевна</w:t>
            </w: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Pr="00E90B35" w:rsidRDefault="002536CC" w:rsidP="00027C78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2536CC" w:rsidRDefault="00D866C1" w:rsidP="002536CC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заместитель руководителя управления</w:t>
            </w:r>
            <w:r w:rsidR="00855FBB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C67AAD" w:rsidRPr="00C67AAD">
              <w:rPr>
                <w:rFonts w:ascii="Times New Roman" w:hAnsi="Times New Roman"/>
                <w:sz w:val="28"/>
                <w:szCs w:val="28"/>
              </w:rPr>
              <w:t>–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начальник отдела </w:t>
            </w:r>
            <w:r w:rsidR="002536CC" w:rsidRPr="006F356F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>распоряжения муниципальным имуществом управления имущественных и земельных отношений администрации городского округа город Воронеж,</w:t>
            </w:r>
            <w:r w:rsidR="002536CC"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член комиссии</w:t>
            </w: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CF5B74" w:rsidRDefault="00D866C1" w:rsidP="00FD1B46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rPr>
          <w:trHeight w:val="80"/>
        </w:trPr>
        <w:tc>
          <w:tcPr>
            <w:tcW w:w="3227" w:type="dxa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536CC" w:rsidRPr="009C3382" w:rsidRDefault="002536CC" w:rsidP="00FB3AF3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4" w:type="dxa"/>
          </w:tcPr>
          <w:p w:rsidR="00D866C1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3227" w:type="dxa"/>
          </w:tcPr>
          <w:p w:rsidR="00D866C1" w:rsidRPr="006F356F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6F356F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FB3AF3">
        <w:tc>
          <w:tcPr>
            <w:tcW w:w="3227" w:type="dxa"/>
          </w:tcPr>
          <w:p w:rsidR="00D866C1" w:rsidRPr="009C3382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F5B74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188"/>
        </w:trPr>
        <w:tc>
          <w:tcPr>
            <w:tcW w:w="3227" w:type="dxa"/>
          </w:tcPr>
          <w:p w:rsidR="00D866C1" w:rsidRPr="00CF5B74" w:rsidRDefault="00D866C1" w:rsidP="00FB3AF3">
            <w:pPr>
              <w:rPr>
                <w:sz w:val="28"/>
                <w:szCs w:val="28"/>
              </w:rPr>
            </w:pPr>
          </w:p>
        </w:tc>
        <w:tc>
          <w:tcPr>
            <w:tcW w:w="6374" w:type="dxa"/>
          </w:tcPr>
          <w:p w:rsidR="00D866C1" w:rsidRPr="00C76A7D" w:rsidRDefault="00D866C1" w:rsidP="00FB3AF3">
            <w:pPr>
              <w:pStyle w:val="2"/>
              <w:tabs>
                <w:tab w:val="left" w:pos="7423"/>
              </w:tabs>
              <w:spacing w:line="240" w:lineRule="auto"/>
              <w:rPr>
                <w:rStyle w:val="a3"/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D866C1" w:rsidRPr="00CF5B74" w:rsidTr="002536CC">
        <w:trPr>
          <w:trHeight w:val="80"/>
        </w:trPr>
        <w:tc>
          <w:tcPr>
            <w:tcW w:w="9601" w:type="dxa"/>
            <w:gridSpan w:val="2"/>
          </w:tcPr>
          <w:p w:rsidR="002536CC" w:rsidRPr="00A806D7" w:rsidRDefault="002536CC" w:rsidP="002536CC">
            <w:pPr>
              <w:pStyle w:val="2"/>
              <w:tabs>
                <w:tab w:val="left" w:pos="7423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управления</w:t>
            </w:r>
          </w:p>
          <w:p w:rsidR="00D866C1" w:rsidRPr="00CF5B74" w:rsidRDefault="002536CC" w:rsidP="002536CC">
            <w:pPr>
              <w:pStyle w:val="2"/>
              <w:tabs>
                <w:tab w:val="left" w:pos="7423"/>
              </w:tabs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A806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мущественных и земельных отношений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С.А. Завьялов</w:t>
            </w:r>
          </w:p>
        </w:tc>
      </w:tr>
    </w:tbl>
    <w:p w:rsidR="00373CC5" w:rsidRDefault="00A945EB" w:rsidP="002536CC">
      <w:pPr>
        <w:pStyle w:val="2"/>
        <w:tabs>
          <w:tab w:val="left" w:pos="7423"/>
        </w:tabs>
        <w:spacing w:line="240" w:lineRule="auto"/>
      </w:pPr>
    </w:p>
    <w:sectPr w:rsidR="00373CC5" w:rsidSect="00C66E4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46" w:rsidRDefault="00833F46" w:rsidP="00C66E49">
      <w:r>
        <w:separator/>
      </w:r>
    </w:p>
  </w:endnote>
  <w:endnote w:type="continuationSeparator" w:id="0">
    <w:p w:rsidR="00833F46" w:rsidRDefault="00833F46" w:rsidP="00C6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46" w:rsidRDefault="00833F46" w:rsidP="00C66E49">
      <w:r>
        <w:separator/>
      </w:r>
    </w:p>
  </w:footnote>
  <w:footnote w:type="continuationSeparator" w:id="0">
    <w:p w:rsidR="00833F46" w:rsidRDefault="00833F46" w:rsidP="00C66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0727752"/>
      <w:docPartObj>
        <w:docPartGallery w:val="Page Numbers (Top of Page)"/>
        <w:docPartUnique/>
      </w:docPartObj>
    </w:sdtPr>
    <w:sdtEndPr/>
    <w:sdtContent>
      <w:p w:rsidR="00C66E49" w:rsidRDefault="00C66E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5EB">
          <w:rPr>
            <w:noProof/>
          </w:rPr>
          <w:t>2</w:t>
        </w:r>
        <w:r>
          <w:fldChar w:fldCharType="end"/>
        </w:r>
      </w:p>
    </w:sdtContent>
  </w:sdt>
  <w:p w:rsidR="00C66E49" w:rsidRDefault="00C66E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C1"/>
    <w:rsid w:val="00027C78"/>
    <w:rsid w:val="000E679D"/>
    <w:rsid w:val="00123FFE"/>
    <w:rsid w:val="00182C03"/>
    <w:rsid w:val="002536CC"/>
    <w:rsid w:val="002C1047"/>
    <w:rsid w:val="0032656E"/>
    <w:rsid w:val="003D7423"/>
    <w:rsid w:val="00510148"/>
    <w:rsid w:val="005D4EA0"/>
    <w:rsid w:val="00605D2D"/>
    <w:rsid w:val="00744B5D"/>
    <w:rsid w:val="00820073"/>
    <w:rsid w:val="00833F46"/>
    <w:rsid w:val="00855FBB"/>
    <w:rsid w:val="00A465D3"/>
    <w:rsid w:val="00A945EB"/>
    <w:rsid w:val="00AD1703"/>
    <w:rsid w:val="00B13196"/>
    <w:rsid w:val="00B537E0"/>
    <w:rsid w:val="00B74D18"/>
    <w:rsid w:val="00BA1DAB"/>
    <w:rsid w:val="00C66E49"/>
    <w:rsid w:val="00C67AAD"/>
    <w:rsid w:val="00D866C1"/>
    <w:rsid w:val="00E04BB7"/>
    <w:rsid w:val="00FC6D15"/>
    <w:rsid w:val="00FD1B46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E4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866C1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866C1"/>
    <w:rPr>
      <w:rFonts w:ascii="Arial" w:eastAsia="Times New Roman" w:hAnsi="Arial" w:cs="Times New Roman"/>
      <w:sz w:val="24"/>
      <w:szCs w:val="20"/>
      <w:lang w:val="x-none"/>
    </w:rPr>
  </w:style>
  <w:style w:type="character" w:styleId="a3">
    <w:name w:val="Emphasis"/>
    <w:qFormat/>
    <w:rsid w:val="00D866C1"/>
    <w:rPr>
      <w:i/>
      <w:iCs/>
    </w:rPr>
  </w:style>
  <w:style w:type="paragraph" w:customStyle="1" w:styleId="ConsPlusNormal">
    <w:name w:val="ConsPlusNormal"/>
    <w:rsid w:val="00D866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66E4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66E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6E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2020-04-16T08:41:00Z</cp:lastPrinted>
  <dcterms:created xsi:type="dcterms:W3CDTF">2020-05-13T08:11:00Z</dcterms:created>
  <dcterms:modified xsi:type="dcterms:W3CDTF">2020-05-13T08:11:00Z</dcterms:modified>
</cp:coreProperties>
</file>