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820CB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D69AC" w:rsidRPr="000D12A5" w:rsidRDefault="00D1333A" w:rsidP="00D1333A">
      <w:pPr>
        <w:jc w:val="center"/>
        <w:rPr>
          <w:b/>
          <w:sz w:val="28"/>
          <w:szCs w:val="28"/>
          <w:u w:val="single"/>
        </w:rPr>
      </w:pPr>
      <w:r w:rsidRPr="000D12A5">
        <w:rPr>
          <w:b/>
          <w:sz w:val="28"/>
          <w:szCs w:val="28"/>
        </w:rPr>
        <w:t xml:space="preserve">в </w:t>
      </w:r>
      <w:r w:rsidR="000D12A5" w:rsidRPr="000D12A5">
        <w:rPr>
          <w:b/>
          <w:sz w:val="28"/>
          <w:szCs w:val="28"/>
          <w:u w:val="single"/>
        </w:rPr>
        <w:t>управлении жилищных отношений</w:t>
      </w:r>
    </w:p>
    <w:p w:rsidR="00D1333A" w:rsidRPr="004D69AC" w:rsidRDefault="004D69AC" w:rsidP="00D1333A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820CBA" w:rsidRPr="000D12A5">
        <w:rPr>
          <w:b/>
          <w:sz w:val="28"/>
          <w:szCs w:val="28"/>
        </w:rPr>
        <w:t xml:space="preserve"> </w:t>
      </w:r>
      <w:r w:rsidR="003141A8">
        <w:rPr>
          <w:b/>
          <w:sz w:val="28"/>
          <w:szCs w:val="28"/>
        </w:rPr>
        <w:t>первом</w:t>
      </w:r>
      <w:r w:rsidR="00820CBA">
        <w:rPr>
          <w:b/>
          <w:sz w:val="28"/>
          <w:szCs w:val="28"/>
        </w:rPr>
        <w:t xml:space="preserve"> </w:t>
      </w:r>
      <w:r w:rsidRPr="00C42CAB">
        <w:rPr>
          <w:b/>
          <w:sz w:val="28"/>
          <w:szCs w:val="28"/>
        </w:rPr>
        <w:t>квартале 20</w:t>
      </w:r>
      <w:r w:rsidR="003141A8">
        <w:rPr>
          <w:b/>
          <w:sz w:val="28"/>
          <w:szCs w:val="28"/>
        </w:rPr>
        <w:t>2</w:t>
      </w:r>
      <w:r w:rsidR="0091639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0D12A5" w:rsidRPr="00C42CAB" w:rsidRDefault="00D1333A" w:rsidP="000D12A5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r w:rsidR="000D12A5" w:rsidRPr="00C42CAB">
        <w:rPr>
          <w:sz w:val="28"/>
          <w:szCs w:val="28"/>
        </w:rPr>
        <w:t xml:space="preserve">Работа с обращениями граждан в </w:t>
      </w:r>
      <w:r w:rsidR="000D12A5">
        <w:rPr>
          <w:sz w:val="28"/>
          <w:szCs w:val="28"/>
          <w:u w:val="single"/>
        </w:rPr>
        <w:t xml:space="preserve">управлении жилищных отношений </w:t>
      </w:r>
      <w:r w:rsidR="000D12A5" w:rsidRPr="00C42CAB">
        <w:rPr>
          <w:sz w:val="28"/>
          <w:szCs w:val="28"/>
        </w:rPr>
        <w:t xml:space="preserve"> осуществляется в соответствии </w:t>
      </w:r>
      <w:proofErr w:type="gramStart"/>
      <w:r w:rsidR="000D12A5" w:rsidRPr="00C42CAB">
        <w:rPr>
          <w:sz w:val="28"/>
          <w:szCs w:val="28"/>
        </w:rPr>
        <w:t>с</w:t>
      </w:r>
      <w:proofErr w:type="gramEnd"/>
      <w:r w:rsidR="000D12A5" w:rsidRPr="00C42CAB">
        <w:rPr>
          <w:sz w:val="28"/>
          <w:szCs w:val="28"/>
        </w:rPr>
        <w:t xml:space="preserve">: </w:t>
      </w:r>
    </w:p>
    <w:p w:rsidR="000D12A5" w:rsidRDefault="000D12A5" w:rsidP="000D12A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–Федеральным законом от 02.05.2006 № 59-ФЗ «О порядке рассмотрения обращений граждан в Российской Федерации;</w:t>
      </w:r>
    </w:p>
    <w:p w:rsidR="000D12A5" w:rsidRDefault="000D12A5" w:rsidP="000D12A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06.10.2003 «Об общих принципах организации местного самоуправления в Российской Федерации;</w:t>
      </w:r>
    </w:p>
    <w:p w:rsidR="000D12A5" w:rsidRDefault="000D12A5" w:rsidP="000D12A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-Уставом городского округа город Воронеж, утвержденным решением Воронежской городской Думы от 27.10.2004  № 150-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;</w:t>
      </w:r>
    </w:p>
    <w:p w:rsidR="000D12A5" w:rsidRDefault="000D12A5" w:rsidP="000D12A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-Регламентом администрации городского округа город Воронеж, утвержденным постановлением администрации городского округа город Воронеж  от 03.12.2003 № 1019 «О регламенте администрации городского округа город Воронеж:</w:t>
      </w:r>
    </w:p>
    <w:p w:rsidR="000D12A5" w:rsidRDefault="000D12A5" w:rsidP="000D12A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-Положением о порядке рассмотрения обращений граждан и организации личного приема граждан в администрации городского округа город Воронеж, утвержденным постановлением администрации городского округа город Воронеж, утвержденным постановлением администрации городского округа от 05.11.2013  № 996;</w:t>
      </w:r>
    </w:p>
    <w:p w:rsidR="000D12A5" w:rsidRDefault="000D12A5" w:rsidP="000D12A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от 13.01.2017 № 12.</w:t>
      </w:r>
    </w:p>
    <w:p w:rsidR="005C2391" w:rsidRPr="00D56C09" w:rsidRDefault="005C2391" w:rsidP="000D12A5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62" w:type="dxa"/>
        <w:tblLayout w:type="fixed"/>
        <w:tblLook w:val="04A0" w:firstRow="1" w:lastRow="0" w:firstColumn="1" w:lastColumn="0" w:noHBand="0" w:noVBand="1"/>
      </w:tblPr>
      <w:tblGrid>
        <w:gridCol w:w="2660"/>
        <w:gridCol w:w="1167"/>
        <w:gridCol w:w="1167"/>
        <w:gridCol w:w="1167"/>
        <w:gridCol w:w="1167"/>
        <w:gridCol w:w="1167"/>
        <w:gridCol w:w="1167"/>
      </w:tblGrid>
      <w:tr w:rsidR="007669BE" w:rsidRPr="000A266D" w:rsidTr="000051D8">
        <w:tc>
          <w:tcPr>
            <w:tcW w:w="2660" w:type="dxa"/>
            <w:vMerge w:val="restart"/>
            <w:vAlign w:val="center"/>
          </w:tcPr>
          <w:p w:rsidR="007669BE" w:rsidRPr="000A266D" w:rsidRDefault="007669BE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334" w:type="dxa"/>
            <w:gridSpan w:val="2"/>
            <w:vAlign w:val="center"/>
          </w:tcPr>
          <w:p w:rsidR="007669BE" w:rsidRDefault="00F65655" w:rsidP="00550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669BE">
              <w:rPr>
                <w:sz w:val="24"/>
                <w:szCs w:val="24"/>
                <w:lang w:val="en-US"/>
              </w:rPr>
              <w:t xml:space="preserve"> </w:t>
            </w:r>
            <w:r w:rsidR="007669BE">
              <w:rPr>
                <w:sz w:val="24"/>
                <w:szCs w:val="24"/>
              </w:rPr>
              <w:t xml:space="preserve">квартал </w:t>
            </w:r>
            <w:r w:rsidR="007669BE">
              <w:rPr>
                <w:sz w:val="24"/>
                <w:szCs w:val="24"/>
                <w:lang w:val="en-US"/>
              </w:rPr>
              <w:t>20</w:t>
            </w:r>
            <w:r w:rsidR="003141A8">
              <w:rPr>
                <w:sz w:val="24"/>
                <w:szCs w:val="24"/>
              </w:rPr>
              <w:t>2</w:t>
            </w:r>
            <w:r w:rsidR="0091639F">
              <w:rPr>
                <w:sz w:val="24"/>
                <w:szCs w:val="24"/>
              </w:rPr>
              <w:t>2</w:t>
            </w:r>
            <w:r w:rsidR="007669B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4" w:type="dxa"/>
            <w:gridSpan w:val="2"/>
            <w:vAlign w:val="center"/>
          </w:tcPr>
          <w:p w:rsidR="007669BE" w:rsidRDefault="0056055F" w:rsidP="00550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669BE">
              <w:rPr>
                <w:sz w:val="24"/>
                <w:szCs w:val="24"/>
                <w:lang w:val="en-US"/>
              </w:rPr>
              <w:t xml:space="preserve"> </w:t>
            </w:r>
            <w:r w:rsidR="007669BE">
              <w:rPr>
                <w:sz w:val="24"/>
                <w:szCs w:val="24"/>
              </w:rPr>
              <w:t xml:space="preserve">квартал </w:t>
            </w:r>
            <w:r w:rsidR="007669BE">
              <w:rPr>
                <w:sz w:val="24"/>
                <w:szCs w:val="24"/>
                <w:lang w:val="en-US"/>
              </w:rPr>
              <w:t>20</w:t>
            </w:r>
            <w:r w:rsidR="0091639F">
              <w:rPr>
                <w:sz w:val="24"/>
                <w:szCs w:val="24"/>
              </w:rPr>
              <w:t>21</w:t>
            </w:r>
            <w:r w:rsidR="007669B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4" w:type="dxa"/>
            <w:gridSpan w:val="2"/>
            <w:vAlign w:val="center"/>
          </w:tcPr>
          <w:p w:rsidR="007669BE" w:rsidRPr="004D69AC" w:rsidRDefault="0056055F" w:rsidP="00550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669BE">
              <w:rPr>
                <w:sz w:val="24"/>
                <w:szCs w:val="24"/>
                <w:lang w:val="en-US"/>
              </w:rPr>
              <w:t xml:space="preserve"> </w:t>
            </w:r>
            <w:r w:rsidR="007669BE">
              <w:rPr>
                <w:sz w:val="24"/>
                <w:szCs w:val="24"/>
              </w:rPr>
              <w:t xml:space="preserve">квартал </w:t>
            </w:r>
            <w:r w:rsidR="0091639F">
              <w:rPr>
                <w:sz w:val="24"/>
                <w:szCs w:val="24"/>
                <w:lang w:val="en-US"/>
              </w:rPr>
              <w:t>20</w:t>
            </w:r>
            <w:r w:rsidR="0091639F">
              <w:rPr>
                <w:sz w:val="24"/>
                <w:szCs w:val="24"/>
              </w:rPr>
              <w:t>20</w:t>
            </w:r>
            <w:r w:rsidR="007669BE">
              <w:rPr>
                <w:sz w:val="24"/>
                <w:szCs w:val="24"/>
              </w:rPr>
              <w:t xml:space="preserve"> г.</w:t>
            </w:r>
          </w:p>
        </w:tc>
      </w:tr>
      <w:tr w:rsidR="008D3AFD" w:rsidRPr="000A266D" w:rsidTr="008D3AFD">
        <w:tc>
          <w:tcPr>
            <w:tcW w:w="2660" w:type="dxa"/>
            <w:vMerge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8D3AFD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D3AFD" w:rsidRPr="000A266D" w:rsidTr="007956BB">
        <w:tc>
          <w:tcPr>
            <w:tcW w:w="2660" w:type="dxa"/>
          </w:tcPr>
          <w:p w:rsidR="008D3AFD" w:rsidRPr="000E0E82" w:rsidRDefault="008D3AFD" w:rsidP="008D3AFD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34" w:type="dxa"/>
            <w:gridSpan w:val="2"/>
          </w:tcPr>
          <w:p w:rsidR="008D3AFD" w:rsidRPr="000A266D" w:rsidRDefault="0040779E" w:rsidP="0040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2334" w:type="dxa"/>
            <w:gridSpan w:val="2"/>
          </w:tcPr>
          <w:p w:rsidR="008D3AFD" w:rsidRPr="000A266D" w:rsidRDefault="00003706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B18DB">
              <w:rPr>
                <w:sz w:val="24"/>
                <w:szCs w:val="24"/>
              </w:rPr>
              <w:t>74</w:t>
            </w:r>
          </w:p>
        </w:tc>
        <w:tc>
          <w:tcPr>
            <w:tcW w:w="2334" w:type="dxa"/>
            <w:gridSpan w:val="2"/>
          </w:tcPr>
          <w:p w:rsidR="008D3AFD" w:rsidRPr="000A266D" w:rsidRDefault="0091639F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</w:tr>
      <w:tr w:rsidR="008D3AFD" w:rsidRPr="000A266D" w:rsidTr="002C6664">
        <w:tc>
          <w:tcPr>
            <w:tcW w:w="9662" w:type="dxa"/>
            <w:gridSpan w:val="7"/>
          </w:tcPr>
          <w:p w:rsidR="008D3AFD" w:rsidRPr="000A266D" w:rsidRDefault="008D3AFD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8D3AFD" w:rsidRPr="000A266D" w:rsidTr="003605B8">
        <w:tc>
          <w:tcPr>
            <w:tcW w:w="2660" w:type="dxa"/>
          </w:tcPr>
          <w:p w:rsidR="008D3AFD" w:rsidRDefault="008D3AFD" w:rsidP="008D3AF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8D3AFD" w:rsidRPr="000A266D" w:rsidRDefault="008D3AFD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D3AFD" w:rsidRPr="000A266D" w:rsidTr="008D3AFD">
        <w:tc>
          <w:tcPr>
            <w:tcW w:w="2660" w:type="dxa"/>
          </w:tcPr>
          <w:p w:rsidR="008D3AFD" w:rsidRPr="009F14AA" w:rsidRDefault="008D3AFD" w:rsidP="008D3AFD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167" w:type="dxa"/>
            <w:vAlign w:val="center"/>
          </w:tcPr>
          <w:p w:rsidR="008D3AFD" w:rsidRPr="00403FA6" w:rsidRDefault="00BD7980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1167" w:type="dxa"/>
            <w:vAlign w:val="center"/>
          </w:tcPr>
          <w:p w:rsidR="008D3AFD" w:rsidRPr="00403FA6" w:rsidRDefault="00D66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167" w:type="dxa"/>
            <w:vAlign w:val="center"/>
          </w:tcPr>
          <w:p w:rsidR="008D3AFD" w:rsidRPr="00403FA6" w:rsidRDefault="00003706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167" w:type="dxa"/>
            <w:vAlign w:val="center"/>
          </w:tcPr>
          <w:p w:rsidR="008D3AFD" w:rsidRPr="00403FA6" w:rsidRDefault="003A49B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167" w:type="dxa"/>
          </w:tcPr>
          <w:p w:rsidR="008D3AFD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167" w:type="dxa"/>
          </w:tcPr>
          <w:p w:rsidR="008D3AFD" w:rsidRPr="00403FA6" w:rsidRDefault="003A4100" w:rsidP="003A4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8D3AFD" w:rsidRPr="000A266D" w:rsidTr="008D3AFD">
        <w:tc>
          <w:tcPr>
            <w:tcW w:w="2660" w:type="dxa"/>
          </w:tcPr>
          <w:p w:rsidR="008D3AFD" w:rsidRPr="005C2391" w:rsidRDefault="008D3AFD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167" w:type="dxa"/>
            <w:vAlign w:val="center"/>
          </w:tcPr>
          <w:p w:rsidR="008D3AFD" w:rsidRPr="00403FA6" w:rsidRDefault="0040779E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167" w:type="dxa"/>
            <w:vAlign w:val="center"/>
          </w:tcPr>
          <w:p w:rsidR="008D3AFD" w:rsidRPr="00403FA6" w:rsidRDefault="003A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67" w:type="dxa"/>
            <w:vAlign w:val="center"/>
          </w:tcPr>
          <w:p w:rsidR="008D3AFD" w:rsidRPr="00403FA6" w:rsidRDefault="005B18DB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67" w:type="dxa"/>
            <w:vAlign w:val="center"/>
          </w:tcPr>
          <w:p w:rsidR="008D3AFD" w:rsidRPr="00403FA6" w:rsidRDefault="003A49B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7" w:type="dxa"/>
          </w:tcPr>
          <w:p w:rsidR="008D3AFD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67" w:type="dxa"/>
          </w:tcPr>
          <w:p w:rsidR="008D3AFD" w:rsidRPr="00403FA6" w:rsidRDefault="003A410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8D3AFD" w:rsidRPr="000A266D" w:rsidTr="008D3AFD">
        <w:tc>
          <w:tcPr>
            <w:tcW w:w="2660" w:type="dxa"/>
          </w:tcPr>
          <w:p w:rsidR="008D3AFD" w:rsidRPr="005C2391" w:rsidRDefault="008D3AFD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167" w:type="dxa"/>
            <w:vAlign w:val="center"/>
          </w:tcPr>
          <w:p w:rsidR="008D3AFD" w:rsidRPr="00403FA6" w:rsidRDefault="0040779E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67" w:type="dxa"/>
            <w:vAlign w:val="center"/>
          </w:tcPr>
          <w:p w:rsidR="008D3AFD" w:rsidRPr="00403FA6" w:rsidRDefault="003A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7" w:type="dxa"/>
            <w:vAlign w:val="center"/>
          </w:tcPr>
          <w:p w:rsidR="008D3AFD" w:rsidRPr="00403FA6" w:rsidRDefault="005B18DB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167" w:type="dxa"/>
            <w:vAlign w:val="center"/>
          </w:tcPr>
          <w:p w:rsidR="008D3AFD" w:rsidRPr="00403FA6" w:rsidRDefault="003A49B0" w:rsidP="003A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67" w:type="dxa"/>
          </w:tcPr>
          <w:p w:rsidR="008D3AFD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167" w:type="dxa"/>
          </w:tcPr>
          <w:p w:rsidR="008D3AFD" w:rsidRPr="00403FA6" w:rsidRDefault="003A410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</w:tr>
      <w:tr w:rsidR="008D3AFD" w:rsidRPr="000A266D" w:rsidTr="008D3AFD">
        <w:tc>
          <w:tcPr>
            <w:tcW w:w="2660" w:type="dxa"/>
          </w:tcPr>
          <w:p w:rsidR="008D3AFD" w:rsidRPr="005C2391" w:rsidRDefault="008D3AFD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67" w:type="dxa"/>
            <w:vAlign w:val="center"/>
          </w:tcPr>
          <w:p w:rsidR="008D3AFD" w:rsidRPr="00403FA6" w:rsidRDefault="0040779E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:rsidR="008D3AFD" w:rsidRPr="00403FA6" w:rsidRDefault="003A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8D3AFD" w:rsidRPr="00403FA6" w:rsidRDefault="005B18DB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67" w:type="dxa"/>
            <w:vAlign w:val="center"/>
          </w:tcPr>
          <w:p w:rsidR="008D3AFD" w:rsidRPr="00403FA6" w:rsidRDefault="003A49B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:rsidR="008D3AFD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</w:tcPr>
          <w:p w:rsidR="008D3AFD" w:rsidRPr="00403FA6" w:rsidRDefault="003A410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552B9" w:rsidRPr="000A266D" w:rsidTr="008D3AFD">
        <w:tc>
          <w:tcPr>
            <w:tcW w:w="2660" w:type="dxa"/>
          </w:tcPr>
          <w:p w:rsidR="00B552B9" w:rsidRPr="005C2391" w:rsidRDefault="00B552B9" w:rsidP="008D3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1167" w:type="dxa"/>
            <w:vAlign w:val="center"/>
          </w:tcPr>
          <w:p w:rsidR="00B552B9" w:rsidRPr="00403FA6" w:rsidRDefault="0040779E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7" w:type="dxa"/>
            <w:vAlign w:val="center"/>
          </w:tcPr>
          <w:p w:rsidR="00B552B9" w:rsidRPr="00403FA6" w:rsidRDefault="003A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B552B9" w:rsidRPr="00403FA6" w:rsidRDefault="005B18DB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B552B9" w:rsidRPr="00403FA6" w:rsidRDefault="00B552B9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</w:tcPr>
          <w:p w:rsidR="00B552B9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B552B9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552B9" w:rsidRPr="000A266D" w:rsidTr="00221682">
        <w:tc>
          <w:tcPr>
            <w:tcW w:w="9662" w:type="dxa"/>
            <w:gridSpan w:val="7"/>
          </w:tcPr>
          <w:p w:rsidR="00B552B9" w:rsidRPr="00403FA6" w:rsidRDefault="00B552B9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3AFD" w:rsidRPr="000A266D" w:rsidTr="008D3AFD">
        <w:tc>
          <w:tcPr>
            <w:tcW w:w="2660" w:type="dxa"/>
          </w:tcPr>
          <w:p w:rsidR="008D3AFD" w:rsidRPr="005C2391" w:rsidRDefault="008D3AFD" w:rsidP="008D3AFD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67" w:type="dxa"/>
            <w:vAlign w:val="center"/>
          </w:tcPr>
          <w:p w:rsidR="008D3AFD" w:rsidRPr="00403FA6" w:rsidRDefault="0007214F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167" w:type="dxa"/>
            <w:vAlign w:val="center"/>
          </w:tcPr>
          <w:p w:rsidR="008D3AFD" w:rsidRPr="00403FA6" w:rsidRDefault="003A49B0" w:rsidP="003A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dxa"/>
            <w:vAlign w:val="center"/>
          </w:tcPr>
          <w:p w:rsidR="008D3AFD" w:rsidRPr="00403FA6" w:rsidRDefault="00003706" w:rsidP="00FA6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167" w:type="dxa"/>
            <w:vAlign w:val="center"/>
          </w:tcPr>
          <w:p w:rsidR="008D3AFD" w:rsidRPr="00403FA6" w:rsidRDefault="003A49B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7" w:type="dxa"/>
          </w:tcPr>
          <w:p w:rsidR="008D3AFD" w:rsidRPr="00403FA6" w:rsidRDefault="0091639F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67" w:type="dxa"/>
          </w:tcPr>
          <w:p w:rsidR="008D3AFD" w:rsidRPr="00403FA6" w:rsidRDefault="003A4100" w:rsidP="00FA60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3706F1" w:rsidRPr="00DE023E" w:rsidRDefault="003706F1" w:rsidP="00FE0E2E">
      <w:pPr>
        <w:ind w:firstLine="709"/>
        <w:jc w:val="both"/>
        <w:rPr>
          <w:sz w:val="28"/>
          <w:szCs w:val="28"/>
        </w:rPr>
      </w:pPr>
      <w:r w:rsidRPr="00DE023E">
        <w:rPr>
          <w:sz w:val="28"/>
          <w:szCs w:val="28"/>
        </w:rPr>
        <w:t>Количество о</w:t>
      </w:r>
      <w:r w:rsidR="00DE023E" w:rsidRPr="00DE023E">
        <w:rPr>
          <w:sz w:val="28"/>
          <w:szCs w:val="28"/>
        </w:rPr>
        <w:t>бращений  в первом квартале 2022</w:t>
      </w:r>
      <w:r w:rsidR="00DE023E">
        <w:rPr>
          <w:sz w:val="28"/>
          <w:szCs w:val="28"/>
        </w:rPr>
        <w:t xml:space="preserve"> года увеличилось </w:t>
      </w:r>
      <w:r w:rsidR="003A4100">
        <w:rPr>
          <w:sz w:val="28"/>
          <w:szCs w:val="28"/>
        </w:rPr>
        <w:t xml:space="preserve"> на 22%</w:t>
      </w:r>
      <w:r w:rsidRPr="00DE023E">
        <w:rPr>
          <w:sz w:val="28"/>
          <w:szCs w:val="28"/>
        </w:rPr>
        <w:t xml:space="preserve"> в сравн</w:t>
      </w:r>
      <w:r w:rsidR="003A4100">
        <w:rPr>
          <w:sz w:val="28"/>
          <w:szCs w:val="28"/>
        </w:rPr>
        <w:t>ении с аналогичным периодом прошлого</w:t>
      </w:r>
      <w:r w:rsidRPr="00DE023E">
        <w:rPr>
          <w:sz w:val="28"/>
          <w:szCs w:val="28"/>
        </w:rPr>
        <w:t xml:space="preserve"> года,  по отношению</w:t>
      </w:r>
      <w:r w:rsidR="003A4100">
        <w:rPr>
          <w:sz w:val="28"/>
          <w:szCs w:val="28"/>
        </w:rPr>
        <w:t xml:space="preserve"> с аналогичным периодом 2020 года увеличилось на 13%. </w:t>
      </w:r>
    </w:p>
    <w:p w:rsidR="009F14AA" w:rsidRDefault="009F14AA" w:rsidP="009F14AA">
      <w:pPr>
        <w:jc w:val="both"/>
        <w:rPr>
          <w:sz w:val="28"/>
          <w:szCs w:val="28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0D12A5" w:rsidRPr="00BD4748" w:rsidRDefault="000D12A5" w:rsidP="000D12A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154"/>
        <w:gridCol w:w="1142"/>
        <w:gridCol w:w="1153"/>
        <w:gridCol w:w="1142"/>
        <w:gridCol w:w="1138"/>
        <w:gridCol w:w="1138"/>
      </w:tblGrid>
      <w:tr w:rsidR="000D12A5" w:rsidRPr="000A266D" w:rsidTr="009558BB"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2A5" w:rsidRPr="000A266D" w:rsidRDefault="000D12A5" w:rsidP="009558BB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A5" w:rsidRDefault="000D12A5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 w:rsidR="0040779E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Default="000D12A5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 w:rsidR="0040779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4D69AC" w:rsidRDefault="000D12A5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 w:rsidR="0040779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D12A5" w:rsidRPr="000A266D" w:rsidTr="009558BB"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0A266D" w:rsidRDefault="000D12A5" w:rsidP="009558B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0D12A5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A5" w:rsidRPr="0064137B" w:rsidRDefault="0040779E" w:rsidP="0040779E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003706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DE023E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D12A5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A5" w:rsidRPr="0064137B" w:rsidRDefault="0040779E" w:rsidP="0040779E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003706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003706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D12A5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A5" w:rsidRPr="0064137B" w:rsidRDefault="0040779E" w:rsidP="009558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003706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003706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D12A5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A5" w:rsidRPr="0064137B" w:rsidRDefault="0040779E" w:rsidP="009558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законодательство и его применение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40779E" w:rsidP="0040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5B18DB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DE023E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D12A5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A5" w:rsidRPr="0064137B" w:rsidRDefault="0040779E" w:rsidP="009558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5B18DB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DE023E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779E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9E" w:rsidRDefault="0040779E" w:rsidP="009558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Нежилой фонд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DE023E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5B18DB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DE023E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779E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9E" w:rsidRDefault="0040779E" w:rsidP="009558B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5B18DB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DE023E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</w:tr>
      <w:tr w:rsidR="0040779E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79E" w:rsidRDefault="0040779E" w:rsidP="0040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40779E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3A49B0" w:rsidP="006B0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5B18DB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DE023E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B8242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9E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0D12A5" w:rsidRPr="000A266D" w:rsidTr="00EF4F0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A5" w:rsidRPr="000A266D" w:rsidRDefault="000D12A5" w:rsidP="009558BB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5" w:rsidRPr="000A266D" w:rsidRDefault="00B82427" w:rsidP="009558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891370" w:rsidRDefault="004175E9" w:rsidP="009558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5" w:rsidRPr="000A266D" w:rsidRDefault="005B18DB" w:rsidP="009558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891370" w:rsidRDefault="000D12A5" w:rsidP="009558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A5" w:rsidRPr="000A266D" w:rsidRDefault="00B82427" w:rsidP="009558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A5" w:rsidRPr="00891370" w:rsidRDefault="000D12A5" w:rsidP="009558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FE0E2E" w:rsidRDefault="003706F1" w:rsidP="00FE0E2E">
      <w:pPr>
        <w:ind w:firstLine="709"/>
        <w:jc w:val="both"/>
        <w:rPr>
          <w:sz w:val="28"/>
          <w:szCs w:val="28"/>
        </w:rPr>
      </w:pPr>
      <w:r w:rsidRPr="00C116B9">
        <w:rPr>
          <w:sz w:val="28"/>
          <w:szCs w:val="28"/>
        </w:rPr>
        <w:t>Анализ показывает, что обращения граждан по вопросам обе</w:t>
      </w:r>
      <w:r w:rsidR="00FE0E2E">
        <w:rPr>
          <w:sz w:val="28"/>
          <w:szCs w:val="28"/>
        </w:rPr>
        <w:t>спечения права на жилище уменьшилось</w:t>
      </w:r>
      <w:r w:rsidRPr="00C116B9">
        <w:rPr>
          <w:sz w:val="28"/>
          <w:szCs w:val="28"/>
        </w:rPr>
        <w:t xml:space="preserve"> в сравнение </w:t>
      </w:r>
      <w:r w:rsidR="00C116B9">
        <w:rPr>
          <w:sz w:val="28"/>
          <w:szCs w:val="28"/>
        </w:rPr>
        <w:t>с аналогичным периодом за 20</w:t>
      </w:r>
      <w:r w:rsidR="00FE0E2E">
        <w:rPr>
          <w:sz w:val="28"/>
          <w:szCs w:val="28"/>
        </w:rPr>
        <w:t>20</w:t>
      </w:r>
      <w:r w:rsidR="00C116B9">
        <w:rPr>
          <w:sz w:val="28"/>
          <w:szCs w:val="28"/>
        </w:rPr>
        <w:t xml:space="preserve"> </w:t>
      </w:r>
      <w:r w:rsidR="00FE0E2E">
        <w:rPr>
          <w:sz w:val="28"/>
          <w:szCs w:val="28"/>
        </w:rPr>
        <w:t>год</w:t>
      </w:r>
      <w:r w:rsidR="00C116B9">
        <w:rPr>
          <w:sz w:val="28"/>
          <w:szCs w:val="28"/>
        </w:rPr>
        <w:t>.</w:t>
      </w:r>
      <w:r w:rsidR="00FE0E2E">
        <w:rPr>
          <w:sz w:val="28"/>
          <w:szCs w:val="28"/>
        </w:rPr>
        <w:t xml:space="preserve"> </w:t>
      </w:r>
      <w:r w:rsidRPr="00C116B9">
        <w:rPr>
          <w:sz w:val="28"/>
          <w:szCs w:val="28"/>
        </w:rPr>
        <w:t>Число обращений</w:t>
      </w:r>
      <w:r w:rsidR="00C116B9">
        <w:rPr>
          <w:sz w:val="28"/>
          <w:szCs w:val="28"/>
        </w:rPr>
        <w:t>, связанных с вопросами жилищного</w:t>
      </w:r>
      <w:r w:rsidRPr="00C116B9">
        <w:rPr>
          <w:sz w:val="28"/>
          <w:szCs w:val="28"/>
        </w:rPr>
        <w:t xml:space="preserve"> фонда</w:t>
      </w:r>
      <w:r w:rsidR="005845A3" w:rsidRPr="00C116B9">
        <w:rPr>
          <w:sz w:val="28"/>
          <w:szCs w:val="28"/>
        </w:rPr>
        <w:t>,</w:t>
      </w:r>
      <w:r w:rsidR="00C116B9">
        <w:rPr>
          <w:sz w:val="28"/>
          <w:szCs w:val="28"/>
        </w:rPr>
        <w:t xml:space="preserve"> значительно увеличилось по отношению к аналогичным период</w:t>
      </w:r>
      <w:r w:rsidR="00FE0E2E">
        <w:rPr>
          <w:sz w:val="28"/>
          <w:szCs w:val="28"/>
        </w:rPr>
        <w:t>ам за 2021 и 2020</w:t>
      </w:r>
      <w:r w:rsidR="00C116B9">
        <w:rPr>
          <w:sz w:val="28"/>
          <w:szCs w:val="28"/>
        </w:rPr>
        <w:t xml:space="preserve"> гг. </w:t>
      </w:r>
      <w:r w:rsidR="00FE0E2E">
        <w:rPr>
          <w:sz w:val="28"/>
          <w:szCs w:val="28"/>
        </w:rPr>
        <w:t xml:space="preserve">на 83 и 84% соответственно. </w:t>
      </w:r>
    </w:p>
    <w:p w:rsidR="00FE0E2E" w:rsidRPr="00FF3F66" w:rsidRDefault="00FE0E2E" w:rsidP="003706F1">
      <w:pPr>
        <w:jc w:val="both"/>
        <w:rPr>
          <w:i/>
          <w:sz w:val="28"/>
          <w:szCs w:val="28"/>
        </w:rPr>
      </w:pPr>
    </w:p>
    <w:p w:rsidR="008715E5" w:rsidRPr="00FF3F66" w:rsidRDefault="008715E5" w:rsidP="00FF3F66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FF3F66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55031B" w:rsidRPr="000A266D" w:rsidTr="008E2312">
        <w:tc>
          <w:tcPr>
            <w:tcW w:w="2753" w:type="dxa"/>
            <w:vAlign w:val="center"/>
          </w:tcPr>
          <w:p w:rsidR="0055031B" w:rsidRPr="000A266D" w:rsidRDefault="0055031B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55031B" w:rsidRDefault="0055031B" w:rsidP="007C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370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3706F1">
              <w:rPr>
                <w:sz w:val="24"/>
                <w:szCs w:val="24"/>
              </w:rPr>
              <w:t>20</w:t>
            </w:r>
            <w:r w:rsidR="004C75F7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42" w:type="dxa"/>
            <w:gridSpan w:val="2"/>
            <w:vAlign w:val="center"/>
          </w:tcPr>
          <w:p w:rsidR="0055031B" w:rsidRDefault="0055031B" w:rsidP="007C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370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3706F1">
              <w:rPr>
                <w:sz w:val="24"/>
                <w:szCs w:val="24"/>
              </w:rPr>
              <w:t>20</w:t>
            </w:r>
            <w:r w:rsidR="004C75F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42" w:type="dxa"/>
            <w:gridSpan w:val="2"/>
            <w:vAlign w:val="center"/>
          </w:tcPr>
          <w:p w:rsidR="0055031B" w:rsidRPr="004D69AC" w:rsidRDefault="0055031B" w:rsidP="007C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370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="004C75F7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ED11EC" w:rsidRPr="000A266D" w:rsidTr="009A3942">
        <w:tc>
          <w:tcPr>
            <w:tcW w:w="2753" w:type="dxa"/>
          </w:tcPr>
          <w:p w:rsidR="00ED11EC" w:rsidRPr="000A266D" w:rsidRDefault="00ED11EC" w:rsidP="009A3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D11EC" w:rsidRPr="000A266D" w:rsidRDefault="00ED11EC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71" w:type="dxa"/>
            <w:vAlign w:val="center"/>
          </w:tcPr>
          <w:p w:rsidR="003A4100" w:rsidRPr="001C6030" w:rsidRDefault="003A4100" w:rsidP="003A4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6A7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0D12A5" w:rsidRPr="001C6030" w:rsidRDefault="000D12A5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0D12A5" w:rsidRPr="001C6030" w:rsidRDefault="000D12A5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5C3DC9" w:rsidRDefault="000D12A5" w:rsidP="009A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«Дан ответ»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3A4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3A4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0D12A5" w:rsidRPr="001C6030" w:rsidRDefault="000D12A5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2F0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4C75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D12A5" w:rsidRPr="000A266D" w:rsidTr="00431BC2">
        <w:tc>
          <w:tcPr>
            <w:tcW w:w="2753" w:type="dxa"/>
          </w:tcPr>
          <w:p w:rsidR="000D12A5" w:rsidRPr="000A266D" w:rsidRDefault="000D12A5" w:rsidP="009A3942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0D12A5" w:rsidRPr="001C6030" w:rsidRDefault="002F0F1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3A41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071" w:type="dxa"/>
            <w:vAlign w:val="center"/>
          </w:tcPr>
          <w:p w:rsidR="000D12A5" w:rsidRPr="001C6030" w:rsidRDefault="004C75F7" w:rsidP="00955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071" w:type="dxa"/>
            <w:vAlign w:val="center"/>
          </w:tcPr>
          <w:p w:rsidR="000D12A5" w:rsidRPr="001C6030" w:rsidRDefault="003A4100" w:rsidP="00955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</w:tbl>
    <w:p w:rsidR="007A7F15" w:rsidRPr="00820CBA" w:rsidRDefault="007A7F15" w:rsidP="009F14AA">
      <w:pPr>
        <w:jc w:val="both"/>
        <w:rPr>
          <w:sz w:val="28"/>
          <w:szCs w:val="28"/>
        </w:rPr>
      </w:pPr>
    </w:p>
    <w:p w:rsidR="009F14AA" w:rsidRPr="00740CEA" w:rsidRDefault="009F14AA" w:rsidP="00BD4748">
      <w:pPr>
        <w:jc w:val="both"/>
        <w:rPr>
          <w:sz w:val="8"/>
          <w:szCs w:val="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F14AA" w:rsidRDefault="009F14AA" w:rsidP="009F14AA">
      <w:pPr>
        <w:ind w:firstLine="697"/>
        <w:jc w:val="both"/>
        <w:rPr>
          <w:sz w:val="28"/>
          <w:szCs w:val="28"/>
        </w:rPr>
      </w:pPr>
    </w:p>
    <w:p w:rsidR="00740CEA" w:rsidRPr="00BD4748" w:rsidRDefault="006604F9" w:rsidP="009F14AA">
      <w:pPr>
        <w:ind w:firstLine="697"/>
        <w:jc w:val="both"/>
        <w:rPr>
          <w:sz w:val="28"/>
          <w:szCs w:val="28"/>
        </w:rPr>
      </w:pPr>
      <w:r w:rsidRPr="006604F9">
        <w:rPr>
          <w:sz w:val="28"/>
          <w:szCs w:val="28"/>
        </w:rPr>
        <w:t>В соответствии с распоряжением администрации городского округа город Воронеж от 23.06.2021 № 339-р «О приостановлении приема граждан в администрации городского округа город Воронеж и её структурных подразделениях» личный прием граждан был приостановлен.</w:t>
      </w: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 - __</w:t>
      </w:r>
      <w:r w:rsidR="00B1415D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 - _</w:t>
      </w:r>
      <w:r w:rsidR="00B1415D">
        <w:rPr>
          <w:sz w:val="28"/>
          <w:szCs w:val="28"/>
        </w:rPr>
        <w:t>0</w:t>
      </w:r>
      <w:r w:rsidRPr="006F49F4">
        <w:rPr>
          <w:sz w:val="28"/>
          <w:szCs w:val="28"/>
        </w:rPr>
        <w:t>___;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 - _</w:t>
      </w:r>
      <w:r w:rsidR="00B1415D">
        <w:rPr>
          <w:sz w:val="28"/>
          <w:szCs w:val="28"/>
        </w:rPr>
        <w:t>0</w:t>
      </w:r>
      <w:r w:rsidRPr="006F49F4">
        <w:rPr>
          <w:sz w:val="28"/>
          <w:szCs w:val="28"/>
        </w:rPr>
        <w:t>___;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740CEA" w:rsidRDefault="009F14AA" w:rsidP="00740CEA">
      <w:pPr>
        <w:pStyle w:val="a8"/>
        <w:ind w:left="0" w:firstLine="709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</w:t>
      </w:r>
      <w:proofErr w:type="spellStart"/>
      <w:r w:rsidRPr="006F49F4">
        <w:rPr>
          <w:sz w:val="28"/>
          <w:szCs w:val="28"/>
        </w:rPr>
        <w:t>комиссионно</w:t>
      </w:r>
      <w:proofErr w:type="spellEnd"/>
      <w:r w:rsidRPr="006F49F4">
        <w:rPr>
          <w:sz w:val="28"/>
          <w:szCs w:val="28"/>
        </w:rPr>
        <w:t xml:space="preserve"> ___</w:t>
      </w:r>
      <w:r w:rsidR="00B1415D">
        <w:rPr>
          <w:sz w:val="28"/>
          <w:szCs w:val="28"/>
        </w:rPr>
        <w:t>0</w:t>
      </w:r>
      <w:r w:rsidRPr="006F49F4">
        <w:rPr>
          <w:sz w:val="28"/>
          <w:szCs w:val="28"/>
        </w:rPr>
        <w:t>___ обращений;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 __</w:t>
      </w:r>
      <w:r w:rsidR="00B1415D">
        <w:rPr>
          <w:sz w:val="28"/>
          <w:szCs w:val="28"/>
        </w:rPr>
        <w:t>0</w:t>
      </w:r>
      <w:r w:rsidRPr="006F49F4">
        <w:rPr>
          <w:sz w:val="28"/>
          <w:szCs w:val="28"/>
        </w:rPr>
        <w:t>____ обращений;</w:t>
      </w:r>
    </w:p>
    <w:p w:rsidR="009F14AA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</w:t>
      </w:r>
      <w:r w:rsidR="00B1415D">
        <w:rPr>
          <w:sz w:val="28"/>
          <w:szCs w:val="28"/>
        </w:rPr>
        <w:t>0</w:t>
      </w:r>
      <w:r w:rsidRPr="006F49F4">
        <w:rPr>
          <w:sz w:val="28"/>
          <w:szCs w:val="28"/>
        </w:rPr>
        <w:t>___ обращений.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1E3014">
        <w:tc>
          <w:tcPr>
            <w:tcW w:w="351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D50FF2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560" w:type="dxa"/>
          </w:tcPr>
          <w:p w:rsidR="009F14AA" w:rsidRPr="004A0130" w:rsidRDefault="003A410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3706F1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3706F1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D66E0F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560" w:type="dxa"/>
          </w:tcPr>
          <w:p w:rsidR="009F14AA" w:rsidRPr="004A0130" w:rsidRDefault="003706F1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100" w:rsidRDefault="009F14AA" w:rsidP="00C116B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мерах, принятых при выявлении </w:t>
      </w:r>
      <w:proofErr w:type="gramStart"/>
      <w:r>
        <w:rPr>
          <w:sz w:val="28"/>
          <w:szCs w:val="28"/>
        </w:rPr>
        <w:t>случаев нарушения установленного порядка рассмотрения обращений граждан</w:t>
      </w:r>
      <w:proofErr w:type="gramEnd"/>
      <w:r>
        <w:rPr>
          <w:sz w:val="28"/>
          <w:szCs w:val="28"/>
        </w:rPr>
        <w:t>.</w:t>
      </w:r>
    </w:p>
    <w:p w:rsidR="00FE0E2E" w:rsidRDefault="00FE0E2E" w:rsidP="00C116B9">
      <w:pPr>
        <w:pStyle w:val="a8"/>
        <w:ind w:left="0" w:firstLine="709"/>
        <w:jc w:val="both"/>
        <w:rPr>
          <w:sz w:val="28"/>
          <w:szCs w:val="28"/>
        </w:rPr>
      </w:pPr>
    </w:p>
    <w:p w:rsidR="00FE0E2E" w:rsidRDefault="00FE0E2E" w:rsidP="00C116B9">
      <w:pPr>
        <w:pStyle w:val="a8"/>
        <w:ind w:left="0" w:firstLine="709"/>
        <w:jc w:val="both"/>
        <w:rPr>
          <w:sz w:val="28"/>
          <w:szCs w:val="28"/>
        </w:rPr>
      </w:pPr>
    </w:p>
    <w:p w:rsidR="00FE0E2E" w:rsidRDefault="00FE0E2E" w:rsidP="00C116B9">
      <w:pPr>
        <w:pStyle w:val="a8"/>
        <w:ind w:left="0" w:firstLine="709"/>
        <w:jc w:val="both"/>
        <w:rPr>
          <w:sz w:val="28"/>
          <w:szCs w:val="28"/>
        </w:rPr>
      </w:pPr>
    </w:p>
    <w:p w:rsidR="00FE0E2E" w:rsidRDefault="00FE0E2E" w:rsidP="00C116B9">
      <w:pPr>
        <w:pStyle w:val="a8"/>
        <w:ind w:left="0" w:firstLine="709"/>
        <w:jc w:val="both"/>
        <w:rPr>
          <w:sz w:val="28"/>
          <w:szCs w:val="28"/>
        </w:rPr>
      </w:pPr>
    </w:p>
    <w:p w:rsidR="00FE0E2E" w:rsidRDefault="00FE0E2E" w:rsidP="00C116B9">
      <w:pPr>
        <w:pStyle w:val="a8"/>
        <w:ind w:left="0" w:firstLine="709"/>
        <w:jc w:val="both"/>
        <w:rPr>
          <w:sz w:val="28"/>
          <w:szCs w:val="28"/>
        </w:rPr>
      </w:pPr>
    </w:p>
    <w:p w:rsidR="00FE0E2E" w:rsidRPr="006604F9" w:rsidRDefault="00FE0E2E" w:rsidP="006604F9">
      <w:pPr>
        <w:jc w:val="both"/>
        <w:rPr>
          <w:sz w:val="28"/>
          <w:szCs w:val="28"/>
        </w:rPr>
      </w:pPr>
    </w:p>
    <w:p w:rsidR="00740CEA" w:rsidRPr="00023503" w:rsidRDefault="00740CEA" w:rsidP="00740CE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740CEA" w:rsidRDefault="00740CEA" w:rsidP="00740CEA">
      <w:pPr>
        <w:jc w:val="center"/>
        <w:rPr>
          <w:b/>
          <w:sz w:val="28"/>
          <w:szCs w:val="28"/>
        </w:rPr>
      </w:pPr>
    </w:p>
    <w:p w:rsidR="00B552B9" w:rsidRDefault="00B552B9" w:rsidP="00B552B9">
      <w:pPr>
        <w:ind w:firstLine="851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B552B9" w:rsidRDefault="00B552B9" w:rsidP="00B552B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7A7F15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</w:t>
      </w:r>
      <w:r w:rsidR="003141A8">
        <w:rPr>
          <w:b/>
          <w:sz w:val="28"/>
          <w:szCs w:val="28"/>
        </w:rPr>
        <w:t>2</w:t>
      </w:r>
      <w:r w:rsidR="004C75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</w:t>
      </w:r>
    </w:p>
    <w:p w:rsidR="00F53BB3" w:rsidRDefault="00F53BB3" w:rsidP="00F53BB3">
      <w:pPr>
        <w:jc w:val="center"/>
        <w:rPr>
          <w:b/>
          <w:sz w:val="28"/>
          <w:szCs w:val="28"/>
          <w:u w:val="single"/>
        </w:rPr>
      </w:pPr>
      <w:r w:rsidRPr="00C42CAB">
        <w:rPr>
          <w:b/>
          <w:sz w:val="28"/>
          <w:szCs w:val="28"/>
        </w:rPr>
        <w:t xml:space="preserve">в </w:t>
      </w:r>
      <w:r w:rsidR="00B1415D">
        <w:rPr>
          <w:sz w:val="28"/>
          <w:szCs w:val="28"/>
          <w:u w:val="single"/>
        </w:rPr>
        <w:t>управлении жилищных отношений</w:t>
      </w:r>
    </w:p>
    <w:p w:rsidR="00B552B9" w:rsidRDefault="00F53BB3" w:rsidP="00F53BB3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F53BB3" w:rsidRDefault="00F53BB3" w:rsidP="00F53BB3">
      <w:pPr>
        <w:rPr>
          <w:sz w:val="28"/>
          <w:szCs w:val="28"/>
        </w:rPr>
      </w:pPr>
    </w:p>
    <w:p w:rsidR="00357092" w:rsidRDefault="00357092" w:rsidP="00357092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– </w:t>
      </w:r>
      <w:r w:rsidR="002F0F15">
        <w:rPr>
          <w:sz w:val="28"/>
          <w:szCs w:val="28"/>
        </w:rPr>
        <w:t xml:space="preserve"> 491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357092" w:rsidRDefault="00357092" w:rsidP="00357092">
      <w:pPr>
        <w:numPr>
          <w:ilvl w:val="1"/>
          <w:numId w:val="13"/>
        </w:numPr>
        <w:tabs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Письменных обращений, (в том числе поступивших в ходе личного приема) –  </w:t>
      </w:r>
      <w:r w:rsidR="002F0F15">
        <w:rPr>
          <w:sz w:val="28"/>
          <w:szCs w:val="28"/>
        </w:rPr>
        <w:t>491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935487">
        <w:rPr>
          <w:sz w:val="28"/>
          <w:szCs w:val="28"/>
        </w:rPr>
        <w:t xml:space="preserve"> 370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 xml:space="preserve">) – </w:t>
      </w:r>
      <w:r>
        <w:rPr>
          <w:sz w:val="28"/>
          <w:szCs w:val="28"/>
        </w:rPr>
        <w:t xml:space="preserve"> </w:t>
      </w:r>
      <w:r w:rsidR="00935487">
        <w:rPr>
          <w:sz w:val="28"/>
          <w:szCs w:val="28"/>
        </w:rPr>
        <w:t>210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 С результатом рассмотрения «поддержано» – </w:t>
      </w:r>
      <w:r w:rsidR="00935487">
        <w:rPr>
          <w:sz w:val="28"/>
          <w:szCs w:val="28"/>
        </w:rPr>
        <w:t>189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935487">
        <w:rPr>
          <w:sz w:val="28"/>
          <w:szCs w:val="28"/>
        </w:rPr>
        <w:t>21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1.1.2.3. Поставлено на дополнительный контроль до принятия мер – </w:t>
      </w:r>
      <w:r w:rsidR="00B1415D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t> 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935487">
        <w:rPr>
          <w:sz w:val="28"/>
          <w:szCs w:val="28"/>
        </w:rPr>
        <w:t>157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 С результатом рассмотрения «не поддержано» – </w:t>
      </w:r>
      <w:r w:rsidR="00935487">
        <w:rPr>
          <w:sz w:val="28"/>
          <w:szCs w:val="28"/>
        </w:rPr>
        <w:t>3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нецелесообразно и необоснованно –</w:t>
      </w:r>
      <w:r w:rsidR="00B1415D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бездействие должностных лиц – </w:t>
      </w:r>
      <w:r w:rsidR="00B1415D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935487">
        <w:rPr>
          <w:sz w:val="28"/>
          <w:szCs w:val="28"/>
        </w:rPr>
        <w:t xml:space="preserve"> 40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935487">
        <w:rPr>
          <w:sz w:val="28"/>
          <w:szCs w:val="28"/>
        </w:rPr>
        <w:t>10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</w:t>
      </w:r>
      <w:r w:rsidR="00935487">
        <w:rPr>
          <w:sz w:val="28"/>
          <w:szCs w:val="28"/>
        </w:rPr>
        <w:t>о по компетенции в иной орган – 1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 Срок рассмотрения продлен – </w:t>
      </w:r>
      <w:r w:rsidR="003706F1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 </w:t>
      </w:r>
      <w:r w:rsidR="003706F1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 Проверено с выездом на место – </w:t>
      </w:r>
      <w:r w:rsidR="003706F1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1.1.11. Рассмотрено с участием заявителя – </w:t>
      </w:r>
      <w:r w:rsidR="003706F1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 Рассмотрено совместно с другими органами власти и органами местного самоуправления – </w:t>
      </w:r>
      <w:r w:rsidR="003706F1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1.1.13. Количество обращений, по которым осуществлена «обратная связь» – </w:t>
      </w:r>
      <w:r w:rsidR="007C0479">
        <w:rPr>
          <w:sz w:val="28"/>
          <w:szCs w:val="28"/>
        </w:rPr>
        <w:t>3</w:t>
      </w:r>
      <w:bookmarkStart w:id="0" w:name="_GoBack"/>
      <w:bookmarkEnd w:id="0"/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1.1.14. Количество обращений, по которым приняты решения о переносе срока принятия мер по результатам  «обратной связи» – </w:t>
      </w:r>
      <w:r w:rsidR="003706F1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1.2. Всего принято обращений на личном приеме граждан руководителями (равно количеству карточек личного приема)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из них: 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1.2.1. Письменных – 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1.2.2. Устных – 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1.2.3. Принято в режиме ВКС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1.2.4. Всего рассмотрено устных обращений с результатом рассмотрения «поддержано» (сумма </w:t>
      </w:r>
      <w:proofErr w:type="gramStart"/>
      <w:r w:rsidRPr="0042483B">
        <w:rPr>
          <w:sz w:val="28"/>
          <w:szCs w:val="28"/>
        </w:rPr>
        <w:t>поддержано + меры приняты</w:t>
      </w:r>
      <w:proofErr w:type="gramEnd"/>
      <w:r w:rsidRPr="0042483B">
        <w:rPr>
          <w:sz w:val="28"/>
          <w:szCs w:val="28"/>
        </w:rPr>
        <w:t>)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1.2.4.1. С результатом рассмотрения «поддержано»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1.2.4.2. С результатом рассмотрения «меры приняты»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1.2.5. С результатом рассмотрения «разъяснено»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1.2.6. С результатом рассмотрения «не поддержано» – 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1.2.7. С результатом рассмотрения «дан ответ автору» – 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1.3. Сколько выявлено случаев нарушения законодательства либо прав и законных интересов граждан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1.4. Сколько должностных лиц, виновных в нарушении законодательства либо прав и законных интересов граждан, привлечено к ответственности –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1.5. Сколько должностных лиц, виновных в нарушении законодательства либо прав и законных интересов граждан, не привлечено к ответственности – </w:t>
      </w:r>
      <w:r w:rsidR="00085CA9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1.6. Количество повторных обращений – </w:t>
      </w:r>
      <w:r w:rsidR="00085CA9">
        <w:rPr>
          <w:sz w:val="28"/>
          <w:szCs w:val="28"/>
        </w:rPr>
        <w:t>2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1.7. Всего поступило обращений, содержащих информацию о фактах коррупции, –</w:t>
      </w:r>
      <w:r w:rsidR="00085CA9">
        <w:rPr>
          <w:sz w:val="28"/>
          <w:szCs w:val="28"/>
        </w:rPr>
        <w:t xml:space="preserve"> </w:t>
      </w:r>
      <w:r w:rsidR="00F108DA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из них: 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1.7.1. рассмотрено –</w:t>
      </w:r>
      <w:r w:rsidR="00F108DA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1.7.2. переадресовано по компетенции в другой орган государственной власти – </w:t>
      </w:r>
      <w:r w:rsidR="00F108DA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1.7.3. факты подтвердились – </w:t>
      </w:r>
      <w:r w:rsidR="00F108DA">
        <w:rPr>
          <w:sz w:val="28"/>
          <w:szCs w:val="28"/>
        </w:rPr>
        <w:t>0</w:t>
      </w:r>
    </w:p>
    <w:p w:rsidR="0042483B" w:rsidRPr="0042483B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 xml:space="preserve">1.8. </w:t>
      </w:r>
      <w:proofErr w:type="gramStart"/>
      <w:r w:rsidRPr="0042483B"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 w:rsidRPr="0042483B">
        <w:rPr>
          <w:sz w:val="28"/>
          <w:szCs w:val="28"/>
        </w:rPr>
        <w:t xml:space="preserve"> </w:t>
      </w:r>
      <w:proofErr w:type="gramStart"/>
      <w:r w:rsidRPr="0042483B">
        <w:rPr>
          <w:sz w:val="28"/>
          <w:szCs w:val="28"/>
        </w:rPr>
        <w:t xml:space="preserve">Ф.И.О. должностного лица, проступок, меры воздействия) – </w:t>
      </w:r>
      <w:r w:rsidR="00F108DA">
        <w:rPr>
          <w:sz w:val="28"/>
          <w:szCs w:val="28"/>
        </w:rPr>
        <w:t>0</w:t>
      </w:r>
      <w:proofErr w:type="gramEnd"/>
    </w:p>
    <w:p w:rsidR="00740CEA" w:rsidRDefault="0042483B" w:rsidP="0042483B">
      <w:pPr>
        <w:ind w:firstLine="709"/>
        <w:jc w:val="both"/>
        <w:rPr>
          <w:sz w:val="28"/>
          <w:szCs w:val="28"/>
        </w:rPr>
      </w:pPr>
      <w:r w:rsidRPr="0042483B">
        <w:rPr>
          <w:sz w:val="28"/>
          <w:szCs w:val="28"/>
        </w:rPr>
        <w:t>1.9. Конкретные примеры, отражающие результативность рассмотрения письменных и устных обращений граждан:</w:t>
      </w:r>
    </w:p>
    <w:sectPr w:rsidR="00740CEA" w:rsidSect="00740CEA">
      <w:headerReference w:type="default" r:id="rId9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65" w:rsidRDefault="003A7C65" w:rsidP="007D6FDC">
      <w:r>
        <w:separator/>
      </w:r>
    </w:p>
  </w:endnote>
  <w:endnote w:type="continuationSeparator" w:id="0">
    <w:p w:rsidR="003A7C65" w:rsidRDefault="003A7C65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65" w:rsidRDefault="003A7C65" w:rsidP="007D6FDC">
      <w:r>
        <w:separator/>
      </w:r>
    </w:p>
  </w:footnote>
  <w:footnote w:type="continuationSeparator" w:id="0">
    <w:p w:rsidR="003A7C65" w:rsidRDefault="003A7C65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250699" w:rsidRDefault="002506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479">
          <w:rPr>
            <w:noProof/>
          </w:rPr>
          <w:t>3</w:t>
        </w:r>
        <w:r>
          <w:fldChar w:fldCharType="end"/>
        </w:r>
      </w:p>
    </w:sdtContent>
  </w:sdt>
  <w:p w:rsidR="00250699" w:rsidRDefault="002506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3706"/>
    <w:rsid w:val="000113AF"/>
    <w:rsid w:val="000279E0"/>
    <w:rsid w:val="00031EDC"/>
    <w:rsid w:val="0003559F"/>
    <w:rsid w:val="00040964"/>
    <w:rsid w:val="00051C8C"/>
    <w:rsid w:val="00052110"/>
    <w:rsid w:val="00052735"/>
    <w:rsid w:val="0007214F"/>
    <w:rsid w:val="00080A1F"/>
    <w:rsid w:val="000823CB"/>
    <w:rsid w:val="00084FE9"/>
    <w:rsid w:val="00085CA9"/>
    <w:rsid w:val="00096B39"/>
    <w:rsid w:val="000A266D"/>
    <w:rsid w:val="000B6FDC"/>
    <w:rsid w:val="000C34B5"/>
    <w:rsid w:val="000C575D"/>
    <w:rsid w:val="000D054A"/>
    <w:rsid w:val="000D12A5"/>
    <w:rsid w:val="000E0E82"/>
    <w:rsid w:val="000E148B"/>
    <w:rsid w:val="000F02EC"/>
    <w:rsid w:val="00127848"/>
    <w:rsid w:val="00130F9D"/>
    <w:rsid w:val="0014350F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6030"/>
    <w:rsid w:val="0020212C"/>
    <w:rsid w:val="00227882"/>
    <w:rsid w:val="00231C03"/>
    <w:rsid w:val="002442E5"/>
    <w:rsid w:val="00250699"/>
    <w:rsid w:val="00253443"/>
    <w:rsid w:val="002652D3"/>
    <w:rsid w:val="00277460"/>
    <w:rsid w:val="00281752"/>
    <w:rsid w:val="002939EB"/>
    <w:rsid w:val="00296038"/>
    <w:rsid w:val="002A6A9D"/>
    <w:rsid w:val="002B0D59"/>
    <w:rsid w:val="002E2436"/>
    <w:rsid w:val="002E28D2"/>
    <w:rsid w:val="002E771E"/>
    <w:rsid w:val="002F0F15"/>
    <w:rsid w:val="002F10AA"/>
    <w:rsid w:val="00311CA9"/>
    <w:rsid w:val="003141A8"/>
    <w:rsid w:val="00315D8E"/>
    <w:rsid w:val="00337B45"/>
    <w:rsid w:val="00341BE6"/>
    <w:rsid w:val="00341C2C"/>
    <w:rsid w:val="003529C6"/>
    <w:rsid w:val="0035549C"/>
    <w:rsid w:val="00357092"/>
    <w:rsid w:val="003706F1"/>
    <w:rsid w:val="003901CE"/>
    <w:rsid w:val="003A4100"/>
    <w:rsid w:val="003A49B0"/>
    <w:rsid w:val="003A62DC"/>
    <w:rsid w:val="003A7C65"/>
    <w:rsid w:val="003C7C5E"/>
    <w:rsid w:val="003D16E8"/>
    <w:rsid w:val="003E14AF"/>
    <w:rsid w:val="003E3DDF"/>
    <w:rsid w:val="003E4D08"/>
    <w:rsid w:val="003F4E4F"/>
    <w:rsid w:val="00403FA6"/>
    <w:rsid w:val="0040779E"/>
    <w:rsid w:val="004175E9"/>
    <w:rsid w:val="0042483B"/>
    <w:rsid w:val="00424EB6"/>
    <w:rsid w:val="00437ACA"/>
    <w:rsid w:val="00444F4B"/>
    <w:rsid w:val="00461F3F"/>
    <w:rsid w:val="00466CC4"/>
    <w:rsid w:val="004810BB"/>
    <w:rsid w:val="00494B78"/>
    <w:rsid w:val="004B2E02"/>
    <w:rsid w:val="004C75F7"/>
    <w:rsid w:val="004D69AC"/>
    <w:rsid w:val="00503647"/>
    <w:rsid w:val="00512616"/>
    <w:rsid w:val="00512B5C"/>
    <w:rsid w:val="00527568"/>
    <w:rsid w:val="00540A52"/>
    <w:rsid w:val="0055031B"/>
    <w:rsid w:val="00553A07"/>
    <w:rsid w:val="00555039"/>
    <w:rsid w:val="0056055F"/>
    <w:rsid w:val="00562254"/>
    <w:rsid w:val="0056610A"/>
    <w:rsid w:val="00581ED0"/>
    <w:rsid w:val="005845A3"/>
    <w:rsid w:val="0059146D"/>
    <w:rsid w:val="00592E8F"/>
    <w:rsid w:val="005B18DB"/>
    <w:rsid w:val="005B1E31"/>
    <w:rsid w:val="005C2391"/>
    <w:rsid w:val="005C3DC9"/>
    <w:rsid w:val="005D7902"/>
    <w:rsid w:val="005E5F49"/>
    <w:rsid w:val="0060064C"/>
    <w:rsid w:val="00614546"/>
    <w:rsid w:val="006345D7"/>
    <w:rsid w:val="006360EB"/>
    <w:rsid w:val="006402BF"/>
    <w:rsid w:val="0064137B"/>
    <w:rsid w:val="00641E12"/>
    <w:rsid w:val="006455B8"/>
    <w:rsid w:val="006604F9"/>
    <w:rsid w:val="00670DAC"/>
    <w:rsid w:val="00686E05"/>
    <w:rsid w:val="006A44D5"/>
    <w:rsid w:val="006A709E"/>
    <w:rsid w:val="006B0619"/>
    <w:rsid w:val="006B3623"/>
    <w:rsid w:val="006D0F73"/>
    <w:rsid w:val="006F49F4"/>
    <w:rsid w:val="00737F53"/>
    <w:rsid w:val="00740CEA"/>
    <w:rsid w:val="007669BE"/>
    <w:rsid w:val="007673E4"/>
    <w:rsid w:val="007744D9"/>
    <w:rsid w:val="0078217E"/>
    <w:rsid w:val="007825C2"/>
    <w:rsid w:val="00784711"/>
    <w:rsid w:val="00796ADF"/>
    <w:rsid w:val="007A7F15"/>
    <w:rsid w:val="007B4E09"/>
    <w:rsid w:val="007B58AF"/>
    <w:rsid w:val="007B6F6F"/>
    <w:rsid w:val="007C0479"/>
    <w:rsid w:val="007C62F6"/>
    <w:rsid w:val="007D44F8"/>
    <w:rsid w:val="007D6FDC"/>
    <w:rsid w:val="007F3508"/>
    <w:rsid w:val="00814B33"/>
    <w:rsid w:val="00820CBA"/>
    <w:rsid w:val="008715E5"/>
    <w:rsid w:val="00891370"/>
    <w:rsid w:val="00895E99"/>
    <w:rsid w:val="008C5710"/>
    <w:rsid w:val="008D3AFD"/>
    <w:rsid w:val="008E1048"/>
    <w:rsid w:val="008E3692"/>
    <w:rsid w:val="008E3F48"/>
    <w:rsid w:val="00905E43"/>
    <w:rsid w:val="00910229"/>
    <w:rsid w:val="00914782"/>
    <w:rsid w:val="0091639F"/>
    <w:rsid w:val="00935487"/>
    <w:rsid w:val="00937063"/>
    <w:rsid w:val="00945DD9"/>
    <w:rsid w:val="00950812"/>
    <w:rsid w:val="0095573F"/>
    <w:rsid w:val="009631B9"/>
    <w:rsid w:val="00967ADE"/>
    <w:rsid w:val="009723E7"/>
    <w:rsid w:val="009A0021"/>
    <w:rsid w:val="009B23F9"/>
    <w:rsid w:val="009C1BBE"/>
    <w:rsid w:val="009D47CE"/>
    <w:rsid w:val="009E1FBB"/>
    <w:rsid w:val="009F14AA"/>
    <w:rsid w:val="009F37E3"/>
    <w:rsid w:val="00A019D9"/>
    <w:rsid w:val="00A07A22"/>
    <w:rsid w:val="00A3649A"/>
    <w:rsid w:val="00A376E8"/>
    <w:rsid w:val="00A4214F"/>
    <w:rsid w:val="00A50228"/>
    <w:rsid w:val="00A502B6"/>
    <w:rsid w:val="00A65B5F"/>
    <w:rsid w:val="00A676F5"/>
    <w:rsid w:val="00A7423C"/>
    <w:rsid w:val="00A943E3"/>
    <w:rsid w:val="00A97A84"/>
    <w:rsid w:val="00AA24BC"/>
    <w:rsid w:val="00AA2FDF"/>
    <w:rsid w:val="00AA3F3B"/>
    <w:rsid w:val="00AC0DC9"/>
    <w:rsid w:val="00AE06AF"/>
    <w:rsid w:val="00B02280"/>
    <w:rsid w:val="00B1415D"/>
    <w:rsid w:val="00B17664"/>
    <w:rsid w:val="00B40255"/>
    <w:rsid w:val="00B54F3B"/>
    <w:rsid w:val="00B552B9"/>
    <w:rsid w:val="00B754EC"/>
    <w:rsid w:val="00B82427"/>
    <w:rsid w:val="00B92B97"/>
    <w:rsid w:val="00BA056A"/>
    <w:rsid w:val="00BA646B"/>
    <w:rsid w:val="00BB0102"/>
    <w:rsid w:val="00BB3EC7"/>
    <w:rsid w:val="00BB7DBD"/>
    <w:rsid w:val="00BD01C4"/>
    <w:rsid w:val="00BD4748"/>
    <w:rsid w:val="00BD7980"/>
    <w:rsid w:val="00BE6CB9"/>
    <w:rsid w:val="00BF7EB5"/>
    <w:rsid w:val="00C116B9"/>
    <w:rsid w:val="00C16F0E"/>
    <w:rsid w:val="00C17CC9"/>
    <w:rsid w:val="00C251D2"/>
    <w:rsid w:val="00C30570"/>
    <w:rsid w:val="00C33751"/>
    <w:rsid w:val="00C42CAB"/>
    <w:rsid w:val="00C53C56"/>
    <w:rsid w:val="00C622B6"/>
    <w:rsid w:val="00C624EC"/>
    <w:rsid w:val="00C63110"/>
    <w:rsid w:val="00C863F4"/>
    <w:rsid w:val="00C93BF5"/>
    <w:rsid w:val="00C9507F"/>
    <w:rsid w:val="00C978D7"/>
    <w:rsid w:val="00CA67D2"/>
    <w:rsid w:val="00CB0777"/>
    <w:rsid w:val="00CB799B"/>
    <w:rsid w:val="00CD0839"/>
    <w:rsid w:val="00CD5E7E"/>
    <w:rsid w:val="00CD782A"/>
    <w:rsid w:val="00CE4070"/>
    <w:rsid w:val="00CF6B1D"/>
    <w:rsid w:val="00D01F5B"/>
    <w:rsid w:val="00D05025"/>
    <w:rsid w:val="00D05C51"/>
    <w:rsid w:val="00D1333A"/>
    <w:rsid w:val="00D3786A"/>
    <w:rsid w:val="00D413DD"/>
    <w:rsid w:val="00D443AF"/>
    <w:rsid w:val="00D468BC"/>
    <w:rsid w:val="00D50FF2"/>
    <w:rsid w:val="00D56C09"/>
    <w:rsid w:val="00D64E98"/>
    <w:rsid w:val="00D66E0F"/>
    <w:rsid w:val="00D87D57"/>
    <w:rsid w:val="00D96574"/>
    <w:rsid w:val="00DA2820"/>
    <w:rsid w:val="00DB23B0"/>
    <w:rsid w:val="00DE023E"/>
    <w:rsid w:val="00DE470E"/>
    <w:rsid w:val="00E12D79"/>
    <w:rsid w:val="00E54B50"/>
    <w:rsid w:val="00E6332D"/>
    <w:rsid w:val="00E63AE0"/>
    <w:rsid w:val="00E655DD"/>
    <w:rsid w:val="00E72CDC"/>
    <w:rsid w:val="00E92075"/>
    <w:rsid w:val="00EB0BB6"/>
    <w:rsid w:val="00EB175B"/>
    <w:rsid w:val="00EB4494"/>
    <w:rsid w:val="00EC76A6"/>
    <w:rsid w:val="00ED11EC"/>
    <w:rsid w:val="00ED66BA"/>
    <w:rsid w:val="00EF09A8"/>
    <w:rsid w:val="00EF24BE"/>
    <w:rsid w:val="00EF4630"/>
    <w:rsid w:val="00F05A46"/>
    <w:rsid w:val="00F108DA"/>
    <w:rsid w:val="00F17793"/>
    <w:rsid w:val="00F35961"/>
    <w:rsid w:val="00F501FD"/>
    <w:rsid w:val="00F53BB3"/>
    <w:rsid w:val="00F63726"/>
    <w:rsid w:val="00F64B7B"/>
    <w:rsid w:val="00F65655"/>
    <w:rsid w:val="00F715FB"/>
    <w:rsid w:val="00F7287B"/>
    <w:rsid w:val="00F80719"/>
    <w:rsid w:val="00FB17A3"/>
    <w:rsid w:val="00FE0E2E"/>
    <w:rsid w:val="00FF26AD"/>
    <w:rsid w:val="00FF3F6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6E356-49D4-477E-88EC-075B582E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Ухина Е.Е.</cp:lastModifiedBy>
  <cp:revision>16</cp:revision>
  <cp:lastPrinted>2021-03-31T07:47:00Z</cp:lastPrinted>
  <dcterms:created xsi:type="dcterms:W3CDTF">2022-03-30T12:03:00Z</dcterms:created>
  <dcterms:modified xsi:type="dcterms:W3CDTF">2022-04-01T10:16:00Z</dcterms:modified>
</cp:coreProperties>
</file>