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53" w:rsidRDefault="00C16B53" w:rsidP="00C16B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Смета доходов и расходов ТСЖ «Альянс» на 2014г.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9"/>
        <w:gridCol w:w="2259"/>
        <w:gridCol w:w="2233"/>
      </w:tblGrid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помещений (согласно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свид-ва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2608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9 338,1</w:t>
            </w:r>
            <w:r w:rsidR="00C16B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16B53">
              <w:rPr>
                <w:rFonts w:ascii="Times New Roman" w:hAnsi="Times New Roman"/>
                <w:b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Запланированные поступления, руб.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поступления, руб.</w:t>
            </w: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1.Оплата за содержание о ремонт общего имущества от населения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1 250 000,00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2.Использование общего имущества МКД, предоставление ЖКУ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900 000,00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доходы: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2 150 000,00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1.Оплата труда штатных сотрудников, в том числе вознаграждение председателя правления, в том числе НДФЛ и начисления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ФОТ (30,2%)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1 045 000,00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2.Налог УСН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25 000,00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3.Расчетно-кассовое обслуживание в банке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4.Услуги ИВЦ «Северный»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5.Административно-хозяйственные расходы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овары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бензин,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тел.связь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моющие средства, текущий ремонт)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6.Эксплуатационные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и ремонт лифтового оборудование (ООО «ОТИС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240 000,00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Техническое освидетельствование лифтов (ООО ИТЦ Лифт)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13 500,00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Вывоз ТБО (ООО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Экопром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-ТБО)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161 000,00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Вывоз и размещение КГО (ООО «Контейнер-сервис)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домофона (ООО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41 000,00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Аварийные работы (ООО «Спасатель»)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61 500,00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телеантенны (ЗАО «Комстар-Регионы»)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20 000,00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Обслуживание о ремонт инженерных коммуникаций МКД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150 000,00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Приобретение пожарного оборудования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Pr="006D4DE6" w:rsidRDefault="00C16B5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D4DE6">
              <w:rPr>
                <w:rFonts w:ascii="Times New Roman" w:hAnsi="Times New Roman"/>
                <w:sz w:val="28"/>
                <w:szCs w:val="28"/>
              </w:rPr>
              <w:t>50 000,00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0D2F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7.Коммунальные платежи: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Pr="006D4DE6" w:rsidRDefault="00B50D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0D2F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электроэнергия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Pr="006D4DE6" w:rsidRDefault="00B50D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50D2F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водоотведение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Pr="006D4DE6" w:rsidRDefault="00B50D2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D2F" w:rsidRDefault="00B50D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16B53" w:rsidTr="00C16B53"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C16B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расходы: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B53" w:rsidRDefault="00B50D2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2 14</w:t>
            </w:r>
            <w:r w:rsidR="00C16B53">
              <w:rPr>
                <w:rFonts w:ascii="Times New Roman" w:hAnsi="Times New Roman"/>
                <w:b/>
                <w:sz w:val="28"/>
                <w:szCs w:val="28"/>
              </w:rPr>
              <w:t>7 000,00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53" w:rsidRDefault="00C16B5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16B53" w:rsidRDefault="00C16B53" w:rsidP="00C16B53">
      <w:pPr>
        <w:jc w:val="both"/>
        <w:rPr>
          <w:rFonts w:ascii="Times New Roman" w:hAnsi="Times New Roman"/>
          <w:b/>
          <w:sz w:val="24"/>
          <w:szCs w:val="24"/>
        </w:rPr>
      </w:pPr>
    </w:p>
    <w:p w:rsidR="005A7179" w:rsidRDefault="005A7179" w:rsidP="005A71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отчет ТСЖ «Альянс» за  2014 г.</w:t>
      </w:r>
    </w:p>
    <w:p w:rsidR="005A7179" w:rsidRDefault="005A7179" w:rsidP="005A71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67"/>
        <w:gridCol w:w="2393"/>
      </w:tblGrid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A7179" w:rsidRDefault="005A71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Запланированные</w:t>
            </w:r>
          </w:p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</w:t>
            </w:r>
          </w:p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поступления, руб.</w:t>
            </w:r>
          </w:p>
        </w:tc>
      </w:tr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Доходы от ЖИТЕЛЕЙ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/счет в УК ИВЦ «Северный»)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содержание и ремонт общего имущества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  <w:r>
              <w:rPr>
                <w:sz w:val="20"/>
                <w:szCs w:val="20"/>
              </w:rPr>
              <w:t>сего: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1 243 308,21</w:t>
            </w:r>
          </w:p>
        </w:tc>
      </w:tr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Плата за коммунальные услуги (вода,  водоотведение,  </w:t>
            </w:r>
            <w:r>
              <w:rPr>
                <w:sz w:val="20"/>
                <w:szCs w:val="20"/>
              </w:rPr>
              <w:lastRenderedPageBreak/>
              <w:t>горячая вода, электроэнергия  (МОП)  (л/счет в УК ИВЦ)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rFonts w:cstheme="minorBidi"/>
                <w:sz w:val="20"/>
                <w:szCs w:val="20"/>
              </w:rPr>
            </w:pPr>
          </w:p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536 894,48</w:t>
            </w:r>
          </w:p>
        </w:tc>
      </w:tr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размещенное оборудование, предоставление ЖКУ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rFonts w:cstheme="minorBidi"/>
                <w:b/>
                <w:sz w:val="20"/>
                <w:szCs w:val="20"/>
              </w:rPr>
            </w:pPr>
          </w:p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690 243,16</w:t>
            </w:r>
          </w:p>
        </w:tc>
      </w:tr>
      <w:tr w:rsidR="005A7179" w:rsidTr="005A71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ДОХОДОВ: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2 472 234,98</w:t>
            </w:r>
          </w:p>
        </w:tc>
      </w:tr>
    </w:tbl>
    <w:p w:rsidR="005A7179" w:rsidRDefault="005A7179" w:rsidP="00190BA6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Фактические расходы: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23"/>
        <w:gridCol w:w="7925"/>
        <w:gridCol w:w="1842"/>
      </w:tblGrid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rFonts w:cstheme="minorBidi"/>
                <w:sz w:val="18"/>
                <w:szCs w:val="18"/>
              </w:rPr>
            </w:pPr>
          </w:p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выплаты</w:t>
            </w:r>
          </w:p>
          <w:p w:rsidR="005A7179" w:rsidRDefault="005A7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Фактические расходы, руб.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Административно-управленческие расходы ТСЖ,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Оплата труда работников административно-хозяйственного персонала</w:t>
            </w:r>
            <w:proofErr w:type="gramStart"/>
            <w:r>
              <w:rPr>
                <w:b/>
                <w:sz w:val="20"/>
                <w:szCs w:val="20"/>
              </w:rPr>
              <w:t xml:space="preserve"> В</w:t>
            </w:r>
            <w:proofErr w:type="gramEnd"/>
            <w:r>
              <w:rPr>
                <w:b/>
                <w:sz w:val="20"/>
                <w:szCs w:val="20"/>
              </w:rPr>
              <w:t>сего, в т. ч.: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987 290.54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Выплата зарплаты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685 508.00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НДФЛ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90 064.00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Начисления </w:t>
            </w:r>
            <w:proofErr w:type="gramStart"/>
            <w:r>
              <w:rPr>
                <w:b/>
                <w:sz w:val="20"/>
                <w:szCs w:val="20"/>
              </w:rPr>
              <w:t>от</w:t>
            </w:r>
            <w:proofErr w:type="gramEnd"/>
            <w:r>
              <w:rPr>
                <w:b/>
                <w:sz w:val="20"/>
                <w:szCs w:val="20"/>
              </w:rPr>
              <w:t xml:space="preserve"> ФОТ (30,2%)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211 718.54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ПФР (страховая часть)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155 759,02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ПФР  (ФФОМС)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34 804,13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19 790,51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ФСС (травматизм)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1 364,88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Налог УСН за 2013 г. </w:t>
            </w:r>
            <w:r>
              <w:rPr>
                <w:sz w:val="20"/>
                <w:szCs w:val="20"/>
              </w:rPr>
              <w:t>(25 320.00)</w:t>
            </w:r>
            <w:r>
              <w:rPr>
                <w:b/>
                <w:sz w:val="20"/>
                <w:szCs w:val="20"/>
              </w:rPr>
              <w:t xml:space="preserve"> и по требованию </w:t>
            </w:r>
            <w:r>
              <w:rPr>
                <w:sz w:val="20"/>
                <w:szCs w:val="20"/>
              </w:rPr>
              <w:t>(61.19)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25 381.19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Расчетно-кассовое обслуживание в Сбербанке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18 727.82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УК ИВЦ «Северный»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37 294.46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2.1.5.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Административно-хозяйственные расходы ВСЕГО,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121 912.81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канцелярские расходы и пр.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4 489.55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бензин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27 280.72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связь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4 700.00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 (расходные материалы, краска, инструмент, эл. тов., хоз. товары и пр.)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49 402.54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доставка груза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компьютера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1 040.00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непредвиденные,</w:t>
            </w:r>
            <w:r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rFonts w:cstheme="minorBidi"/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ремонт:</w:t>
            </w:r>
          </w:p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на ворота </w:t>
            </w:r>
            <w:r>
              <w:rPr>
                <w:b/>
                <w:sz w:val="20"/>
                <w:szCs w:val="20"/>
              </w:rPr>
              <w:t>- 500руб</w:t>
            </w:r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опрессовка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4000 руб</w:t>
            </w:r>
            <w:r>
              <w:rPr>
                <w:sz w:val="20"/>
                <w:szCs w:val="20"/>
              </w:rPr>
              <w:t xml:space="preserve">., ремонт фасада - </w:t>
            </w:r>
            <w:r>
              <w:rPr>
                <w:b/>
                <w:sz w:val="20"/>
                <w:szCs w:val="20"/>
              </w:rPr>
              <w:t>30500  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20"/>
                <w:szCs w:val="20"/>
              </w:rPr>
            </w:pPr>
          </w:p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35 000.00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Эксплуатационные расходы на содержание и обслуживание общего имущества, в т. ч: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546 535.97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и ремонт лифтового оборудования (ООО «ОТИС Лифт»)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257 312.25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освидетельствование лифтов                 (ООО ИТЦ «Лифт»)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13 326.85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2.2.3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Вывоз и размещение ТБО                                                 (ООО «</w:t>
            </w:r>
            <w:proofErr w:type="spellStart"/>
            <w:r>
              <w:rPr>
                <w:sz w:val="20"/>
                <w:szCs w:val="20"/>
              </w:rPr>
              <w:t>Экопром</w:t>
            </w:r>
            <w:proofErr w:type="spellEnd"/>
            <w:r>
              <w:rPr>
                <w:sz w:val="20"/>
                <w:szCs w:val="20"/>
              </w:rPr>
              <w:t>-ТБО»)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147 553.30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2.2.4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домофонов                                              (ООО «</w:t>
            </w:r>
            <w:proofErr w:type="spellStart"/>
            <w:r>
              <w:rPr>
                <w:sz w:val="20"/>
                <w:szCs w:val="20"/>
              </w:rPr>
              <w:t>Русичи</w:t>
            </w:r>
            <w:proofErr w:type="spellEnd"/>
            <w:r>
              <w:rPr>
                <w:sz w:val="20"/>
                <w:szCs w:val="20"/>
              </w:rPr>
              <w:t>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41 058.73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2.2.5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Аварийные работы                                                             (ООО «Спасатель»)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56 627.58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2.2.6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для сайта 1468.рф                                        (ОАО «</w:t>
            </w:r>
            <w:proofErr w:type="spellStart"/>
            <w:r>
              <w:rPr>
                <w:sz w:val="20"/>
                <w:szCs w:val="20"/>
              </w:rPr>
              <w:t>ИнфоТеКС</w:t>
            </w:r>
            <w:proofErr w:type="spellEnd"/>
            <w:r>
              <w:rPr>
                <w:sz w:val="20"/>
                <w:szCs w:val="20"/>
              </w:rPr>
              <w:t xml:space="preserve"> Интернет»)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2 900.00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2.2.7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телеантенны                                           (ОАО «МТС»)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26 257.26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2.2.8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автоматических ворот                                        (ИП Коптев В.В.)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1 500.00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расходов по статье содержание и ремонт общего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1 737 142.79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Коммунальные платежи: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Электроэнергия                               (ОАО «Воронежская </w:t>
            </w:r>
            <w:proofErr w:type="spellStart"/>
            <w:r>
              <w:rPr>
                <w:b/>
                <w:sz w:val="20"/>
                <w:szCs w:val="20"/>
              </w:rPr>
              <w:t>энергосбытовая</w:t>
            </w:r>
            <w:proofErr w:type="spellEnd"/>
            <w:r>
              <w:rPr>
                <w:b/>
                <w:sz w:val="20"/>
                <w:szCs w:val="20"/>
              </w:rPr>
              <w:t xml:space="preserve"> компания»)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174 608.14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Вода х/вода, водоотведение     (ООО «РВК-Воронеж»)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519 356.81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коммунальные платежи: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693 964.95</w:t>
            </w:r>
          </w:p>
        </w:tc>
      </w:tr>
      <w:tr w:rsidR="005A7179" w:rsidTr="005A7179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2 431 107.74</w:t>
            </w:r>
          </w:p>
        </w:tc>
      </w:tr>
    </w:tbl>
    <w:p w:rsidR="005A7179" w:rsidRDefault="005A7179" w:rsidP="005A7179">
      <w:pPr>
        <w:spacing w:after="0"/>
        <w:rPr>
          <w:rFonts w:asciiTheme="minorHAnsi" w:hAnsiTheme="minorHAnsi" w:cstheme="minorBidi"/>
          <w:b/>
          <w:sz w:val="16"/>
          <w:szCs w:val="16"/>
          <w:lang w:val="en-US"/>
        </w:rPr>
      </w:pPr>
    </w:p>
    <w:p w:rsidR="005A7179" w:rsidRDefault="005A7179" w:rsidP="005A7179">
      <w:pPr>
        <w:spacing w:after="0"/>
        <w:rPr>
          <w:b/>
          <w:sz w:val="16"/>
          <w:szCs w:val="16"/>
        </w:rPr>
      </w:pPr>
    </w:p>
    <w:p w:rsidR="005A7179" w:rsidRDefault="005A7179" w:rsidP="005A7179">
      <w:pPr>
        <w:spacing w:after="0"/>
        <w:rPr>
          <w:b/>
          <w:sz w:val="16"/>
          <w:szCs w:val="16"/>
        </w:rPr>
      </w:pPr>
    </w:p>
    <w:p w:rsidR="005A7179" w:rsidRDefault="005A7179" w:rsidP="005A71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расходов</w:t>
      </w:r>
    </w:p>
    <w:p w:rsidR="00455413" w:rsidRDefault="00455413" w:rsidP="005A717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расчеты  с поставщиками</w:t>
      </w:r>
    </w:p>
    <w:tbl>
      <w:tblPr>
        <w:tblStyle w:val="a3"/>
        <w:tblW w:w="10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133"/>
        <w:gridCol w:w="1133"/>
        <w:gridCol w:w="1417"/>
        <w:gridCol w:w="1416"/>
        <w:gridCol w:w="992"/>
        <w:gridCol w:w="993"/>
      </w:tblGrid>
      <w:tr w:rsidR="005A7179" w:rsidTr="005A7179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rFonts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5A7179" w:rsidRDefault="005A717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rFonts w:cstheme="minorBidi"/>
                <w:sz w:val="18"/>
                <w:szCs w:val="18"/>
              </w:rPr>
            </w:pPr>
          </w:p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Сальдо на </w:t>
            </w:r>
            <w:r>
              <w:rPr>
                <w:b/>
                <w:sz w:val="18"/>
                <w:szCs w:val="18"/>
              </w:rPr>
              <w:t>01.01.2014 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Обороты за  </w:t>
            </w:r>
            <w:r>
              <w:rPr>
                <w:b/>
                <w:sz w:val="18"/>
                <w:szCs w:val="18"/>
              </w:rPr>
              <w:t>2014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Сальдо на </w:t>
            </w:r>
            <w:r>
              <w:rPr>
                <w:b/>
                <w:sz w:val="18"/>
                <w:szCs w:val="18"/>
              </w:rPr>
              <w:t>01.01.2015 г</w:t>
            </w:r>
          </w:p>
        </w:tc>
      </w:tr>
      <w:tr w:rsidR="005A7179" w:rsidTr="005A7179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79" w:rsidRDefault="005A717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79" w:rsidRDefault="005A71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поставщиками и подрядчиками, в т.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ИВЦ Северный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484.83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1 780 202,69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1 778 866,31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9 821,21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«Спасатель»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4 548.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56 627,58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62 085,66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5 458,08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Коптев Владимир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Русичи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3 807.87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41 058,73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41 040,00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3 789,14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</w:t>
            </w:r>
            <w:proofErr w:type="spellStart"/>
            <w:r>
              <w:rPr>
                <w:sz w:val="16"/>
                <w:szCs w:val="16"/>
              </w:rPr>
              <w:t>ИнфоТеКС</w:t>
            </w:r>
            <w:proofErr w:type="spellEnd"/>
            <w:r>
              <w:rPr>
                <w:sz w:val="16"/>
                <w:szCs w:val="16"/>
              </w:rPr>
              <w:t xml:space="preserve">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rFonts w:cstheme="minorBidi"/>
                <w:sz w:val="16"/>
                <w:szCs w:val="16"/>
              </w:rPr>
            </w:pPr>
          </w:p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ОАО «Воронежская </w:t>
            </w:r>
            <w:proofErr w:type="spellStart"/>
            <w:r>
              <w:rPr>
                <w:sz w:val="16"/>
                <w:szCs w:val="16"/>
              </w:rPr>
              <w:t>энергосбытовая</w:t>
            </w:r>
            <w:proofErr w:type="spellEnd"/>
            <w:r>
              <w:rPr>
                <w:sz w:val="16"/>
                <w:szCs w:val="16"/>
              </w:rPr>
              <w:t xml:space="preserve"> компания»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16"/>
                <w:szCs w:val="16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13 741.95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16"/>
                <w:szCs w:val="16"/>
                <w:lang w:val="en-US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174 608,14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rFonts w:cstheme="minorBidi"/>
                <w:sz w:val="16"/>
                <w:szCs w:val="16"/>
                <w:lang w:val="en-US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189 317,50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16"/>
                <w:szCs w:val="16"/>
                <w:lang w:val="en-US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28 451,31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 «МТС»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26 257,26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26 257,26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ИТЦ «Лифт»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13 326,85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13 326,85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«ОТИС Лифт»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22 851.75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257 312,25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242 061,96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7 601,46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«РВК - Воронеж»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39 892.54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519 356,81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526 868,37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47 404,10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Экопром</w:t>
            </w:r>
            <w:proofErr w:type="spellEnd"/>
            <w:r>
              <w:rPr>
                <w:sz w:val="16"/>
                <w:szCs w:val="16"/>
              </w:rPr>
              <w:t>-ТБО»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11 305.72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147 553,30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160 291,53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24 043,95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Расчеты с </w:t>
            </w:r>
            <w:proofErr w:type="spellStart"/>
            <w:r>
              <w:rPr>
                <w:sz w:val="16"/>
                <w:szCs w:val="16"/>
              </w:rPr>
              <w:t>покупат</w:t>
            </w:r>
            <w:proofErr w:type="spellEnd"/>
            <w:r>
              <w:rPr>
                <w:sz w:val="16"/>
                <w:szCs w:val="16"/>
              </w:rPr>
              <w:t>.  и заказчиками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244.98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823 642,31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690 243,16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427 644,13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rFonts w:cstheme="minorBidi"/>
                <w:sz w:val="16"/>
                <w:szCs w:val="16"/>
              </w:rPr>
            </w:pPr>
          </w:p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персоналом по оплате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16"/>
                <w:szCs w:val="16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787 940,00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rFonts w:cstheme="minorBidi"/>
                <w:sz w:val="16"/>
                <w:szCs w:val="16"/>
                <w:lang w:val="en-US"/>
              </w:rPr>
            </w:pPr>
          </w:p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787 940,00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по налогам и сборам в т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>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НДФЛ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90 064,00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102 432,00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12 368,00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ПФ</w:t>
            </w:r>
            <w:proofErr w:type="gramStart"/>
            <w:r>
              <w:rPr>
                <w:sz w:val="16"/>
                <w:szCs w:val="16"/>
              </w:rPr>
              <w:t>Р(</w:t>
            </w:r>
            <w:proofErr w:type="gramEnd"/>
            <w:r>
              <w:rPr>
                <w:sz w:val="16"/>
                <w:szCs w:val="16"/>
              </w:rPr>
              <w:t>страховая часть)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5 622.22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155 759,02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173 346,80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23 210,00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ПФР </w:t>
            </w: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gramEnd"/>
            <w:r>
              <w:rPr>
                <w:sz w:val="16"/>
                <w:szCs w:val="16"/>
              </w:rPr>
              <w:t>ФФОМС)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34 804,13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40 184,96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5 380,82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ФСС (2,9%)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19 790,51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22 850,28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3 059,77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ФС</w:t>
            </w:r>
            <w:proofErr w:type="gramStart"/>
            <w:r>
              <w:rPr>
                <w:sz w:val="16"/>
                <w:szCs w:val="16"/>
              </w:rPr>
              <w:t>С(</w:t>
            </w:r>
            <w:proofErr w:type="spellStart"/>
            <w:proofErr w:type="gramEnd"/>
            <w:r>
              <w:rPr>
                <w:sz w:val="16"/>
                <w:szCs w:val="16"/>
              </w:rPr>
              <w:t>нс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нп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1 364,88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1 575,89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211,04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24 722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подотчетными лицами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8 649.20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241 730,19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214 427,81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35 951,58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Расчеты с жильцами за ЖКУ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508.53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1 828 206.64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1 780 202.69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212 512.48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sz w:val="16"/>
                <w:szCs w:val="16"/>
              </w:rPr>
            </w:pPr>
          </w:p>
        </w:tc>
      </w:tr>
    </w:tbl>
    <w:p w:rsidR="005A7179" w:rsidRDefault="005A7179" w:rsidP="005A7179">
      <w:pPr>
        <w:spacing w:after="0"/>
        <w:jc w:val="center"/>
        <w:rPr>
          <w:rFonts w:asciiTheme="minorHAnsi" w:hAnsiTheme="minorHAnsi" w:cstheme="minorBidi"/>
          <w:b/>
          <w:sz w:val="28"/>
          <w:szCs w:val="28"/>
        </w:rPr>
      </w:pPr>
    </w:p>
    <w:p w:rsidR="005A7179" w:rsidRDefault="005A7179" w:rsidP="005A7179">
      <w:pPr>
        <w:spacing w:after="0"/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103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1133"/>
        <w:gridCol w:w="1133"/>
        <w:gridCol w:w="1417"/>
        <w:gridCol w:w="1416"/>
        <w:gridCol w:w="992"/>
        <w:gridCol w:w="993"/>
      </w:tblGrid>
      <w:tr w:rsidR="005A7179" w:rsidTr="005A7179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rFonts w:cstheme="minorBidi"/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5A7179" w:rsidRDefault="005A7179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rPr>
                <w:rFonts w:cstheme="minorBidi"/>
                <w:sz w:val="18"/>
                <w:szCs w:val="18"/>
              </w:rPr>
            </w:pPr>
          </w:p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Сальдо на </w:t>
            </w:r>
            <w:r>
              <w:rPr>
                <w:b/>
                <w:sz w:val="18"/>
                <w:szCs w:val="18"/>
              </w:rPr>
              <w:t>01.01.2014 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Обороты за  </w:t>
            </w:r>
            <w:r>
              <w:rPr>
                <w:b/>
                <w:sz w:val="18"/>
                <w:szCs w:val="18"/>
              </w:rPr>
              <w:t>2014 г.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Сальдо </w:t>
            </w:r>
            <w:r>
              <w:rPr>
                <w:b/>
                <w:sz w:val="18"/>
                <w:szCs w:val="18"/>
              </w:rPr>
              <w:t>на 01.01.2015 г</w:t>
            </w:r>
          </w:p>
        </w:tc>
      </w:tr>
      <w:tr w:rsidR="005A7179" w:rsidTr="005A7179">
        <w:trPr>
          <w:trHeight w:val="4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79" w:rsidRDefault="005A717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79" w:rsidRDefault="005A717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Дебет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Кредит</w:t>
            </w: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Расчетный счет ТСЖ «Альянс»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534.85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1 204 779.04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1 194 079.69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11234.20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5A7179" w:rsidTr="005A71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922 222.19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922 222.19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179" w:rsidRDefault="005A7179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5A7179" w:rsidRDefault="005A7179" w:rsidP="005A7179">
      <w:pPr>
        <w:spacing w:after="0"/>
        <w:rPr>
          <w:rFonts w:asciiTheme="minorHAnsi" w:hAnsiTheme="minorHAnsi" w:cstheme="minorBidi"/>
          <w:b/>
          <w:sz w:val="24"/>
          <w:szCs w:val="24"/>
          <w:lang w:val="en-US"/>
        </w:rPr>
      </w:pPr>
    </w:p>
    <w:p w:rsidR="005A7179" w:rsidRDefault="005A7179" w:rsidP="005A71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Дох</w:t>
      </w:r>
      <w:r w:rsidR="00190BA6">
        <w:rPr>
          <w:b/>
          <w:sz w:val="24"/>
          <w:szCs w:val="24"/>
        </w:rPr>
        <w:t xml:space="preserve">оды за 2014 г.                          </w:t>
      </w:r>
      <w:r>
        <w:rPr>
          <w:b/>
          <w:sz w:val="24"/>
          <w:szCs w:val="24"/>
        </w:rPr>
        <w:t>2 472 234.98</w:t>
      </w:r>
    </w:p>
    <w:p w:rsidR="005A7179" w:rsidRDefault="005A7179" w:rsidP="005A71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Рас</w:t>
      </w:r>
      <w:r w:rsidR="00190BA6">
        <w:rPr>
          <w:b/>
          <w:sz w:val="24"/>
          <w:szCs w:val="24"/>
        </w:rPr>
        <w:t xml:space="preserve">ходы за 2014 г.                         </w:t>
      </w:r>
      <w:r>
        <w:rPr>
          <w:b/>
          <w:sz w:val="24"/>
          <w:szCs w:val="24"/>
        </w:rPr>
        <w:t>2 431 107.74</w:t>
      </w:r>
    </w:p>
    <w:p w:rsidR="005A7179" w:rsidRDefault="005A7179" w:rsidP="005A71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Доход       </w:t>
      </w:r>
      <w:r w:rsidR="00190BA6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 </w:t>
      </w:r>
      <w:r w:rsidR="00190BA6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41 127.24</w:t>
      </w:r>
    </w:p>
    <w:p w:rsidR="00190BA6" w:rsidRDefault="00190BA6" w:rsidP="00190BA6">
      <w:pPr>
        <w:spacing w:after="0"/>
        <w:rPr>
          <w:b/>
          <w:sz w:val="24"/>
          <w:szCs w:val="24"/>
        </w:rPr>
      </w:pPr>
      <w:r w:rsidRPr="00190BA6">
        <w:rPr>
          <w:b/>
          <w:sz w:val="24"/>
          <w:szCs w:val="24"/>
        </w:rPr>
        <w:t xml:space="preserve">Убыток за 2013 г.            </w:t>
      </w:r>
      <w:r>
        <w:rPr>
          <w:b/>
          <w:sz w:val="24"/>
          <w:szCs w:val="24"/>
        </w:rPr>
        <w:t xml:space="preserve">                     33 218.77</w:t>
      </w:r>
    </w:p>
    <w:p w:rsidR="00190BA6" w:rsidRDefault="00190BA6" w:rsidP="00190BA6">
      <w:pPr>
        <w:spacing w:after="0"/>
        <w:rPr>
          <w:b/>
          <w:sz w:val="24"/>
          <w:szCs w:val="24"/>
          <w:u w:val="single"/>
        </w:rPr>
      </w:pPr>
      <w:r w:rsidRPr="00190BA6">
        <w:rPr>
          <w:b/>
          <w:sz w:val="24"/>
          <w:szCs w:val="24"/>
          <w:u w:val="single"/>
        </w:rPr>
        <w:t>Фактический доход за 2014г.            7 908.47</w:t>
      </w:r>
    </w:p>
    <w:p w:rsidR="00D80F73" w:rsidRDefault="00D80F73" w:rsidP="00190BA6">
      <w:pPr>
        <w:spacing w:after="0"/>
        <w:rPr>
          <w:b/>
          <w:sz w:val="24"/>
          <w:szCs w:val="24"/>
          <w:u w:val="single"/>
        </w:rPr>
      </w:pPr>
    </w:p>
    <w:p w:rsidR="000202C4" w:rsidRDefault="000202C4"/>
    <w:p w:rsidR="007264CB" w:rsidRPr="007264CB" w:rsidRDefault="007264CB" w:rsidP="007264CB">
      <w:pPr>
        <w:spacing w:before="100" w:beforeAutospacing="1" w:after="100" w:afterAutospacing="1"/>
        <w:jc w:val="center"/>
        <w:rPr>
          <w:rFonts w:ascii="Times New Roman" w:hAnsi="Times New Roman"/>
        </w:rPr>
      </w:pPr>
      <w:r w:rsidRPr="007264CB">
        <w:rPr>
          <w:rFonts w:ascii="Times New Roman" w:hAnsi="Times New Roman"/>
          <w:b/>
          <w:bCs/>
        </w:rPr>
        <w:t>ОТЧЕТ РЕВИЗИОННОЙ КОМИССИИ</w:t>
      </w:r>
    </w:p>
    <w:p w:rsidR="007264CB" w:rsidRPr="007264CB" w:rsidRDefault="007264CB" w:rsidP="007264CB">
      <w:pPr>
        <w:spacing w:before="100" w:beforeAutospacing="1" w:after="100" w:afterAutospacing="1"/>
        <w:jc w:val="center"/>
      </w:pPr>
      <w:r>
        <w:rPr>
          <w:b/>
          <w:bCs/>
        </w:rPr>
        <w:t>о финансово-хозяйственной деятельности ТСЖ «Альянс» за 2014</w:t>
      </w:r>
      <w:r w:rsidRPr="00CA18BE">
        <w:rPr>
          <w:b/>
          <w:bCs/>
        </w:rPr>
        <w:t xml:space="preserve"> год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            г. Воронеж                                                                                             «22» июля 2015 г.</w:t>
      </w:r>
    </w:p>
    <w:p w:rsidR="007264CB" w:rsidRPr="007264CB" w:rsidRDefault="007264CB" w:rsidP="007264CB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Ревизионная комиссия в составе 2 человек: </w:t>
      </w:r>
      <w:proofErr w:type="spellStart"/>
      <w:r w:rsidRPr="007264CB">
        <w:rPr>
          <w:rFonts w:ascii="Times New Roman" w:hAnsi="Times New Roman"/>
        </w:rPr>
        <w:t>Треб</w:t>
      </w:r>
      <w:r w:rsidR="007A656F">
        <w:rPr>
          <w:rFonts w:ascii="Times New Roman" w:hAnsi="Times New Roman"/>
        </w:rPr>
        <w:t>унцова</w:t>
      </w:r>
      <w:proofErr w:type="spellEnd"/>
      <w:r w:rsidR="007A656F">
        <w:rPr>
          <w:rFonts w:ascii="Times New Roman" w:hAnsi="Times New Roman"/>
        </w:rPr>
        <w:t xml:space="preserve"> Л.Н., кв.54 и </w:t>
      </w:r>
      <w:proofErr w:type="spellStart"/>
      <w:r w:rsidR="007A656F">
        <w:rPr>
          <w:rFonts w:ascii="Times New Roman" w:hAnsi="Times New Roman"/>
        </w:rPr>
        <w:t>Кре</w:t>
      </w:r>
      <w:r w:rsidRPr="007264CB">
        <w:rPr>
          <w:rFonts w:ascii="Times New Roman" w:hAnsi="Times New Roman"/>
        </w:rPr>
        <w:t>тинина</w:t>
      </w:r>
      <w:proofErr w:type="spellEnd"/>
      <w:r w:rsidRPr="007264CB">
        <w:rPr>
          <w:rFonts w:ascii="Times New Roman" w:hAnsi="Times New Roman"/>
        </w:rPr>
        <w:t xml:space="preserve"> И.Ю., кв.63 провели проверку финансово-хозяйственной деятельности ТСЖ «Альянс» за 2014 год. Проверка проводилась в период  с 10.06.2015г. – 21.07.2015г.</w:t>
      </w:r>
    </w:p>
    <w:p w:rsidR="007264CB" w:rsidRPr="007264CB" w:rsidRDefault="007264CB" w:rsidP="007264CB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В связи с недовольством собственников, что ревизионная комиссия в составе 1 человека, правление ТСЖ об</w:t>
      </w:r>
      <w:r w:rsidR="007A656F">
        <w:rPr>
          <w:rFonts w:ascii="Times New Roman" w:hAnsi="Times New Roman"/>
        </w:rPr>
        <w:t xml:space="preserve">ратилось к </w:t>
      </w:r>
      <w:proofErr w:type="spellStart"/>
      <w:r w:rsidR="007A656F">
        <w:rPr>
          <w:rFonts w:ascii="Times New Roman" w:hAnsi="Times New Roman"/>
        </w:rPr>
        <w:t>Кре</w:t>
      </w:r>
      <w:r w:rsidRPr="007264CB">
        <w:rPr>
          <w:rFonts w:ascii="Times New Roman" w:hAnsi="Times New Roman"/>
        </w:rPr>
        <w:t>тининой</w:t>
      </w:r>
      <w:proofErr w:type="spellEnd"/>
      <w:r w:rsidRPr="007264CB">
        <w:rPr>
          <w:rFonts w:ascii="Times New Roman" w:hAnsi="Times New Roman"/>
        </w:rPr>
        <w:t xml:space="preserve"> И.Ю. быть в составе ревизионной комиссии и проверить финансово-хозяйственную деятельность ТСЖ «Альянс» за 2014г.</w:t>
      </w:r>
    </w:p>
    <w:p w:rsidR="007264CB" w:rsidRPr="007264CB" w:rsidRDefault="007264CB" w:rsidP="007264CB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В соответствии со ст.147 ЖК РФ руководство  и ведение финансово-хозяйственной деятельности ТСЖ осуществляется правлением товарищества, которое принимает решения по всем вопросам, за исключением вопросов, отнесенных к исключительной компетенции общего собрания собственников помещений в МКД, а так же, согласно Уставу ТСЖ и протокола общего собрания № 1 от 28.07.2010 г.</w:t>
      </w:r>
    </w:p>
    <w:p w:rsidR="007264CB" w:rsidRPr="007264CB" w:rsidRDefault="007264CB" w:rsidP="007264CB">
      <w:pPr>
        <w:spacing w:before="100" w:beforeAutospacing="1" w:after="100" w:afterAutospacing="1"/>
        <w:ind w:firstLine="709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lastRenderedPageBreak/>
        <w:t>В проверяемом периоде обязанности председателя правления исполняла:     Волкова И.В. и члены правления  в составе 3 человек: Кучина Л.И.(с 28.07.2014г. – Первых И.И.); Булгакова Л.А.; Горбатов К.К..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            Обязанности главного бухгалтера исполняла - </w:t>
      </w:r>
      <w:proofErr w:type="spellStart"/>
      <w:r w:rsidRPr="007264CB">
        <w:rPr>
          <w:rFonts w:ascii="Times New Roman" w:hAnsi="Times New Roman"/>
        </w:rPr>
        <w:t>Ветрова</w:t>
      </w:r>
      <w:proofErr w:type="spellEnd"/>
      <w:r w:rsidRPr="007264CB">
        <w:rPr>
          <w:rFonts w:ascii="Times New Roman" w:hAnsi="Times New Roman"/>
        </w:rPr>
        <w:t xml:space="preserve"> Т.А.</w:t>
      </w:r>
    </w:p>
    <w:p w:rsidR="007264CB" w:rsidRPr="007264CB" w:rsidRDefault="007264CB" w:rsidP="007264CB">
      <w:pPr>
        <w:ind w:firstLine="540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   Для проверки были предоставлены следующие документы: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банковские документы;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кассовые документы;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авансовая отчётность;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налоговая декларация;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порядок формирования поступлений;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>- порядок расходования средств.</w:t>
      </w:r>
    </w:p>
    <w:p w:rsidR="007264CB" w:rsidRPr="007264CB" w:rsidRDefault="007264CB" w:rsidP="007264CB">
      <w:pPr>
        <w:ind w:firstLine="540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Ознакомившись с документами финансово-хозяйственной деятельности ТСЖ «Альянс» за 2014г. ревизионная комиссия отметила следующее: </w:t>
      </w:r>
    </w:p>
    <w:p w:rsidR="007264CB" w:rsidRPr="00ED013D" w:rsidRDefault="00ED013D" w:rsidP="00ED013D">
      <w:pPr>
        <w:jc w:val="both"/>
        <w:rPr>
          <w:rFonts w:ascii="Times New Roman" w:hAnsi="Times New Roman"/>
        </w:rPr>
      </w:pPr>
      <w:r w:rsidRPr="00ED013D"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 w:rsidR="007264CB" w:rsidRPr="00ED013D">
        <w:rPr>
          <w:rFonts w:ascii="Times New Roman" w:hAnsi="Times New Roman"/>
        </w:rPr>
        <w:t>Финансово-хозяйственная деятельность ТСЖ «Альянс» за отчётный период проводилась удовлетворительно. Денежных растрат за 2014г.  не выявлено. Расходование средств осуществлялось в рамках сметы на 2014г., все расходы признаны целевыми.</w:t>
      </w:r>
    </w:p>
    <w:p w:rsidR="007264CB" w:rsidRPr="00ED013D" w:rsidRDefault="00ED013D" w:rsidP="00ED013D">
      <w:pPr>
        <w:jc w:val="both"/>
        <w:rPr>
          <w:rFonts w:ascii="Times New Roman" w:hAnsi="Times New Roman"/>
        </w:rPr>
      </w:pPr>
      <w:r w:rsidRPr="00ED013D">
        <w:rPr>
          <w:rFonts w:ascii="Times New Roman" w:hAnsi="Times New Roman"/>
          <w:b/>
        </w:rPr>
        <w:t>2.</w:t>
      </w:r>
      <w:r w:rsidRPr="00ED013D">
        <w:rPr>
          <w:rFonts w:ascii="Times New Roman" w:hAnsi="Times New Roman"/>
        </w:rPr>
        <w:t xml:space="preserve">  </w:t>
      </w:r>
      <w:r w:rsidR="007264CB" w:rsidRPr="00ED013D">
        <w:rPr>
          <w:rFonts w:ascii="Times New Roman" w:hAnsi="Times New Roman"/>
        </w:rPr>
        <w:t>За отчётный период ТСЖ провело 6 заседаний правления.</w:t>
      </w:r>
    </w:p>
    <w:p w:rsidR="007264CB" w:rsidRPr="007264CB" w:rsidRDefault="007264CB" w:rsidP="007264CB">
      <w:pPr>
        <w:jc w:val="both"/>
        <w:rPr>
          <w:rFonts w:ascii="Times New Roman" w:hAnsi="Times New Roman"/>
          <w:b/>
        </w:rPr>
      </w:pPr>
      <w:r w:rsidRPr="007264CB">
        <w:rPr>
          <w:rFonts w:ascii="Times New Roman" w:hAnsi="Times New Roman"/>
          <w:b/>
        </w:rPr>
        <w:t xml:space="preserve">3.  </w:t>
      </w:r>
      <w:r w:rsidRPr="007264CB">
        <w:rPr>
          <w:rFonts w:ascii="Times New Roman" w:hAnsi="Times New Roman"/>
        </w:rPr>
        <w:t xml:space="preserve">Доходы от собственников ТСЖ составили: </w:t>
      </w:r>
      <w:r w:rsidRPr="007264CB">
        <w:rPr>
          <w:rFonts w:ascii="Times New Roman" w:hAnsi="Times New Roman"/>
          <w:b/>
        </w:rPr>
        <w:t>2 472 234,98</w:t>
      </w:r>
      <w:r w:rsidRPr="007264CB">
        <w:rPr>
          <w:rFonts w:ascii="Times New Roman" w:hAnsi="Times New Roman"/>
        </w:rPr>
        <w:t xml:space="preserve"> руб.,  расходы ТСЖ составили: </w:t>
      </w:r>
      <w:r w:rsidRPr="007264CB">
        <w:rPr>
          <w:rFonts w:ascii="Times New Roman" w:hAnsi="Times New Roman"/>
          <w:b/>
        </w:rPr>
        <w:t>2 431 107,74</w:t>
      </w:r>
      <w:r w:rsidRPr="007264CB">
        <w:rPr>
          <w:rFonts w:ascii="Times New Roman" w:hAnsi="Times New Roman"/>
        </w:rPr>
        <w:t xml:space="preserve"> руб., доход составил: </w:t>
      </w:r>
      <w:r w:rsidRPr="007264CB">
        <w:rPr>
          <w:rFonts w:ascii="Times New Roman" w:hAnsi="Times New Roman"/>
          <w:b/>
        </w:rPr>
        <w:t>41 127,24</w:t>
      </w:r>
      <w:r w:rsidRPr="007264CB">
        <w:rPr>
          <w:rFonts w:ascii="Times New Roman" w:hAnsi="Times New Roman"/>
        </w:rPr>
        <w:t xml:space="preserve"> руб., но т.к. убыток за 2013г. был: </w:t>
      </w:r>
      <w:r w:rsidRPr="007264CB">
        <w:rPr>
          <w:rFonts w:ascii="Times New Roman" w:hAnsi="Times New Roman"/>
          <w:b/>
        </w:rPr>
        <w:t xml:space="preserve">33 218,77 </w:t>
      </w:r>
      <w:r w:rsidRPr="007264CB">
        <w:rPr>
          <w:rFonts w:ascii="Times New Roman" w:hAnsi="Times New Roman"/>
        </w:rPr>
        <w:t>руб., то фактический доход за 2014г. составил:</w:t>
      </w:r>
      <w:r w:rsidRPr="007264CB">
        <w:rPr>
          <w:rFonts w:ascii="Times New Roman" w:hAnsi="Times New Roman"/>
          <w:b/>
        </w:rPr>
        <w:t xml:space="preserve">  7 908,47 руб.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 xml:space="preserve">4.    </w:t>
      </w:r>
      <w:r w:rsidRPr="007264CB">
        <w:rPr>
          <w:rFonts w:ascii="Times New Roman" w:hAnsi="Times New Roman"/>
        </w:rPr>
        <w:t xml:space="preserve">Все перечисления денежных средств от собственников жилых помещений отражены в документах, которые предоставляла УК ИВЦ «Северный». За механизированный учёт и формирование платёжного документа в 2014г. оплачено – </w:t>
      </w:r>
      <w:r w:rsidRPr="007264CB">
        <w:rPr>
          <w:rFonts w:ascii="Times New Roman" w:hAnsi="Times New Roman"/>
          <w:b/>
        </w:rPr>
        <w:t>37 294,46</w:t>
      </w:r>
      <w:r w:rsidRPr="007264CB">
        <w:rPr>
          <w:rFonts w:ascii="Times New Roman" w:hAnsi="Times New Roman"/>
        </w:rPr>
        <w:t xml:space="preserve"> рублей. Денежные средства от нежилых помещений отражены в банковских документах и приходно-кассовых ордерах.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 xml:space="preserve">5.   </w:t>
      </w:r>
      <w:r w:rsidRPr="007264CB">
        <w:rPr>
          <w:rFonts w:ascii="Times New Roman" w:hAnsi="Times New Roman"/>
        </w:rPr>
        <w:t xml:space="preserve">Ежемесячная задолженность собственников жилых помещений и нежилых помещений по жилищно-коммунальным услугам, в сравнении с 2013 г. осталась такая же: </w:t>
      </w:r>
      <w:r w:rsidRPr="007264CB">
        <w:rPr>
          <w:rFonts w:ascii="Times New Roman" w:hAnsi="Times New Roman"/>
          <w:sz w:val="32"/>
          <w:szCs w:val="32"/>
        </w:rPr>
        <w:t>¼</w:t>
      </w:r>
      <w:r w:rsidRPr="007264CB">
        <w:rPr>
          <w:rFonts w:ascii="Times New Roman" w:hAnsi="Times New Roman"/>
        </w:rPr>
        <w:t xml:space="preserve"> часть дома. Председатель правления ежемесячно проводила разъяснительную работу  с собственниками жилых и нежилых помещений по взысканию задолженности, что не дало положительного результата.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>6.</w:t>
      </w:r>
      <w:r w:rsidRPr="007264CB">
        <w:rPr>
          <w:rFonts w:ascii="Times New Roman" w:hAnsi="Times New Roman"/>
        </w:rPr>
        <w:t xml:space="preserve"> </w:t>
      </w:r>
      <w:proofErr w:type="gramStart"/>
      <w:r w:rsidRPr="007264CB">
        <w:rPr>
          <w:rFonts w:ascii="Times New Roman" w:hAnsi="Times New Roman"/>
        </w:rPr>
        <w:t xml:space="preserve">Задолженность собственников жилых и нежилых помещений перед ТСЖ «Альянс» на 31.12.2014г. составила: </w:t>
      </w:r>
      <w:r w:rsidRPr="007264CB">
        <w:rPr>
          <w:rFonts w:ascii="Times New Roman" w:hAnsi="Times New Roman"/>
          <w:b/>
        </w:rPr>
        <w:t>244 627,06 руб</w:t>
      </w:r>
      <w:r w:rsidRPr="007264CB">
        <w:rPr>
          <w:rFonts w:ascii="Times New Roman" w:hAnsi="Times New Roman"/>
        </w:rPr>
        <w:t xml:space="preserve">.,  при этом, за  собственников, которые не оплатили ЕПД  и недостоверно указывали показания по счётчикам (электроэнергия и ХВС), ТСЖ «Альянс»  оплатило: - за электроэнергию: </w:t>
      </w:r>
      <w:r w:rsidRPr="007264CB">
        <w:rPr>
          <w:rFonts w:ascii="Times New Roman" w:hAnsi="Times New Roman"/>
          <w:b/>
        </w:rPr>
        <w:t xml:space="preserve">99 264,34 руб.; </w:t>
      </w:r>
      <w:r w:rsidRPr="007264CB">
        <w:rPr>
          <w:rFonts w:ascii="Times New Roman" w:hAnsi="Times New Roman"/>
        </w:rPr>
        <w:t xml:space="preserve">- за ХВС и водоотведение: </w:t>
      </w:r>
      <w:r w:rsidRPr="007264CB">
        <w:rPr>
          <w:rFonts w:ascii="Times New Roman" w:hAnsi="Times New Roman"/>
          <w:b/>
        </w:rPr>
        <w:t xml:space="preserve">56 855,22 руб., </w:t>
      </w:r>
      <w:r w:rsidRPr="007264CB">
        <w:rPr>
          <w:rFonts w:ascii="Times New Roman" w:hAnsi="Times New Roman"/>
        </w:rPr>
        <w:t>что подтверждается  банковскими документами.</w:t>
      </w:r>
      <w:proofErr w:type="gramEnd"/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>7.</w:t>
      </w:r>
      <w:r w:rsidRPr="007264CB">
        <w:rPr>
          <w:rFonts w:ascii="Times New Roman" w:hAnsi="Times New Roman"/>
        </w:rPr>
        <w:t xml:space="preserve">   За отчетный период ТСЖ  провело  ремонт крыши нежилого помещения; ремонт температурного шва между вторым и третьим подъездом, т.к. в зимний период промерзали стены квартир и ремонт канализационного колодца у четвертого подъезда, затраты составили  - </w:t>
      </w:r>
      <w:r w:rsidRPr="007264CB">
        <w:rPr>
          <w:rFonts w:ascii="Times New Roman" w:hAnsi="Times New Roman"/>
          <w:b/>
        </w:rPr>
        <w:t>30 500</w:t>
      </w:r>
      <w:r w:rsidRPr="007264CB">
        <w:rPr>
          <w:rFonts w:ascii="Times New Roman" w:hAnsi="Times New Roman"/>
        </w:rPr>
        <w:t xml:space="preserve"> руб. ТСЖ регулярно проводило текущий и профилактический ремонт инженерных коммуникаций.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lastRenderedPageBreak/>
        <w:t>8.</w:t>
      </w:r>
      <w:r w:rsidRPr="007264CB">
        <w:rPr>
          <w:rFonts w:ascii="Times New Roman" w:hAnsi="Times New Roman"/>
        </w:rPr>
        <w:t xml:space="preserve">  Задолженность ТСЖ «Альянс» перед поставщиками коммунальных услуг за 2014г. отсутствует.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>9.</w:t>
      </w:r>
      <w:r w:rsidRPr="007264CB">
        <w:rPr>
          <w:rFonts w:ascii="Times New Roman" w:hAnsi="Times New Roman"/>
        </w:rPr>
        <w:t xml:space="preserve">  Заработная плата, отпускные и налоги за 2014г.   оплачивались вовремя.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 xml:space="preserve">10.    </w:t>
      </w:r>
      <w:r w:rsidRPr="007264CB">
        <w:rPr>
          <w:rFonts w:ascii="Times New Roman" w:hAnsi="Times New Roman"/>
        </w:rPr>
        <w:t xml:space="preserve">Налог на УСНО (доходы минус расходы)  составил:  </w:t>
      </w:r>
      <w:r w:rsidRPr="007264CB">
        <w:rPr>
          <w:rFonts w:ascii="Times New Roman" w:hAnsi="Times New Roman"/>
          <w:b/>
        </w:rPr>
        <w:t>25 381,19</w:t>
      </w:r>
      <w:r w:rsidRPr="007264CB">
        <w:rPr>
          <w:rFonts w:ascii="Times New Roman" w:hAnsi="Times New Roman"/>
        </w:rPr>
        <w:t xml:space="preserve"> руб.</w:t>
      </w:r>
      <w:r w:rsidRPr="007264CB">
        <w:rPr>
          <w:rFonts w:ascii="Times New Roman" w:hAnsi="Times New Roman"/>
          <w:b/>
        </w:rPr>
        <w:t xml:space="preserve">   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>11.</w:t>
      </w:r>
      <w:r w:rsidRPr="007264CB">
        <w:rPr>
          <w:rFonts w:ascii="Times New Roman" w:hAnsi="Times New Roman"/>
        </w:rPr>
        <w:t xml:space="preserve"> Соблюдая требования Стандарта  раскрытия информации, ТСЖ  «Альянс» осуществляло отчетную деятельность на сайте органа местного самоуправления муниципального образования: </w:t>
      </w:r>
      <w:hyperlink r:id="rId6" w:history="1">
        <w:r w:rsidRPr="007264CB">
          <w:rPr>
            <w:rStyle w:val="a4"/>
            <w:rFonts w:ascii="Times New Roman" w:hAnsi="Times New Roman"/>
          </w:rPr>
          <w:t>www.voronezh-city.ru</w:t>
        </w:r>
      </w:hyperlink>
      <w:r w:rsidRPr="007264CB">
        <w:rPr>
          <w:rFonts w:ascii="Times New Roman" w:hAnsi="Times New Roman"/>
        </w:rPr>
        <w:t xml:space="preserve">, сайте органа исполнительной власти: </w:t>
      </w:r>
      <w:hyperlink r:id="rId7" w:history="1">
        <w:r w:rsidRPr="007264CB">
          <w:rPr>
            <w:rStyle w:val="a4"/>
            <w:rFonts w:ascii="Times New Roman" w:hAnsi="Times New Roman"/>
          </w:rPr>
          <w:t>www.reformagkh.ru</w:t>
        </w:r>
      </w:hyperlink>
      <w:r w:rsidRPr="007264CB">
        <w:rPr>
          <w:rFonts w:ascii="Times New Roman" w:hAnsi="Times New Roman"/>
        </w:rPr>
        <w:t xml:space="preserve"> и в целях реализации постановления Правительства РФ от 28.12.2013г. размещало информацию на сайте 1468.рф.</w:t>
      </w:r>
    </w:p>
    <w:p w:rsidR="007264CB" w:rsidRPr="007264CB" w:rsidRDefault="007264CB" w:rsidP="007264CB">
      <w:pPr>
        <w:ind w:firstLine="540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  <w:b/>
        </w:rPr>
        <w:t>ВЫВОДЫ:</w:t>
      </w:r>
      <w:r w:rsidRPr="007264CB">
        <w:rPr>
          <w:rFonts w:ascii="Times New Roman" w:hAnsi="Times New Roman"/>
        </w:rPr>
        <w:t xml:space="preserve">  На основании проверенной документации, отчетность ТСЖ «Альянс» по итогам за 2014 г. достоверна, во всех существенных аспектах отражает бухгалтерскую отчетность, подготовленную в соответствии с российским законодательством.</w:t>
      </w:r>
    </w:p>
    <w:p w:rsidR="007264CB" w:rsidRPr="007264CB" w:rsidRDefault="007264CB" w:rsidP="007264CB">
      <w:pPr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Ревизионная комиссия, проверив финансово-хозяйственную деятельность ТСЖ «Альянс» за 2014г. признало работу членов правления удовлетворительной. 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7264CB">
        <w:rPr>
          <w:rFonts w:ascii="Times New Roman" w:hAnsi="Times New Roman"/>
        </w:rPr>
        <w:t xml:space="preserve">         Настоящий отчет составлен на двух листах и подписан в трёх экземплярах, один  передан в правление ТСЖ «Альянс» и по одному экземпляру членам ревизионной комиссии.</w:t>
      </w:r>
    </w:p>
    <w:p w:rsidR="007264CB" w:rsidRPr="007264CB" w:rsidRDefault="007264CB" w:rsidP="007264CB">
      <w:pPr>
        <w:spacing w:before="100" w:beforeAutospacing="1" w:after="100" w:afterAutospacing="1"/>
        <w:jc w:val="both"/>
        <w:rPr>
          <w:rFonts w:ascii="Times New Roman" w:hAnsi="Times New Roman"/>
        </w:rPr>
      </w:pPr>
    </w:p>
    <w:p w:rsidR="007264CB" w:rsidRPr="007264CB" w:rsidRDefault="007264CB" w:rsidP="007264CB">
      <w:pPr>
        <w:jc w:val="both"/>
        <w:rPr>
          <w:rFonts w:ascii="Times New Roman" w:hAnsi="Times New Roman"/>
          <w:b/>
        </w:rPr>
      </w:pPr>
      <w:r w:rsidRPr="007264CB">
        <w:rPr>
          <w:rFonts w:ascii="Times New Roman" w:hAnsi="Times New Roman"/>
          <w:b/>
        </w:rPr>
        <w:t xml:space="preserve">Ревизионная комиссия:            _____________________ </w:t>
      </w:r>
      <w:proofErr w:type="spellStart"/>
      <w:r w:rsidRPr="007264CB">
        <w:rPr>
          <w:rFonts w:ascii="Times New Roman" w:hAnsi="Times New Roman"/>
          <w:b/>
        </w:rPr>
        <w:t>Требунцова</w:t>
      </w:r>
      <w:proofErr w:type="spellEnd"/>
      <w:r w:rsidRPr="007264CB">
        <w:rPr>
          <w:rFonts w:ascii="Times New Roman" w:hAnsi="Times New Roman"/>
          <w:b/>
        </w:rPr>
        <w:t xml:space="preserve"> Л.Н.</w:t>
      </w:r>
    </w:p>
    <w:p w:rsidR="007264CB" w:rsidRPr="007264CB" w:rsidRDefault="007264CB" w:rsidP="007264CB">
      <w:pPr>
        <w:jc w:val="both"/>
        <w:rPr>
          <w:rFonts w:ascii="Times New Roman" w:hAnsi="Times New Roman"/>
          <w:b/>
        </w:rPr>
      </w:pPr>
    </w:p>
    <w:p w:rsidR="007264CB" w:rsidRPr="007264CB" w:rsidRDefault="007264CB" w:rsidP="007264CB">
      <w:pPr>
        <w:jc w:val="both"/>
        <w:rPr>
          <w:rFonts w:ascii="Times New Roman" w:hAnsi="Times New Roman"/>
          <w:b/>
        </w:rPr>
      </w:pPr>
      <w:r w:rsidRPr="007264CB">
        <w:rPr>
          <w:rFonts w:ascii="Times New Roman" w:hAnsi="Times New Roman"/>
          <w:b/>
        </w:rPr>
        <w:t xml:space="preserve">                                                 </w:t>
      </w:r>
      <w:r w:rsidR="007A656F">
        <w:rPr>
          <w:rFonts w:ascii="Times New Roman" w:hAnsi="Times New Roman"/>
          <w:b/>
        </w:rPr>
        <w:t xml:space="preserve">       _____________________ </w:t>
      </w:r>
      <w:proofErr w:type="spellStart"/>
      <w:r w:rsidR="007A656F">
        <w:rPr>
          <w:rFonts w:ascii="Times New Roman" w:hAnsi="Times New Roman"/>
          <w:b/>
        </w:rPr>
        <w:t>Кре</w:t>
      </w:r>
      <w:bookmarkStart w:id="0" w:name="_GoBack"/>
      <w:bookmarkEnd w:id="0"/>
      <w:r w:rsidRPr="007264CB">
        <w:rPr>
          <w:rFonts w:ascii="Times New Roman" w:hAnsi="Times New Roman"/>
          <w:b/>
        </w:rPr>
        <w:t>тинина</w:t>
      </w:r>
      <w:proofErr w:type="spellEnd"/>
      <w:r w:rsidRPr="007264CB">
        <w:rPr>
          <w:rFonts w:ascii="Times New Roman" w:hAnsi="Times New Roman"/>
          <w:b/>
        </w:rPr>
        <w:t xml:space="preserve"> И.Ю.</w:t>
      </w:r>
    </w:p>
    <w:p w:rsidR="007264CB" w:rsidRPr="007264CB" w:rsidRDefault="007264CB" w:rsidP="007264CB">
      <w:pPr>
        <w:rPr>
          <w:rFonts w:ascii="Times New Roman" w:hAnsi="Times New Roman"/>
        </w:rPr>
      </w:pPr>
    </w:p>
    <w:p w:rsidR="007264CB" w:rsidRPr="007264CB" w:rsidRDefault="007264CB">
      <w:pPr>
        <w:rPr>
          <w:rFonts w:ascii="Times New Roman" w:hAnsi="Times New Roman"/>
        </w:rPr>
      </w:pPr>
    </w:p>
    <w:sectPr w:rsidR="007264CB" w:rsidRPr="007264CB" w:rsidSect="00190BA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6FCD"/>
    <w:multiLevelType w:val="hybridMultilevel"/>
    <w:tmpl w:val="3FBEB538"/>
    <w:lvl w:ilvl="0" w:tplc="8C0894E2">
      <w:start w:val="1"/>
      <w:numFmt w:val="decimal"/>
      <w:lvlText w:val="%1."/>
      <w:lvlJc w:val="left"/>
      <w:pPr>
        <w:ind w:left="780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801F4"/>
    <w:multiLevelType w:val="hybridMultilevel"/>
    <w:tmpl w:val="027EDF44"/>
    <w:lvl w:ilvl="0" w:tplc="576063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C0B754D"/>
    <w:multiLevelType w:val="hybridMultilevel"/>
    <w:tmpl w:val="120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DB"/>
    <w:rsid w:val="000202C4"/>
    <w:rsid w:val="0003423B"/>
    <w:rsid w:val="00190BA6"/>
    <w:rsid w:val="0026081D"/>
    <w:rsid w:val="00455413"/>
    <w:rsid w:val="005A7179"/>
    <w:rsid w:val="005B38DB"/>
    <w:rsid w:val="006D4DE6"/>
    <w:rsid w:val="007264CB"/>
    <w:rsid w:val="007A656F"/>
    <w:rsid w:val="00B50D2F"/>
    <w:rsid w:val="00C16B53"/>
    <w:rsid w:val="00D80F73"/>
    <w:rsid w:val="00D9318F"/>
    <w:rsid w:val="00E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0F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80F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B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0F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80F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eformagkh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ronezh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1698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2015-08-02T12:10:00Z</dcterms:created>
  <dcterms:modified xsi:type="dcterms:W3CDTF">2015-08-03T08:59:00Z</dcterms:modified>
</cp:coreProperties>
</file>