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6F" w:rsidRDefault="00CB746F" w:rsidP="00CB746F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Общество с ограниченной ответственностью Управляющая Компания «</w:t>
      </w:r>
      <w:proofErr w:type="spellStart"/>
      <w:r>
        <w:rPr>
          <w:sz w:val="32"/>
          <w:szCs w:val="32"/>
        </w:rPr>
        <w:t>ЦентрСервис</w:t>
      </w:r>
      <w:proofErr w:type="spellEnd"/>
      <w:r>
        <w:rPr>
          <w:sz w:val="32"/>
          <w:szCs w:val="32"/>
        </w:rPr>
        <w:t>»</w:t>
      </w:r>
    </w:p>
    <w:p w:rsidR="00CB746F" w:rsidRDefault="00CB746F" w:rsidP="00CB746F">
      <w:pPr>
        <w:rPr>
          <w:rFonts w:ascii="Arial" w:hAnsi="Arial" w:cs="Arial"/>
          <w:b/>
          <w:bCs/>
          <w:color w:val="1D5586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b/>
          <w:bCs/>
          <w:color w:val="1D5586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5586"/>
          <w:sz w:val="20"/>
          <w:szCs w:val="20"/>
        </w:rPr>
        <w:t>Виды работ и их периодичность: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 Благоустройство и обеспечение санитарного состояния жилых зданий и придомовой территории. 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Уборка помещений общего пользования.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8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6"/>
        <w:gridCol w:w="2039"/>
        <w:gridCol w:w="21"/>
      </w:tblGrid>
      <w:tr w:rsidR="00CB746F" w:rsidRPr="002334ED" w:rsidTr="00215145">
        <w:trPr>
          <w:trHeight w:val="240"/>
        </w:trPr>
        <w:tc>
          <w:tcPr>
            <w:tcW w:w="4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Вид работ       </w:t>
            </w:r>
          </w:p>
        </w:tc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46F" w:rsidRPr="002334ED" w:rsidTr="00215145">
        <w:trPr>
          <w:gridAfter w:val="1"/>
          <w:wAfter w:w="21" w:type="dxa"/>
          <w:trHeight w:val="360"/>
        </w:trPr>
        <w:tc>
          <w:tcPr>
            <w:tcW w:w="4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46F" w:rsidRPr="002334ED" w:rsidRDefault="00CB746F" w:rsidP="00215145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46F" w:rsidRPr="002334ED" w:rsidTr="00215145">
        <w:trPr>
          <w:gridAfter w:val="1"/>
          <w:wAfter w:w="21" w:type="dxa"/>
          <w:trHeight w:val="888"/>
        </w:trPr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>Влажное подметание     лестничных площадок и  маршей</w:t>
            </w:r>
            <w:proofErr w:type="gramStart"/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 включая лестничные площадки и  марши чердачных  этажей            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Через 1 день  </w:t>
            </w:r>
          </w:p>
          <w:p w:rsidR="00CB746F" w:rsidRPr="002334ED" w:rsidRDefault="00CB746F" w:rsidP="002151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46F" w:rsidRPr="002334ED" w:rsidTr="00215145">
        <w:trPr>
          <w:gridAfter w:val="1"/>
          <w:wAfter w:w="21" w:type="dxa"/>
          <w:trHeight w:val="843"/>
        </w:trPr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>Мытье лестничных       площадок и маршей</w:t>
            </w:r>
            <w:proofErr w:type="gramStart"/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  включая лестничные площадки и  марши чердачных  этажей      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2 раза в  месяц    </w:t>
            </w:r>
          </w:p>
          <w:p w:rsidR="00CB746F" w:rsidRPr="002334ED" w:rsidRDefault="00CB746F" w:rsidP="002151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46F" w:rsidRPr="002334ED" w:rsidTr="00215145">
        <w:trPr>
          <w:gridAfter w:val="1"/>
          <w:wAfter w:w="21" w:type="dxa"/>
          <w:trHeight w:val="480"/>
        </w:trPr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Обметание пыли с       потолков              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2 раза в год </w:t>
            </w:r>
          </w:p>
        </w:tc>
      </w:tr>
      <w:tr w:rsidR="00CB746F" w:rsidRPr="002334ED" w:rsidTr="00215145">
        <w:trPr>
          <w:gridAfter w:val="1"/>
          <w:wAfter w:w="21" w:type="dxa"/>
          <w:trHeight w:val="360"/>
        </w:trPr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Влажная протирка стен, дверей, плафонов на    </w:t>
            </w:r>
            <w:r w:rsidRPr="002334E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лестничной клетке,     оконных решеток,       </w:t>
            </w:r>
            <w:r w:rsidRPr="002334E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чердачных лестниц,     шкафов для             </w:t>
            </w:r>
            <w:r w:rsidRPr="002334E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электросчетчиков и     слаботочных устройств, почтовых ящиков       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2 раза в год </w:t>
            </w:r>
          </w:p>
        </w:tc>
      </w:tr>
      <w:tr w:rsidR="00CB746F" w:rsidRPr="002334ED" w:rsidTr="00215145">
        <w:trPr>
          <w:gridAfter w:val="1"/>
          <w:wAfter w:w="21" w:type="dxa"/>
          <w:trHeight w:val="486"/>
        </w:trPr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Влажная протирка       подоконников, перил,   </w:t>
            </w:r>
            <w:r w:rsidRPr="002334E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2 раза в    месяц    </w:t>
            </w:r>
          </w:p>
        </w:tc>
      </w:tr>
      <w:tr w:rsidR="00CB746F" w:rsidRPr="002334ED" w:rsidTr="00215145">
        <w:trPr>
          <w:gridAfter w:val="1"/>
          <w:wAfter w:w="21" w:type="dxa"/>
          <w:trHeight w:val="461"/>
        </w:trPr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Мытье окон            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46F" w:rsidRPr="002334ED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4ED">
              <w:rPr>
                <w:rFonts w:ascii="Times New Roman" w:hAnsi="Times New Roman" w:cs="Times New Roman"/>
                <w:sz w:val="22"/>
                <w:szCs w:val="22"/>
              </w:rPr>
              <w:t xml:space="preserve">2 раза в год </w:t>
            </w:r>
          </w:p>
        </w:tc>
      </w:tr>
    </w:tbl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Уборка земельного участка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1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23"/>
        <w:gridCol w:w="46"/>
        <w:gridCol w:w="3457"/>
      </w:tblGrid>
      <w:tr w:rsidR="00CB746F" w:rsidTr="00215145">
        <w:trPr>
          <w:trHeight w:val="360"/>
        </w:trPr>
        <w:tc>
          <w:tcPr>
            <w:tcW w:w="74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уборочных работ</w:t>
            </w:r>
          </w:p>
        </w:tc>
      </w:tr>
      <w:tr w:rsidR="00CB746F" w:rsidTr="00215145">
        <w:trPr>
          <w:trHeight w:val="409"/>
        </w:trPr>
        <w:tc>
          <w:tcPr>
            <w:tcW w:w="7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период</w:t>
            </w:r>
          </w:p>
        </w:tc>
      </w:tr>
      <w:tr w:rsidR="00CB746F" w:rsidTr="00215145">
        <w:trPr>
          <w:trHeight w:val="48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   свежевыпавшего снега  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 см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сутки  в дни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снегопада     </w:t>
            </w:r>
          </w:p>
        </w:tc>
      </w:tr>
      <w:tr w:rsidR="00CB746F" w:rsidTr="00215145">
        <w:trPr>
          <w:trHeight w:val="60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Сдвигание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свежевыпавшего снега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толщиной слоя свыше 2  см                   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2 часа  во время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снегопада     </w:t>
            </w:r>
          </w:p>
        </w:tc>
      </w:tr>
      <w:tr w:rsidR="00CB746F" w:rsidTr="00215145">
        <w:trPr>
          <w:trHeight w:val="48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дни без снегопада  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сутки в дни без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снегопада     </w:t>
            </w:r>
          </w:p>
        </w:tc>
      </w:tr>
      <w:tr w:rsidR="00CB746F" w:rsidTr="00215145">
        <w:trPr>
          <w:trHeight w:val="48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Сдвигание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свежевыпавшего снега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дни сильных снегопадов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раза в      сутки         </w:t>
            </w:r>
          </w:p>
        </w:tc>
      </w:tr>
      <w:tr w:rsidR="00CB746F" w:rsidTr="00215145">
        <w:trPr>
          <w:trHeight w:val="60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территории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наледи и льда        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суток во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         гололеда      </w:t>
            </w:r>
          </w:p>
        </w:tc>
      </w:tr>
      <w:tr w:rsidR="00CB746F" w:rsidTr="00215145">
        <w:trPr>
          <w:trHeight w:val="60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Посыпка территории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песком или смесью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песка с хлоридами    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     сутки во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         гололеда      </w:t>
            </w:r>
          </w:p>
        </w:tc>
      </w:tr>
      <w:tr w:rsidR="00CB746F" w:rsidTr="00215145">
        <w:trPr>
          <w:trHeight w:val="36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контейнерных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площадок             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 </w:t>
            </w:r>
          </w:p>
        </w:tc>
      </w:tr>
      <w:tr w:rsidR="00CB746F" w:rsidTr="00215145">
        <w:trPr>
          <w:trHeight w:val="24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Очистка урн от мусора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сутки </w:t>
            </w:r>
          </w:p>
        </w:tc>
      </w:tr>
      <w:tr w:rsidR="00CB746F" w:rsidTr="00215145">
        <w:trPr>
          <w:trHeight w:val="600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крупногабаритного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мусора (веток, елок и  др.)                   </w:t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необходимости </w:t>
            </w:r>
          </w:p>
        </w:tc>
      </w:tr>
      <w:tr w:rsidR="00CB746F" w:rsidTr="00215145">
        <w:trPr>
          <w:trHeight w:val="240"/>
        </w:trPr>
        <w:tc>
          <w:tcPr>
            <w:tcW w:w="7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 период</w:t>
            </w:r>
          </w:p>
          <w:p w:rsidR="00CB746F" w:rsidRDefault="00CB746F" w:rsidP="00215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6F" w:rsidTr="00215145">
        <w:trPr>
          <w:trHeight w:val="48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дни без осадков и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 см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суток    </w:t>
            </w:r>
          </w:p>
        </w:tc>
      </w:tr>
      <w:tr w:rsidR="00CB746F" w:rsidTr="00215145">
        <w:trPr>
          <w:trHeight w:val="48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дни с сильными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осадками               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суток         </w:t>
            </w:r>
          </w:p>
        </w:tc>
      </w:tr>
      <w:tr w:rsidR="00CB746F" w:rsidTr="00215145">
        <w:trPr>
          <w:trHeight w:val="36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газонов         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суток         </w:t>
            </w:r>
          </w:p>
        </w:tc>
      </w:tr>
      <w:tr w:rsidR="00CB746F" w:rsidTr="00215145">
        <w:trPr>
          <w:trHeight w:val="36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контейнерных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площадок               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 </w:t>
            </w:r>
          </w:p>
        </w:tc>
      </w:tr>
      <w:tr w:rsidR="00CB746F" w:rsidTr="00215145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урн от мусора  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сутки </w:t>
            </w:r>
          </w:p>
        </w:tc>
      </w:tr>
      <w:tr w:rsidR="00CB746F" w:rsidTr="00215145">
        <w:trPr>
          <w:trHeight w:val="72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за зелеными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насаждениями (обрезка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кустарника, побелка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окапывание деревьев,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покос травы и др.)     </w:t>
            </w:r>
          </w:p>
        </w:tc>
        <w:tc>
          <w:tcPr>
            <w:tcW w:w="3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6F" w:rsidRDefault="00CB746F" w:rsidP="00215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необходимости </w:t>
            </w:r>
          </w:p>
        </w:tc>
      </w:tr>
    </w:tbl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Дератизация – 1 раз в месяц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Вывоз Крупногабаритного мусора – по мере накопления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Вывоз Текущих бытовых отходов – 4 раза в неделю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 Содержание и техническое обслуживание внутридомовых инженерных систем и конструктивных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элементо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замена разбитых стекол – в зимнее время в течени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суток в летнее время в течении 3 суток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укрепление, частичный ремонт входных дверей и выходов на крышу предельный срок выполнения 1 сутки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аварийное обслуживание – круглосуточно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частичный текущий ремонт общего имущества МКД – в соответствии с планом работ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проведение технических осмотров и устранение незначительных неисправностей электротехнических устройств 2 раза в год.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устранение засоров в канализационной системе – в течени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суток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 Услуги специализированных организаций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техническое обслуживание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общедомовых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приборов учета – по договору со сторонней организацией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обслуживание дымоходов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вентканалов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по договору со сторонней организацией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услуги единого расчетно-кассового центра – по договору со сторонней организацией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услуги сбербанка – по договору со сторонней организацией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холодная вода, электроэнергия – по договору со сторонней организацией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ТБО и КГО – по договору со сторонней организацией</w:t>
      </w: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</w:p>
    <w:p w:rsidR="00CB746F" w:rsidRDefault="00CB746F" w:rsidP="00CB74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 Расходы по управлению жилищным фондом УЖК «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Коминтерновский</w:t>
      </w:r>
      <w:proofErr w:type="gramEnd"/>
    </w:p>
    <w:p w:rsidR="00AB69FC" w:rsidRDefault="00AB69FC"/>
    <w:sectPr w:rsidR="00AB69FC" w:rsidSect="00AB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B746F"/>
    <w:rsid w:val="00AB69FC"/>
    <w:rsid w:val="00CB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B746F"/>
    <w:pPr>
      <w:spacing w:after="300"/>
      <w:outlineLvl w:val="0"/>
    </w:pPr>
    <w:rPr>
      <w:rFonts w:ascii="Verdana" w:hAnsi="Verdana"/>
      <w:color w:val="000000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CB746F"/>
  </w:style>
  <w:style w:type="paragraph" w:customStyle="1" w:styleId="ConsPlusNormal">
    <w:name w:val="ConsPlusNormal"/>
    <w:rsid w:val="00CB7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46F"/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3175</Characters>
  <Application>Microsoft Office Word</Application>
  <DocSecurity>0</DocSecurity>
  <Lines>26</Lines>
  <Paragraphs>7</Paragraphs>
  <ScaleCrop>false</ScaleCrop>
  <Company>Администрация городского округа г. Воронеж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2012-04-13T07:48:00Z</dcterms:created>
  <dcterms:modified xsi:type="dcterms:W3CDTF">2012-04-13T08:04:00Z</dcterms:modified>
</cp:coreProperties>
</file>