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45" w:rsidRPr="00E62794" w:rsidRDefault="00272445" w:rsidP="00272445">
      <w:pPr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10121F">
        <w:rPr>
          <w:rFonts w:ascii="Times New Roman" w:hAnsi="Times New Roman" w:cs="Times New Roman"/>
          <w:sz w:val="28"/>
          <w:szCs w:val="28"/>
        </w:rPr>
        <w:t>О</w:t>
      </w:r>
    </w:p>
    <w:p w:rsidR="00272445" w:rsidRDefault="00272445" w:rsidP="00272445">
      <w:pPr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62794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79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72445" w:rsidRPr="00E62794" w:rsidRDefault="00272445" w:rsidP="00272445">
      <w:pPr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794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794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272445" w:rsidRDefault="00272445" w:rsidP="00272445">
      <w:pPr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7B3F72">
        <w:rPr>
          <w:rFonts w:ascii="Times New Roman" w:hAnsi="Times New Roman" w:cs="Times New Roman"/>
          <w:sz w:val="28"/>
          <w:szCs w:val="28"/>
        </w:rPr>
        <w:t xml:space="preserve"> 14.11.2022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794">
        <w:rPr>
          <w:rFonts w:ascii="Times New Roman" w:hAnsi="Times New Roman" w:cs="Times New Roman"/>
          <w:sz w:val="28"/>
          <w:szCs w:val="28"/>
        </w:rPr>
        <w:t>№</w:t>
      </w:r>
      <w:r w:rsidR="007B3F72">
        <w:rPr>
          <w:rFonts w:ascii="Times New Roman" w:hAnsi="Times New Roman" w:cs="Times New Roman"/>
          <w:sz w:val="28"/>
          <w:szCs w:val="28"/>
        </w:rPr>
        <w:t xml:space="preserve"> 1168</w:t>
      </w:r>
      <w:bookmarkStart w:id="0" w:name="_GoBack"/>
      <w:bookmarkEnd w:id="0"/>
    </w:p>
    <w:p w:rsidR="00FF0FB9" w:rsidRDefault="00FF0FB9" w:rsidP="00FF0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0FB9" w:rsidRDefault="00FF0FB9" w:rsidP="00FF0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0FB9" w:rsidRPr="00A54386" w:rsidRDefault="00FF0FB9" w:rsidP="00946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FF0FB9" w:rsidRDefault="00FF0FB9" w:rsidP="00946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К</w:t>
      </w:r>
      <w:r w:rsidRPr="00A54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ООРДИНАЦИОННОМ СОВЕТЕ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A54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ТРАТЕГИЧЕСКО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</w:t>
      </w:r>
      <w:r w:rsidRPr="00A54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РАЗВИТИ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 ГОРОДСКОГО ОКРУГА ГОРОД ВОРОНЕЖ</w:t>
      </w:r>
      <w:r w:rsidRPr="00A54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46FD3" w:rsidRDefault="00946FD3" w:rsidP="009178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6FD3" w:rsidRPr="00946FD3" w:rsidRDefault="00946FD3" w:rsidP="009178AB">
      <w:pPr>
        <w:spacing w:after="0" w:line="37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F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46F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FB9" w:rsidRPr="00946F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946FD3" w:rsidRPr="00946FD3" w:rsidRDefault="00946FD3" w:rsidP="009178AB">
      <w:pPr>
        <w:spacing w:after="0" w:line="372" w:lineRule="auto"/>
        <w:ind w:left="360" w:firstLine="709"/>
        <w:rPr>
          <w:lang w:eastAsia="ru-RU"/>
        </w:rPr>
      </w:pPr>
    </w:p>
    <w:p w:rsidR="001E36C0" w:rsidRPr="001E36C0" w:rsidRDefault="001E36C0" w:rsidP="009178AB">
      <w:pPr>
        <w:tabs>
          <w:tab w:val="left" w:pos="709"/>
        </w:tabs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6C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FF0FB9" w:rsidRPr="001E36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Координационный совет по стратегическому развитию городского округа город Воронеж (далее – Координационный совет) является постоянно действующим экспертно-консультативным органом, созданным в целях координации деятельности и обеспечения взаимодействия участников стратегического планирования городского округа город Воронеж по разработке и реализации Стратегии социально-экономического развития городского округа город Воронеж (далее – Стратегия) и обеспечению ее актуальности.</w:t>
      </w:r>
    </w:p>
    <w:p w:rsidR="001E36C0" w:rsidRPr="001E36C0" w:rsidRDefault="001E36C0" w:rsidP="009178AB">
      <w:pPr>
        <w:tabs>
          <w:tab w:val="left" w:pos="709"/>
        </w:tabs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FF0FB9" w:rsidRPr="001E36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Координационный совет в своей деятельности руководствуется законодательством Российской Федерации, Воронежской области, правовыми актами органов местного самоуправления городского округа город Воронеж, а также настоящим Положением.</w:t>
      </w:r>
    </w:p>
    <w:p w:rsidR="001E36C0" w:rsidRDefault="001E36C0" w:rsidP="009178AB">
      <w:pPr>
        <w:tabs>
          <w:tab w:val="left" w:pos="709"/>
        </w:tabs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FF0FB9" w:rsidRPr="001E3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Координационный совет </w:t>
      </w:r>
      <w:r w:rsidR="00CC7DC9" w:rsidRPr="001E3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</w:t>
      </w:r>
      <w:r w:rsidR="00FF0FB9" w:rsidRPr="001E3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CC7DC9" w:rsidRPr="001E3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 </w:t>
      </w:r>
      <w:r w:rsidR="00FF0FB9" w:rsidRPr="001E36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государственной власти и местного самоуправления городского округа город Воронеж, объединений профсоюзов и работодателей, представителей предприятий, учреждений, общественных, научных и иных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0FB9" w:rsidRPr="001E36C0" w:rsidRDefault="001E36C0" w:rsidP="009178AB">
      <w:pPr>
        <w:tabs>
          <w:tab w:val="left" w:pos="709"/>
        </w:tabs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FF0FB9" w:rsidRPr="001E36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Координационного совета утверждается правовым актом администрации городского округа город Воронеж.</w:t>
      </w:r>
    </w:p>
    <w:p w:rsidR="00FF0FB9" w:rsidRDefault="00FF0FB9" w:rsidP="009178AB">
      <w:pPr>
        <w:pStyle w:val="a3"/>
        <w:spacing w:after="0" w:line="372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FB9" w:rsidRPr="007F1B27" w:rsidRDefault="00272445" w:rsidP="009178AB">
      <w:pPr>
        <w:pStyle w:val="a3"/>
        <w:spacing w:after="0" w:line="372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2724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F1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FB9" w:rsidRPr="007F1B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КООРДИНАЦИОННОГО СОВЕТА</w:t>
      </w:r>
    </w:p>
    <w:p w:rsidR="00FF0FB9" w:rsidRPr="007F1B27" w:rsidRDefault="00FF0FB9" w:rsidP="009178AB">
      <w:pPr>
        <w:pStyle w:val="a3"/>
        <w:spacing w:after="0" w:line="372" w:lineRule="auto"/>
        <w:ind w:left="108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6C0" w:rsidRDefault="001E36C0" w:rsidP="009178AB">
      <w:pPr>
        <w:tabs>
          <w:tab w:val="left" w:pos="709"/>
        </w:tabs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FF0FB9" w:rsidRPr="001E36C0">
        <w:rPr>
          <w:rFonts w:ascii="Times New Roman" w:hAnsi="Times New Roman" w:cs="Times New Roman"/>
          <w:sz w:val="28"/>
          <w:szCs w:val="28"/>
        </w:rPr>
        <w:t>Определение приоритетов, целей и задач социально-экономического развития городского округа город Воронеж на долгосрочный период.</w:t>
      </w:r>
    </w:p>
    <w:p w:rsidR="001E36C0" w:rsidRDefault="001E36C0" w:rsidP="009178AB">
      <w:pPr>
        <w:tabs>
          <w:tab w:val="left" w:pos="709"/>
        </w:tabs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FF0FB9">
        <w:rPr>
          <w:rFonts w:ascii="Times New Roman" w:hAnsi="Times New Roman" w:cs="Times New Roman"/>
          <w:sz w:val="28"/>
          <w:szCs w:val="28"/>
        </w:rPr>
        <w:t xml:space="preserve">Выбор путей и способов достижения целей и решения задач социально-экономической политики </w:t>
      </w:r>
      <w:r w:rsidR="00FF0FB9" w:rsidRPr="003A022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FF0FB9">
        <w:rPr>
          <w:rFonts w:ascii="Times New Roman" w:hAnsi="Times New Roman" w:cs="Times New Roman"/>
          <w:sz w:val="28"/>
          <w:szCs w:val="28"/>
        </w:rPr>
        <w:t>.</w:t>
      </w:r>
    </w:p>
    <w:p w:rsidR="001E36C0" w:rsidRDefault="001E36C0" w:rsidP="009178AB">
      <w:pPr>
        <w:tabs>
          <w:tab w:val="left" w:pos="709"/>
        </w:tabs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FF0FB9">
        <w:rPr>
          <w:rFonts w:ascii="Times New Roman" w:hAnsi="Times New Roman" w:cs="Times New Roman"/>
          <w:sz w:val="28"/>
          <w:szCs w:val="28"/>
        </w:rPr>
        <w:t xml:space="preserve">Содействие </w:t>
      </w:r>
      <w:r w:rsidR="00FF0FB9" w:rsidRPr="0066455F">
        <w:rPr>
          <w:rFonts w:ascii="Times New Roman" w:hAnsi="Times New Roman" w:cs="Times New Roman"/>
          <w:sz w:val="28"/>
          <w:szCs w:val="28"/>
        </w:rPr>
        <w:t>повышени</w:t>
      </w:r>
      <w:r w:rsidR="00FF0FB9">
        <w:rPr>
          <w:rFonts w:ascii="Times New Roman" w:hAnsi="Times New Roman" w:cs="Times New Roman"/>
          <w:sz w:val="28"/>
          <w:szCs w:val="28"/>
        </w:rPr>
        <w:t>ю</w:t>
      </w:r>
      <w:r w:rsidR="00FF0FB9" w:rsidRPr="0066455F">
        <w:rPr>
          <w:rFonts w:ascii="Times New Roman" w:hAnsi="Times New Roman" w:cs="Times New Roman"/>
          <w:sz w:val="28"/>
          <w:szCs w:val="28"/>
        </w:rPr>
        <w:t xml:space="preserve"> эффективности </w:t>
      </w:r>
      <w:proofErr w:type="gramStart"/>
      <w:r w:rsidR="00FF0FB9" w:rsidRPr="0066455F">
        <w:rPr>
          <w:rFonts w:ascii="Times New Roman" w:hAnsi="Times New Roman" w:cs="Times New Roman"/>
          <w:sz w:val="28"/>
          <w:szCs w:val="28"/>
        </w:rPr>
        <w:t>функционирования системы стратегического планирования</w:t>
      </w:r>
      <w:r w:rsidR="00FF0FB9" w:rsidRPr="009058EB">
        <w:rPr>
          <w:rFonts w:ascii="Times New Roman" w:hAnsi="Times New Roman" w:cs="Times New Roman"/>
          <w:sz w:val="28"/>
          <w:szCs w:val="28"/>
        </w:rPr>
        <w:t xml:space="preserve"> </w:t>
      </w:r>
      <w:r w:rsidR="00FF0FB9" w:rsidRPr="003A022D">
        <w:rPr>
          <w:rFonts w:ascii="Times New Roman" w:hAnsi="Times New Roman" w:cs="Times New Roman"/>
          <w:sz w:val="28"/>
          <w:szCs w:val="28"/>
        </w:rPr>
        <w:t>социально-экономическ</w:t>
      </w:r>
      <w:r w:rsidR="0010121F">
        <w:rPr>
          <w:rFonts w:ascii="Times New Roman" w:hAnsi="Times New Roman" w:cs="Times New Roman"/>
          <w:sz w:val="28"/>
          <w:szCs w:val="28"/>
        </w:rPr>
        <w:t>ого</w:t>
      </w:r>
      <w:r w:rsidR="00FF0FB9" w:rsidRPr="003A022D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10121F">
        <w:rPr>
          <w:rFonts w:ascii="Times New Roman" w:hAnsi="Times New Roman" w:cs="Times New Roman"/>
          <w:sz w:val="28"/>
          <w:szCs w:val="28"/>
        </w:rPr>
        <w:t>я</w:t>
      </w:r>
      <w:r w:rsidR="00FF0FB9" w:rsidRPr="00664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 Воронеж.</w:t>
      </w:r>
    </w:p>
    <w:p w:rsidR="001E36C0" w:rsidRDefault="001E36C0" w:rsidP="009178AB">
      <w:pPr>
        <w:tabs>
          <w:tab w:val="left" w:pos="709"/>
        </w:tabs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FF0FB9" w:rsidRPr="00A40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Координация деятельности и обеспечение взаимодействия участников </w:t>
      </w:r>
      <w:r w:rsidR="00FF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стратегического планирования городского округа город Воронеж </w:t>
      </w:r>
      <w:r w:rsidR="00FF0FB9" w:rsidRPr="00A401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разработки</w:t>
      </w:r>
      <w:r w:rsidR="00FF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корректировки </w:t>
      </w:r>
      <w:r w:rsidR="00FF0FB9" w:rsidRPr="00A401F7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реализации Стратегии.</w:t>
      </w:r>
    </w:p>
    <w:p w:rsidR="001E36C0" w:rsidRDefault="001E36C0" w:rsidP="009178AB">
      <w:pPr>
        <w:tabs>
          <w:tab w:val="left" w:pos="709"/>
        </w:tabs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proofErr w:type="gramStart"/>
      <w:r w:rsidR="00FF0FB9" w:rsidRPr="00FC47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FF0FB9" w:rsidRPr="00FC4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ходом реализации Стратегии</w:t>
      </w:r>
      <w:r w:rsidR="00FF0FB9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FF0FB9" w:rsidRPr="00E3113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одействие реализации мероприятий Стратегии</w:t>
      </w:r>
      <w:r w:rsidR="00FF0FB9" w:rsidRPr="00FC4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0FB9" w:rsidRPr="001E36C0" w:rsidRDefault="001E36C0" w:rsidP="009178AB">
      <w:pPr>
        <w:tabs>
          <w:tab w:val="left" w:pos="709"/>
        </w:tabs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FF0FB9" w:rsidRPr="00FC4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привлечению общественности к вопросам стратегического планирования и реализации Стратегии.</w:t>
      </w:r>
    </w:p>
    <w:p w:rsidR="00FF0FB9" w:rsidRDefault="00FF0FB9" w:rsidP="009178AB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FB9" w:rsidRPr="00E31132" w:rsidRDefault="00272445" w:rsidP="009178AB">
      <w:pPr>
        <w:spacing w:after="0" w:line="372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724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2724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0FB9" w:rsidRPr="00E31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FF0FB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ОЛНОМОЧИЯ</w:t>
      </w:r>
      <w:r w:rsidR="00FF0FB9" w:rsidRPr="00E31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КООРДИНАЦИОННОГО СОВЕТА</w:t>
      </w:r>
    </w:p>
    <w:p w:rsidR="00FF0FB9" w:rsidRPr="00E31132" w:rsidRDefault="00FF0FB9" w:rsidP="009178AB">
      <w:pPr>
        <w:spacing w:after="0" w:line="37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8AB" w:rsidRDefault="001E36C0" w:rsidP="009178AB">
      <w:pPr>
        <w:spacing w:after="0" w:line="372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FF0FB9" w:rsidRPr="001E36C0">
        <w:rPr>
          <w:rFonts w:ascii="Times New Roman" w:hAnsi="Times New Roman" w:cs="Times New Roman"/>
          <w:sz w:val="28"/>
          <w:szCs w:val="28"/>
        </w:rPr>
        <w:t>Участие в разработке и корректировке (актуализации) Стратегии.</w:t>
      </w:r>
    </w:p>
    <w:p w:rsidR="001E36C0" w:rsidRDefault="009178AB" w:rsidP="00B10095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FF0FB9" w:rsidRPr="001E3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проекта Стратегии и проекта ее корректировки перед утверждением. </w:t>
      </w:r>
    </w:p>
    <w:p w:rsidR="001E36C0" w:rsidRDefault="009178AB" w:rsidP="009178AB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1E3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0FB9" w:rsidRPr="001E36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результатов мониторинга и контроля реализации Стратегии.</w:t>
      </w:r>
    </w:p>
    <w:p w:rsidR="001E36C0" w:rsidRDefault="001E36C0" w:rsidP="009178AB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178A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0FB9" w:rsidRPr="001E36C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предложений по корректировке и реализации Стратегии.</w:t>
      </w:r>
    </w:p>
    <w:p w:rsidR="001E36C0" w:rsidRDefault="001E36C0" w:rsidP="009178AB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178A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0FB9" w:rsidRPr="001E3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проектов правовых актов администрации городского округа город Воронеж, а также представленных в администрацию городского округа город Воронеж предложений предприятий, учреждений, общественных организаций по вопросам разработки, корректировки и реализации Стратегии. </w:t>
      </w:r>
    </w:p>
    <w:p w:rsidR="001E36C0" w:rsidRDefault="001E36C0" w:rsidP="009178AB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178A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0FB9" w:rsidRPr="001E36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подготовке проектов правовых актов администрации городского округа город Воронеж по вопросам стратегического планирования.</w:t>
      </w:r>
    </w:p>
    <w:p w:rsidR="001E36C0" w:rsidRDefault="001E36C0" w:rsidP="009178AB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178A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0FB9" w:rsidRPr="001E36C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органами государственной власти, предприятиями, учреждениями, общественными и иными организациями по вопросам разработки, корректировки и реализации Стратегии.</w:t>
      </w:r>
    </w:p>
    <w:p w:rsidR="00FF0FB9" w:rsidRPr="001E36C0" w:rsidRDefault="001E36C0" w:rsidP="009178AB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178A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0FB9" w:rsidRPr="001E3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Координационный совет вправе: </w:t>
      </w:r>
    </w:p>
    <w:p w:rsidR="001E36C0" w:rsidRDefault="001E36C0" w:rsidP="009178AB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0FB9" w:rsidRPr="001E36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рабочие группы и экспе</w:t>
      </w:r>
      <w:r w:rsidR="007B6BFA">
        <w:rPr>
          <w:rFonts w:ascii="Times New Roman" w:eastAsia="Times New Roman" w:hAnsi="Times New Roman" w:cs="Times New Roman"/>
          <w:sz w:val="28"/>
          <w:szCs w:val="28"/>
          <w:lang w:eastAsia="ru-RU"/>
        </w:rPr>
        <w:t>ртные комиссии для подготовки решений</w:t>
      </w:r>
      <w:r w:rsidR="00FF0FB9" w:rsidRPr="001E3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вопросов, рассматриваемых на заседаниях Координационного совета;</w:t>
      </w:r>
    </w:p>
    <w:p w:rsidR="001E36C0" w:rsidRDefault="001E36C0" w:rsidP="009178AB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0FB9" w:rsidRPr="001E36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заслушивать на своих заседаниях руководителей структурных подразделений администрации городского округа город Воронеж по вопросам, входящим в компетенцию Координационного совета;</w:t>
      </w:r>
    </w:p>
    <w:p w:rsidR="001E36C0" w:rsidRDefault="001E36C0" w:rsidP="009178AB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0FB9" w:rsidRPr="001E36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от структурных подразделений администрации городского округа город Воронеж информацию и документы, необходимые для выполнения задач Координационного совета;</w:t>
      </w:r>
    </w:p>
    <w:p w:rsidR="00FF0FB9" w:rsidRPr="001E36C0" w:rsidRDefault="001E36C0" w:rsidP="009178AB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0FB9" w:rsidRPr="001E36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приглашать на свои заседания депутатов Воронежской городской Думы, ученых, представителей органов государственной власти и общественных и иных организаций в целях детальной проработки вопросов, в</w:t>
      </w:r>
      <w:r w:rsidR="0010121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F0FB9" w:rsidRPr="001E36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носимых на рассмотрение Координационного совета.</w:t>
      </w:r>
    </w:p>
    <w:p w:rsidR="00FF0FB9" w:rsidRDefault="00FF0FB9" w:rsidP="009178AB">
      <w:pPr>
        <w:tabs>
          <w:tab w:val="left" w:pos="993"/>
          <w:tab w:val="left" w:pos="3261"/>
          <w:tab w:val="left" w:pos="3686"/>
        </w:tabs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FB9" w:rsidRDefault="00272445" w:rsidP="00B10095">
      <w:pPr>
        <w:spacing w:after="0" w:line="37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2724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0FB9" w:rsidRPr="00A5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</w:t>
      </w:r>
      <w:r w:rsidR="00FF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КООРДИНАЦИОННОГО</w:t>
      </w:r>
      <w:r w:rsidR="00FF0FB9" w:rsidRPr="00A5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F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FF0FB9" w:rsidRPr="00A5438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ВЕТА</w:t>
      </w:r>
    </w:p>
    <w:p w:rsidR="00FF0FB9" w:rsidRDefault="00FF0FB9" w:rsidP="009178AB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6C0" w:rsidRDefault="001E36C0" w:rsidP="009178AB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FF0FB9" w:rsidRPr="001E36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формируется в составе председателя Координационного совета, его заместителя, секретаря и членов Координационного совета.</w:t>
      </w:r>
    </w:p>
    <w:p w:rsidR="001E36C0" w:rsidRDefault="001E36C0" w:rsidP="009178AB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FF0FB9" w:rsidRPr="000336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Координационного совета является глава городского округа город Воронеж.</w:t>
      </w:r>
    </w:p>
    <w:p w:rsidR="001E36C0" w:rsidRDefault="001E36C0" w:rsidP="009178AB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="00FF0FB9" w:rsidRPr="001E3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Заместителем председателя Координационного совета является заместитель главы администрации, </w:t>
      </w:r>
      <w:r w:rsidR="00867BFF" w:rsidRPr="001E36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курирующий</w:t>
      </w:r>
      <w:r w:rsidR="00FF0FB9" w:rsidRPr="001E3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стратегического планирования и </w:t>
      </w:r>
      <w:r w:rsidR="00FF0FB9" w:rsidRPr="001E36C0">
        <w:rPr>
          <w:rFonts w:ascii="Times New Roman" w:hAnsi="Times New Roman" w:cs="Times New Roman"/>
          <w:sz w:val="28"/>
          <w:szCs w:val="28"/>
        </w:rPr>
        <w:t>социально-экономического развития муниципального образования городско</w:t>
      </w:r>
      <w:r w:rsidR="00D83D13" w:rsidRPr="001E36C0">
        <w:rPr>
          <w:rFonts w:ascii="Times New Roman" w:hAnsi="Times New Roman" w:cs="Times New Roman"/>
          <w:sz w:val="28"/>
          <w:szCs w:val="28"/>
        </w:rPr>
        <w:t>й</w:t>
      </w:r>
      <w:r w:rsidR="00FF0FB9" w:rsidRPr="001E36C0">
        <w:rPr>
          <w:rFonts w:ascii="Times New Roman" w:hAnsi="Times New Roman" w:cs="Times New Roman"/>
          <w:sz w:val="28"/>
          <w:szCs w:val="28"/>
        </w:rPr>
        <w:t xml:space="preserve"> округ город Воронеж.</w:t>
      </w:r>
    </w:p>
    <w:p w:rsidR="00FF0FB9" w:rsidRPr="0006685B" w:rsidRDefault="001E36C0" w:rsidP="009178AB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="00FF0FB9" w:rsidRPr="007332E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Секретарем Координационного совета</w:t>
      </w:r>
      <w:r w:rsidR="00A75D12" w:rsidRPr="0073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правом голоса)</w:t>
      </w:r>
      <w:r w:rsidR="00FF0FB9" w:rsidRPr="0073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руководитель структурного подразделения администрации городского округа город Воронеж, курирующий </w:t>
      </w:r>
      <w:r w:rsidR="00A75D12" w:rsidRPr="007332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 w:rsidR="00502EF8" w:rsidRPr="0073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="00FF0FB9" w:rsidRPr="0073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стратегического </w:t>
      </w:r>
      <w:r w:rsidR="00FF0FB9" w:rsidRPr="00867BF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социально-экономического развития городского округа город Воронеж.</w:t>
      </w:r>
    </w:p>
    <w:p w:rsidR="00FF0FB9" w:rsidRPr="00A83A7E" w:rsidRDefault="00FF0FB9" w:rsidP="009178AB">
      <w:pPr>
        <w:pStyle w:val="a3"/>
        <w:spacing w:after="0" w:line="372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FB9" w:rsidRDefault="00272445" w:rsidP="00B10095">
      <w:pPr>
        <w:spacing w:after="0" w:line="37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2724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РАБОТЫ КООРДИНАЦИОННОГО С</w:t>
      </w:r>
      <w:r w:rsidR="00FF0FB9" w:rsidRPr="00A5438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</w:t>
      </w:r>
    </w:p>
    <w:p w:rsidR="00FF0FB9" w:rsidRPr="00A83A7E" w:rsidRDefault="00FF0FB9" w:rsidP="009178AB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FD3" w:rsidRDefault="00946FD3" w:rsidP="009178AB">
      <w:pPr>
        <w:tabs>
          <w:tab w:val="left" w:pos="0"/>
        </w:tabs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5.1. </w:t>
      </w:r>
      <w:r w:rsidR="00FF0FB9" w:rsidRPr="001E36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формой работы Координационного совета являются заседания.</w:t>
      </w:r>
    </w:p>
    <w:p w:rsidR="00946FD3" w:rsidRDefault="00946FD3" w:rsidP="009178AB">
      <w:pPr>
        <w:tabs>
          <w:tab w:val="left" w:pos="0"/>
        </w:tabs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FF0FB9" w:rsidRPr="0094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Координационного совета проводятся по мере необходимости, но не реже одного раза в год. </w:t>
      </w:r>
    </w:p>
    <w:p w:rsidR="00946FD3" w:rsidRDefault="00946FD3" w:rsidP="009178AB">
      <w:pPr>
        <w:tabs>
          <w:tab w:val="left" w:pos="0"/>
        </w:tabs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="00FF0FB9" w:rsidRPr="00946F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Координационного совета считаются правомочными, если на них присутствует более половины его членов.</w:t>
      </w:r>
    </w:p>
    <w:p w:rsidR="00946FD3" w:rsidRDefault="00946FD3" w:rsidP="009178AB">
      <w:pPr>
        <w:tabs>
          <w:tab w:val="left" w:pos="0"/>
        </w:tabs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="00FF0FB9" w:rsidRPr="0094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Координационного совета ведет председатель Координационного совета, в его отсутствие либо по его поручению </w:t>
      </w:r>
      <w:proofErr w:type="gramStart"/>
      <w:r w:rsidR="0010121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F0FB9" w:rsidRPr="00946FD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="00FF0FB9" w:rsidRPr="00946FD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председателя Координационного совета.</w:t>
      </w:r>
    </w:p>
    <w:p w:rsidR="00946FD3" w:rsidRDefault="00946FD3" w:rsidP="009178AB">
      <w:pPr>
        <w:tabs>
          <w:tab w:val="left" w:pos="0"/>
        </w:tabs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</w:t>
      </w:r>
      <w:r w:rsidR="00FF0FB9" w:rsidRPr="00FF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Координационного совета принимаются открытым голосованием, простым большинством голосов. При равенстве голосов решающим является голос председательствующего на заседании Координационного совета. </w:t>
      </w:r>
    </w:p>
    <w:p w:rsidR="00946FD3" w:rsidRDefault="00946FD3" w:rsidP="009178AB">
      <w:pPr>
        <w:tabs>
          <w:tab w:val="left" w:pos="0"/>
        </w:tabs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</w:t>
      </w:r>
      <w:r w:rsidR="00FF0FB9" w:rsidRPr="00FF5B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Координационного совета оформляются протоколом, который подписывают председательствующий на заседании Координационного совета и секретарь.</w:t>
      </w:r>
    </w:p>
    <w:p w:rsidR="00946FD3" w:rsidRDefault="00946FD3" w:rsidP="009178AB">
      <w:pPr>
        <w:tabs>
          <w:tab w:val="left" w:pos="0"/>
        </w:tabs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</w:t>
      </w:r>
      <w:r w:rsidR="00FF0FB9" w:rsidRPr="00946FD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Координационного совета принимают участие в его работе на общественных началах.</w:t>
      </w:r>
    </w:p>
    <w:p w:rsidR="00FF0FB9" w:rsidRPr="00946FD3" w:rsidRDefault="00946FD3" w:rsidP="009178AB">
      <w:pPr>
        <w:tabs>
          <w:tab w:val="left" w:pos="0"/>
        </w:tabs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</w:t>
      </w:r>
      <w:r w:rsidR="00FF0FB9" w:rsidRPr="00946FD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Организационно-информационное обеспечение деятельности Координационного совета осуществляется управлением стратегического планирования и программ развития администрации городского округа город Воронеж.</w:t>
      </w:r>
    </w:p>
    <w:p w:rsidR="00FF0FB9" w:rsidRPr="00E31132" w:rsidRDefault="00FF0FB9" w:rsidP="00FF0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445" w:rsidRDefault="00272445" w:rsidP="00272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4"/>
      </w:tblGrid>
      <w:tr w:rsidR="00272445" w:rsidTr="002E5DCC">
        <w:tc>
          <w:tcPr>
            <w:tcW w:w="4785" w:type="dxa"/>
          </w:tcPr>
          <w:p w:rsidR="00272445" w:rsidRDefault="00272445" w:rsidP="002E5DC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</w:t>
            </w:r>
          </w:p>
          <w:p w:rsidR="00272445" w:rsidRDefault="00272445" w:rsidP="002E5DC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стратегического планирования</w:t>
            </w:r>
          </w:p>
          <w:p w:rsidR="00272445" w:rsidRDefault="00272445" w:rsidP="002E5DC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программ развития</w:t>
            </w:r>
          </w:p>
        </w:tc>
        <w:tc>
          <w:tcPr>
            <w:tcW w:w="4785" w:type="dxa"/>
          </w:tcPr>
          <w:p w:rsidR="00272445" w:rsidRDefault="00272445" w:rsidP="002E5DC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445" w:rsidRDefault="00272445" w:rsidP="002E5DC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445" w:rsidRDefault="00272445" w:rsidP="002E5DCC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Жаглин</w:t>
            </w:r>
            <w:bookmarkStart w:id="1" w:name="Par88"/>
            <w:bookmarkEnd w:id="1"/>
          </w:p>
        </w:tc>
      </w:tr>
    </w:tbl>
    <w:p w:rsidR="00FF0FB9" w:rsidRDefault="00FF0FB9" w:rsidP="00272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6594" w:rsidRDefault="001D6594"/>
    <w:sectPr w:rsidR="001D6594" w:rsidSect="00EB3FBC">
      <w:headerReference w:type="default" r:id="rId8"/>
      <w:pgSz w:w="11905" w:h="16838"/>
      <w:pgMar w:top="1134" w:right="567" w:bottom="1701" w:left="1985" w:header="425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541" w:rsidRDefault="00122541" w:rsidP="00FF0FB9">
      <w:pPr>
        <w:spacing w:after="0" w:line="240" w:lineRule="auto"/>
      </w:pPr>
      <w:r>
        <w:separator/>
      </w:r>
    </w:p>
  </w:endnote>
  <w:endnote w:type="continuationSeparator" w:id="0">
    <w:p w:rsidR="00122541" w:rsidRDefault="00122541" w:rsidP="00FF0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541" w:rsidRDefault="00122541" w:rsidP="00FF0FB9">
      <w:pPr>
        <w:spacing w:after="0" w:line="240" w:lineRule="auto"/>
      </w:pPr>
      <w:r>
        <w:separator/>
      </w:r>
    </w:p>
  </w:footnote>
  <w:footnote w:type="continuationSeparator" w:id="0">
    <w:p w:rsidR="00122541" w:rsidRDefault="00122541" w:rsidP="00FF0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217328"/>
      <w:docPartObj>
        <w:docPartGallery w:val="Page Numbers (Top of Page)"/>
        <w:docPartUnique/>
      </w:docPartObj>
    </w:sdtPr>
    <w:sdtEndPr/>
    <w:sdtContent>
      <w:p w:rsidR="00FF0FB9" w:rsidRDefault="00FF0FB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F72">
          <w:rPr>
            <w:noProof/>
          </w:rPr>
          <w:t>2</w:t>
        </w:r>
        <w:r>
          <w:fldChar w:fldCharType="end"/>
        </w:r>
      </w:p>
    </w:sdtContent>
  </w:sdt>
  <w:p w:rsidR="00FF0FB9" w:rsidRDefault="00FF0FB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43CA"/>
    <w:multiLevelType w:val="hybridMultilevel"/>
    <w:tmpl w:val="A730767C"/>
    <w:lvl w:ilvl="0" w:tplc="DE02B5DE">
      <w:start w:val="5"/>
      <w:numFmt w:val="decimal"/>
      <w:suff w:val="space"/>
      <w:lvlText w:val="%1.2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829B7"/>
    <w:multiLevelType w:val="hybridMultilevel"/>
    <w:tmpl w:val="C39816B2"/>
    <w:lvl w:ilvl="0" w:tplc="E85E0ED0">
      <w:start w:val="5"/>
      <w:numFmt w:val="decimal"/>
      <w:suff w:val="space"/>
      <w:lvlText w:val="%1.3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87DB2"/>
    <w:multiLevelType w:val="hybridMultilevel"/>
    <w:tmpl w:val="A33484CC"/>
    <w:lvl w:ilvl="0" w:tplc="7E7CC5B0">
      <w:start w:val="1"/>
      <w:numFmt w:val="decimal"/>
      <w:suff w:val="space"/>
      <w:lvlText w:val="%1.3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C7AED"/>
    <w:multiLevelType w:val="multilevel"/>
    <w:tmpl w:val="3BE2D48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023B8A"/>
    <w:multiLevelType w:val="hybridMultilevel"/>
    <w:tmpl w:val="90E6694A"/>
    <w:lvl w:ilvl="0" w:tplc="8B72FCC8">
      <w:start w:val="4"/>
      <w:numFmt w:val="decimal"/>
      <w:suff w:val="space"/>
      <w:lvlText w:val="%1.3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16AFD"/>
    <w:multiLevelType w:val="hybridMultilevel"/>
    <w:tmpl w:val="44D4C460"/>
    <w:lvl w:ilvl="0" w:tplc="E1621B14">
      <w:start w:val="1"/>
      <w:numFmt w:val="decimal"/>
      <w:suff w:val="space"/>
      <w:lvlText w:val="%1.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3C80714"/>
    <w:multiLevelType w:val="hybridMultilevel"/>
    <w:tmpl w:val="0694C4C6"/>
    <w:lvl w:ilvl="0" w:tplc="CEA4FE0E">
      <w:start w:val="5"/>
      <w:numFmt w:val="decimal"/>
      <w:suff w:val="space"/>
      <w:lvlText w:val="%1.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85F56"/>
    <w:multiLevelType w:val="multilevel"/>
    <w:tmpl w:val="474C7A2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8">
    <w:nsid w:val="1B9D110B"/>
    <w:multiLevelType w:val="hybridMultilevel"/>
    <w:tmpl w:val="3E103C58"/>
    <w:lvl w:ilvl="0" w:tplc="1F8224A6">
      <w:start w:val="1"/>
      <w:numFmt w:val="decimal"/>
      <w:suff w:val="space"/>
      <w:lvlText w:val="%1.2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F0B27"/>
    <w:multiLevelType w:val="hybridMultilevel"/>
    <w:tmpl w:val="6DD285F2"/>
    <w:lvl w:ilvl="0" w:tplc="20687920">
      <w:start w:val="4"/>
      <w:numFmt w:val="decimal"/>
      <w:suff w:val="space"/>
      <w:lvlText w:val="%1.1."/>
      <w:lvlJc w:val="left"/>
      <w:pPr>
        <w:ind w:left="709" w:firstLine="709"/>
      </w:pPr>
      <w:rPr>
        <w:rFonts w:hint="default"/>
      </w:rPr>
    </w:lvl>
    <w:lvl w:ilvl="1" w:tplc="883877B8">
      <w:start w:val="4"/>
      <w:numFmt w:val="decimal"/>
      <w:suff w:val="space"/>
      <w:lvlText w:val="%2.1.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15FAF"/>
    <w:multiLevelType w:val="hybridMultilevel"/>
    <w:tmpl w:val="98E62F82"/>
    <w:lvl w:ilvl="0" w:tplc="06765B44">
      <w:start w:val="2"/>
      <w:numFmt w:val="decimal"/>
      <w:suff w:val="space"/>
      <w:lvlText w:val="%1.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3AD7536"/>
    <w:multiLevelType w:val="multilevel"/>
    <w:tmpl w:val="6E88F3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4AB373A9"/>
    <w:multiLevelType w:val="hybridMultilevel"/>
    <w:tmpl w:val="9B300040"/>
    <w:lvl w:ilvl="0" w:tplc="BDA86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9D6AA2"/>
    <w:multiLevelType w:val="multilevel"/>
    <w:tmpl w:val="DF64AA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36F0AB1"/>
    <w:multiLevelType w:val="multilevel"/>
    <w:tmpl w:val="B4B400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7B0511D"/>
    <w:multiLevelType w:val="multilevel"/>
    <w:tmpl w:val="118A258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6">
    <w:nsid w:val="5DC52692"/>
    <w:multiLevelType w:val="hybridMultilevel"/>
    <w:tmpl w:val="189A19AA"/>
    <w:lvl w:ilvl="0" w:tplc="D8888F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521E20"/>
    <w:multiLevelType w:val="hybridMultilevel"/>
    <w:tmpl w:val="8B24506E"/>
    <w:lvl w:ilvl="0" w:tplc="F118CFDA">
      <w:start w:val="5"/>
      <w:numFmt w:val="decimal"/>
      <w:suff w:val="space"/>
      <w:lvlText w:val="%1.4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76593"/>
    <w:multiLevelType w:val="hybridMultilevel"/>
    <w:tmpl w:val="1F7C3A08"/>
    <w:lvl w:ilvl="0" w:tplc="67F80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BC4CE0"/>
    <w:multiLevelType w:val="hybridMultilevel"/>
    <w:tmpl w:val="A25643D0"/>
    <w:lvl w:ilvl="0" w:tplc="4C023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0"/>
  </w:num>
  <w:num w:numId="5">
    <w:abstractNumId w:val="9"/>
  </w:num>
  <w:num w:numId="6">
    <w:abstractNumId w:val="4"/>
  </w:num>
  <w:num w:numId="7">
    <w:abstractNumId w:val="6"/>
  </w:num>
  <w:num w:numId="8">
    <w:abstractNumId w:val="0"/>
  </w:num>
  <w:num w:numId="9">
    <w:abstractNumId w:val="1"/>
  </w:num>
  <w:num w:numId="10">
    <w:abstractNumId w:val="17"/>
  </w:num>
  <w:num w:numId="11">
    <w:abstractNumId w:val="11"/>
  </w:num>
  <w:num w:numId="12">
    <w:abstractNumId w:val="13"/>
  </w:num>
  <w:num w:numId="13">
    <w:abstractNumId w:val="12"/>
  </w:num>
  <w:num w:numId="14">
    <w:abstractNumId w:val="3"/>
  </w:num>
  <w:num w:numId="15">
    <w:abstractNumId w:val="16"/>
  </w:num>
  <w:num w:numId="16">
    <w:abstractNumId w:val="19"/>
  </w:num>
  <w:num w:numId="17">
    <w:abstractNumId w:val="14"/>
  </w:num>
  <w:num w:numId="18">
    <w:abstractNumId w:val="7"/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EC0"/>
    <w:rsid w:val="000500A0"/>
    <w:rsid w:val="000D11D4"/>
    <w:rsid w:val="0010121F"/>
    <w:rsid w:val="00122541"/>
    <w:rsid w:val="001D6594"/>
    <w:rsid w:val="001E36C0"/>
    <w:rsid w:val="00272445"/>
    <w:rsid w:val="004E383F"/>
    <w:rsid w:val="00502EF8"/>
    <w:rsid w:val="0056302A"/>
    <w:rsid w:val="005D6EC0"/>
    <w:rsid w:val="005F5E18"/>
    <w:rsid w:val="0060295E"/>
    <w:rsid w:val="00605395"/>
    <w:rsid w:val="0069242F"/>
    <w:rsid w:val="007332E9"/>
    <w:rsid w:val="007B3F72"/>
    <w:rsid w:val="007B6BFA"/>
    <w:rsid w:val="00867BFF"/>
    <w:rsid w:val="0088604D"/>
    <w:rsid w:val="009178AB"/>
    <w:rsid w:val="00946FD3"/>
    <w:rsid w:val="00A75D12"/>
    <w:rsid w:val="00B10095"/>
    <w:rsid w:val="00B37F04"/>
    <w:rsid w:val="00CC7DC9"/>
    <w:rsid w:val="00D83D13"/>
    <w:rsid w:val="00DF0804"/>
    <w:rsid w:val="00E15C33"/>
    <w:rsid w:val="00E3350C"/>
    <w:rsid w:val="00EB3FBC"/>
    <w:rsid w:val="00F62AE6"/>
    <w:rsid w:val="00FF0758"/>
    <w:rsid w:val="00FF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F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0F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0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0FB9"/>
  </w:style>
  <w:style w:type="paragraph" w:styleId="a6">
    <w:name w:val="footer"/>
    <w:basedOn w:val="a"/>
    <w:link w:val="a7"/>
    <w:uiPriority w:val="99"/>
    <w:unhideWhenUsed/>
    <w:rsid w:val="00FF0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0FB9"/>
  </w:style>
  <w:style w:type="table" w:styleId="a8">
    <w:name w:val="Table Grid"/>
    <w:basedOn w:val="a1"/>
    <w:uiPriority w:val="59"/>
    <w:rsid w:val="00272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F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0F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0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0FB9"/>
  </w:style>
  <w:style w:type="paragraph" w:styleId="a6">
    <w:name w:val="footer"/>
    <w:basedOn w:val="a"/>
    <w:link w:val="a7"/>
    <w:uiPriority w:val="99"/>
    <w:unhideWhenUsed/>
    <w:rsid w:val="00FF0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0FB9"/>
  </w:style>
  <w:style w:type="table" w:styleId="a8">
    <w:name w:val="Table Grid"/>
    <w:basedOn w:val="a1"/>
    <w:uiPriority w:val="59"/>
    <w:rsid w:val="00272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Полномошнова</dc:creator>
  <cp:lastModifiedBy>Шульгина</cp:lastModifiedBy>
  <cp:revision>2</cp:revision>
  <cp:lastPrinted>2022-08-19T11:56:00Z</cp:lastPrinted>
  <dcterms:created xsi:type="dcterms:W3CDTF">2022-11-17T09:20:00Z</dcterms:created>
  <dcterms:modified xsi:type="dcterms:W3CDTF">2022-11-17T09:20:00Z</dcterms:modified>
</cp:coreProperties>
</file>