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C2" w:rsidRPr="003A5D45" w:rsidRDefault="00BE2DC2" w:rsidP="00BE2DC2">
      <w:pPr>
        <w:widowControl w:val="0"/>
        <w:autoSpaceDE w:val="0"/>
        <w:autoSpaceDN w:val="0"/>
        <w:adjustRightInd w:val="0"/>
        <w:ind w:left="4820" w:right="-2"/>
        <w:jc w:val="center"/>
        <w:rPr>
          <w:color w:val="000000"/>
          <w:sz w:val="28"/>
          <w:szCs w:val="28"/>
        </w:rPr>
      </w:pPr>
      <w:r w:rsidRPr="003A5D45">
        <w:rPr>
          <w:color w:val="000000"/>
          <w:sz w:val="28"/>
          <w:szCs w:val="28"/>
        </w:rPr>
        <w:t>УТВЕРЖДЕНО</w:t>
      </w:r>
    </w:p>
    <w:p w:rsidR="00BE2DC2" w:rsidRPr="003A5D45" w:rsidRDefault="00BE2DC2" w:rsidP="00BE2DC2">
      <w:pPr>
        <w:ind w:left="4820"/>
        <w:jc w:val="center"/>
        <w:rPr>
          <w:color w:val="000000"/>
          <w:sz w:val="28"/>
          <w:szCs w:val="28"/>
        </w:rPr>
      </w:pPr>
      <w:r w:rsidRPr="003A5D45">
        <w:rPr>
          <w:color w:val="000000"/>
          <w:sz w:val="28"/>
          <w:szCs w:val="28"/>
        </w:rPr>
        <w:t>постановлением а</w:t>
      </w:r>
      <w:r w:rsidRPr="003A5D45">
        <w:rPr>
          <w:bCs/>
          <w:color w:val="000000"/>
          <w:sz w:val="28"/>
          <w:szCs w:val="28"/>
        </w:rPr>
        <w:t>дминистрации городского округа город Воронеж</w:t>
      </w:r>
    </w:p>
    <w:p w:rsidR="00BE2DC2" w:rsidRDefault="00F96C54" w:rsidP="00BE2DC2">
      <w:pPr>
        <w:tabs>
          <w:tab w:val="num" w:pos="360"/>
        </w:tabs>
        <w:ind w:left="4820"/>
        <w:jc w:val="center"/>
      </w:pPr>
      <w:r>
        <w:rPr>
          <w:color w:val="000000"/>
          <w:sz w:val="28"/>
          <w:szCs w:val="28"/>
        </w:rPr>
        <w:t>от 18.09.2023 № 1232</w:t>
      </w:r>
      <w:bookmarkStart w:id="0" w:name="_GoBack"/>
      <w:bookmarkEnd w:id="0"/>
    </w:p>
    <w:p w:rsidR="00BE2DC2" w:rsidRDefault="00BE2DC2" w:rsidP="00BE2DC2">
      <w:pPr>
        <w:ind w:firstLine="567"/>
        <w:contextualSpacing/>
        <w:jc w:val="center"/>
        <w:rPr>
          <w:b/>
          <w:sz w:val="28"/>
          <w:szCs w:val="28"/>
        </w:rPr>
      </w:pPr>
    </w:p>
    <w:p w:rsidR="00BE2DC2" w:rsidRDefault="00BE2DC2" w:rsidP="00BE2DC2">
      <w:pPr>
        <w:ind w:firstLine="709"/>
        <w:contextualSpacing/>
        <w:jc w:val="center"/>
        <w:rPr>
          <w:b/>
          <w:sz w:val="28"/>
          <w:szCs w:val="28"/>
        </w:rPr>
      </w:pPr>
    </w:p>
    <w:p w:rsidR="00BE2DC2" w:rsidRPr="009006DF" w:rsidRDefault="00BE2DC2" w:rsidP="00BE2DC2">
      <w:pPr>
        <w:ind w:firstLine="709"/>
        <w:contextualSpacing/>
        <w:jc w:val="center"/>
        <w:rPr>
          <w:b/>
          <w:sz w:val="28"/>
          <w:szCs w:val="28"/>
        </w:rPr>
      </w:pPr>
      <w:r w:rsidRPr="009006DF">
        <w:rPr>
          <w:b/>
          <w:sz w:val="28"/>
          <w:szCs w:val="28"/>
        </w:rPr>
        <w:t>Положение</w:t>
      </w:r>
    </w:p>
    <w:p w:rsidR="00BE2DC2" w:rsidRPr="009006DF" w:rsidRDefault="00BE2DC2" w:rsidP="00BE2DC2">
      <w:pPr>
        <w:pStyle w:val="31"/>
        <w:ind w:firstLine="709"/>
        <w:contextualSpacing/>
        <w:jc w:val="center"/>
        <w:rPr>
          <w:b/>
          <w:szCs w:val="28"/>
        </w:rPr>
      </w:pPr>
      <w:r w:rsidRPr="00FE11D9">
        <w:rPr>
          <w:b/>
          <w:szCs w:val="28"/>
        </w:rPr>
        <w:t xml:space="preserve">о комиссии </w:t>
      </w:r>
      <w:r w:rsidRPr="00FE11D9">
        <w:rPr>
          <w:b/>
        </w:rPr>
        <w:t>по списанию сумм неустоек (штрафов, пеней)</w:t>
      </w:r>
      <w:r>
        <w:rPr>
          <w:b/>
        </w:rPr>
        <w:t>,</w:t>
      </w:r>
      <w:r w:rsidRPr="00FE11D9">
        <w:rPr>
          <w:b/>
        </w:rPr>
        <w:t xml:space="preserve"> начисленных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поставщику (подрядчику, исполнителю), но не списанных заказчиком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в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связи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с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неисполнением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или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ненадлежащим</w:t>
      </w:r>
      <w:r w:rsidRPr="00FE11D9">
        <w:rPr>
          <w:b/>
          <w:spacing w:val="1"/>
        </w:rPr>
        <w:t xml:space="preserve"> </w:t>
      </w:r>
      <w:r w:rsidRPr="00FE11D9">
        <w:rPr>
          <w:b/>
        </w:rPr>
        <w:t>исполнением</w:t>
      </w:r>
      <w:r w:rsidRPr="00FE11D9">
        <w:rPr>
          <w:b/>
          <w:spacing w:val="2"/>
        </w:rPr>
        <w:t xml:space="preserve"> </w:t>
      </w:r>
      <w:r w:rsidRPr="00FE11D9">
        <w:rPr>
          <w:b/>
        </w:rPr>
        <w:t>обязательств,</w:t>
      </w:r>
      <w:r w:rsidRPr="00FE11D9">
        <w:rPr>
          <w:b/>
          <w:spacing w:val="3"/>
        </w:rPr>
        <w:t xml:space="preserve"> </w:t>
      </w:r>
      <w:r w:rsidRPr="00FE11D9">
        <w:rPr>
          <w:b/>
        </w:rPr>
        <w:t>предусмотренных</w:t>
      </w:r>
      <w:r w:rsidRPr="00FE11D9">
        <w:rPr>
          <w:b/>
          <w:spacing w:val="-4"/>
        </w:rPr>
        <w:t xml:space="preserve"> </w:t>
      </w:r>
      <w:r w:rsidRPr="00FE11D9">
        <w:rPr>
          <w:b/>
        </w:rPr>
        <w:t>контракт</w:t>
      </w:r>
      <w:r>
        <w:rPr>
          <w:b/>
        </w:rPr>
        <w:t>ом</w:t>
      </w:r>
    </w:p>
    <w:p w:rsidR="00BE2DC2" w:rsidRDefault="00BE2DC2" w:rsidP="00BE2DC2">
      <w:pPr>
        <w:pStyle w:val="a3"/>
        <w:shd w:val="clear" w:color="auto" w:fill="FFFFFF"/>
        <w:ind w:left="709"/>
        <w:rPr>
          <w:bCs/>
          <w:color w:val="000000"/>
          <w:sz w:val="28"/>
          <w:szCs w:val="28"/>
        </w:rPr>
      </w:pPr>
    </w:p>
    <w:p w:rsidR="000163D6" w:rsidRDefault="000163D6" w:rsidP="00BE2DC2">
      <w:pPr>
        <w:pStyle w:val="a3"/>
        <w:shd w:val="clear" w:color="auto" w:fill="FFFFFF"/>
        <w:ind w:left="709"/>
        <w:rPr>
          <w:bCs/>
          <w:color w:val="000000"/>
          <w:sz w:val="28"/>
          <w:szCs w:val="28"/>
        </w:rPr>
      </w:pPr>
    </w:p>
    <w:p w:rsidR="00BE2DC2" w:rsidRPr="00E72AE6" w:rsidRDefault="00BE2DC2" w:rsidP="00BE2DC2">
      <w:pPr>
        <w:pStyle w:val="a3"/>
        <w:shd w:val="clear" w:color="auto" w:fill="FFFFFF"/>
        <w:ind w:left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E72AE6">
        <w:rPr>
          <w:bCs/>
          <w:color w:val="000000"/>
          <w:sz w:val="28"/>
          <w:szCs w:val="28"/>
        </w:rPr>
        <w:t>Общие положения</w:t>
      </w:r>
    </w:p>
    <w:p w:rsidR="00BE2DC2" w:rsidRPr="00FF09A4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 w:rsidRPr="00E72AE6">
        <w:rPr>
          <w:color w:val="000000"/>
          <w:sz w:val="28"/>
          <w:szCs w:val="28"/>
        </w:rPr>
        <w:t xml:space="preserve">1.1. </w:t>
      </w:r>
      <w:proofErr w:type="gramStart"/>
      <w:r w:rsidRPr="00E72AE6">
        <w:rPr>
          <w:color w:val="000000"/>
          <w:sz w:val="28"/>
          <w:szCs w:val="28"/>
        </w:rPr>
        <w:t xml:space="preserve">Настоящее Положение о комиссии </w:t>
      </w:r>
      <w:r>
        <w:rPr>
          <w:color w:val="000000"/>
          <w:sz w:val="28"/>
          <w:szCs w:val="28"/>
        </w:rPr>
        <w:t xml:space="preserve">по списанию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– Положение), </w:t>
      </w:r>
      <w:r w:rsidRPr="00E72AE6">
        <w:rPr>
          <w:color w:val="000000"/>
          <w:sz w:val="28"/>
          <w:szCs w:val="28"/>
        </w:rPr>
        <w:t xml:space="preserve">устанавливает порядок деятельности комиссии </w:t>
      </w:r>
      <w:r>
        <w:rPr>
          <w:color w:val="000000"/>
          <w:sz w:val="28"/>
          <w:szCs w:val="28"/>
        </w:rPr>
        <w:t xml:space="preserve">по списанию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– </w:t>
      </w:r>
      <w:r w:rsidRPr="00E72AE6">
        <w:rPr>
          <w:color w:val="000000"/>
          <w:sz w:val="28"/>
          <w:szCs w:val="28"/>
        </w:rPr>
        <w:t>Комиссия)</w:t>
      </w:r>
      <w:r>
        <w:rPr>
          <w:color w:val="000000"/>
          <w:sz w:val="28"/>
          <w:szCs w:val="28"/>
        </w:rPr>
        <w:t>.</w:t>
      </w:r>
      <w:r w:rsidRPr="00FF09A4">
        <w:rPr>
          <w:sz w:val="28"/>
          <w:szCs w:val="28"/>
        </w:rPr>
        <w:t xml:space="preserve"> </w:t>
      </w:r>
      <w:proofErr w:type="gramEnd"/>
    </w:p>
    <w:p w:rsidR="00BE2DC2" w:rsidRDefault="00BE2DC2" w:rsidP="00BE2DC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AE6">
        <w:rPr>
          <w:color w:val="000000"/>
          <w:sz w:val="28"/>
          <w:szCs w:val="28"/>
        </w:rPr>
        <w:t xml:space="preserve">1.2. </w:t>
      </w:r>
      <w:proofErr w:type="gramStart"/>
      <w:r w:rsidRPr="00E72AE6">
        <w:rPr>
          <w:color w:val="000000"/>
          <w:sz w:val="28"/>
          <w:szCs w:val="28"/>
        </w:rPr>
        <w:t>Комиссия в своей деятельности руководствуется Конституцией Российской Федерации</w:t>
      </w:r>
      <w:r w:rsidRPr="00F6157F">
        <w:rPr>
          <w:color w:val="000000"/>
          <w:sz w:val="28"/>
          <w:szCs w:val="28"/>
        </w:rPr>
        <w:t xml:space="preserve">, </w:t>
      </w:r>
      <w:r w:rsidRPr="00F6157F">
        <w:rPr>
          <w:sz w:val="28"/>
          <w:szCs w:val="28"/>
        </w:rPr>
        <w:t>Федеральным законом от 05.04.2013 № 44-ФЗ «</w:t>
      </w:r>
      <w:r w:rsidRPr="00F6157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 </w:t>
      </w:r>
      <w:r w:rsidRPr="00F6157F">
        <w:rPr>
          <w:bCs/>
          <w:sz w:val="28"/>
          <w:szCs w:val="28"/>
        </w:rPr>
        <w:t xml:space="preserve">контрактной системе в сфере закупок товаров, работ, услуг для обеспечения государственных и муниципальных нужд», </w:t>
      </w:r>
      <w:r>
        <w:rPr>
          <w:bCs/>
          <w:sz w:val="28"/>
          <w:szCs w:val="28"/>
        </w:rPr>
        <w:t>п</w:t>
      </w:r>
      <w:r w:rsidRPr="00F6157F">
        <w:rPr>
          <w:bCs/>
          <w:sz w:val="28"/>
          <w:szCs w:val="28"/>
        </w:rPr>
        <w:t xml:space="preserve">остановлением </w:t>
      </w:r>
      <w:r w:rsidRPr="00F6157F">
        <w:rPr>
          <w:sz w:val="28"/>
          <w:szCs w:val="28"/>
        </w:rPr>
        <w:t>Правительства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Российской Федерации от 04.07.2018 № 783 «О списании начисленных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поставщику (подрядчику, исполнителю), но не списанных заказчиком сумм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неустоек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(штрафов,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пеней)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в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связи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с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неисполнением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или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ненадлежащим</w:t>
      </w:r>
      <w:r w:rsidRPr="00F6157F">
        <w:rPr>
          <w:spacing w:val="1"/>
          <w:sz w:val="28"/>
          <w:szCs w:val="28"/>
        </w:rPr>
        <w:t xml:space="preserve"> </w:t>
      </w:r>
      <w:r w:rsidRPr="00F6157F">
        <w:rPr>
          <w:sz w:val="28"/>
          <w:szCs w:val="28"/>
        </w:rPr>
        <w:t>исполнением</w:t>
      </w:r>
      <w:r w:rsidRPr="00F6157F">
        <w:rPr>
          <w:spacing w:val="2"/>
          <w:sz w:val="28"/>
          <w:szCs w:val="28"/>
        </w:rPr>
        <w:t xml:space="preserve"> </w:t>
      </w:r>
      <w:r w:rsidRPr="00F6157F">
        <w:rPr>
          <w:sz w:val="28"/>
          <w:szCs w:val="28"/>
        </w:rPr>
        <w:t>обязательств,</w:t>
      </w:r>
      <w:r w:rsidRPr="00F6157F">
        <w:rPr>
          <w:spacing w:val="3"/>
          <w:sz w:val="28"/>
          <w:szCs w:val="28"/>
        </w:rPr>
        <w:t xml:space="preserve"> </w:t>
      </w:r>
      <w:r w:rsidRPr="00F6157F">
        <w:rPr>
          <w:sz w:val="28"/>
          <w:szCs w:val="28"/>
        </w:rPr>
        <w:t>предусмотренных</w:t>
      </w:r>
      <w:r w:rsidRPr="00F6157F">
        <w:rPr>
          <w:spacing w:val="-4"/>
          <w:sz w:val="28"/>
          <w:szCs w:val="28"/>
        </w:rPr>
        <w:t xml:space="preserve"> </w:t>
      </w:r>
      <w:r w:rsidRPr="00F6157F">
        <w:rPr>
          <w:sz w:val="28"/>
          <w:szCs w:val="28"/>
        </w:rPr>
        <w:t>контрактом»</w:t>
      </w:r>
      <w:r>
        <w:rPr>
          <w:sz w:val="28"/>
          <w:szCs w:val="28"/>
        </w:rPr>
        <w:t>, иными</w:t>
      </w:r>
      <w:proofErr w:type="gramEnd"/>
      <w:r w:rsidRPr="00E72AE6">
        <w:rPr>
          <w:color w:val="000000"/>
          <w:sz w:val="28"/>
          <w:szCs w:val="28"/>
        </w:rPr>
        <w:t xml:space="preserve"> нормативными правовыми актами Российской Федерации и настоящим Положением.</w:t>
      </w:r>
    </w:p>
    <w:p w:rsidR="000163D6" w:rsidRDefault="000163D6" w:rsidP="00BE2DC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2DC2" w:rsidRDefault="00BE2DC2" w:rsidP="00BE2DC2">
      <w:pPr>
        <w:spacing w:line="360" w:lineRule="auto"/>
        <w:ind w:left="360"/>
        <w:jc w:val="center"/>
        <w:rPr>
          <w:sz w:val="28"/>
          <w:szCs w:val="28"/>
        </w:rPr>
      </w:pPr>
    </w:p>
    <w:p w:rsidR="00BE2DC2" w:rsidRPr="00BE2DC2" w:rsidRDefault="000163D6" w:rsidP="000163D6">
      <w:pPr>
        <w:pStyle w:val="a3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BE2DC2" w:rsidRPr="00BE2DC2">
        <w:rPr>
          <w:sz w:val="28"/>
          <w:szCs w:val="28"/>
        </w:rPr>
        <w:t>Цели и задачи Комиссии</w:t>
      </w:r>
    </w:p>
    <w:p w:rsidR="00BE2DC2" w:rsidRDefault="00BE2DC2" w:rsidP="00BE2DC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163D6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proofErr w:type="gramStart"/>
      <w:r>
        <w:rPr>
          <w:sz w:val="28"/>
          <w:szCs w:val="28"/>
        </w:rPr>
        <w:t xml:space="preserve">Основной целью деятельности Комиссии является рассмотрение вопросов 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муниципальными контрактами, в случаях, установленных </w:t>
      </w:r>
      <w:hyperlink r:id="rId8" w:history="1">
        <w:r w:rsidRPr="00A25BA3">
          <w:rPr>
            <w:rStyle w:val="a4"/>
            <w:color w:val="auto"/>
            <w:sz w:val="28"/>
            <w:szCs w:val="28"/>
            <w:u w:val="none"/>
          </w:rPr>
          <w:t>Правилами</w:t>
        </w:r>
      </w:hyperlink>
      <w:r>
        <w:rPr>
          <w:sz w:val="28"/>
          <w:szCs w:val="28"/>
        </w:rPr>
        <w:t xml:space="preserve">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</w:t>
      </w:r>
      <w:proofErr w:type="gramEnd"/>
      <w:r>
        <w:rPr>
          <w:sz w:val="28"/>
          <w:szCs w:val="28"/>
        </w:rPr>
        <w:t xml:space="preserve"> постановлением Правительства Российской Федерации от 04.07.2018 №</w:t>
      </w:r>
      <w:r w:rsidR="000163D6">
        <w:rPr>
          <w:sz w:val="28"/>
          <w:szCs w:val="28"/>
        </w:rPr>
        <w:t> </w:t>
      </w:r>
      <w:r>
        <w:rPr>
          <w:sz w:val="28"/>
          <w:szCs w:val="28"/>
        </w:rPr>
        <w:t>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Комиссии являются: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документов, необходимых для принятия решения о списании начисленных и неуплаченных сумм неустоек (штрафов, пеней) по муниципальным контрактам;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 списании начисленных и неуплаченных сумм неустоек (штрафов, пеней) по муниципальным контрактам;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протокола заседания Комиссии о принятом решении.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</w:p>
    <w:p w:rsidR="00BE2DC2" w:rsidRPr="00FF09A4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3. </w:t>
      </w:r>
      <w:r w:rsidRPr="00FF09A4">
        <w:rPr>
          <w:sz w:val="28"/>
          <w:szCs w:val="28"/>
        </w:rPr>
        <w:t>П</w:t>
      </w:r>
      <w:r>
        <w:rPr>
          <w:sz w:val="28"/>
          <w:szCs w:val="28"/>
        </w:rPr>
        <w:t>рава Комиссии</w:t>
      </w:r>
      <w:r w:rsidRPr="00FF09A4">
        <w:rPr>
          <w:sz w:val="28"/>
          <w:szCs w:val="28"/>
        </w:rPr>
        <w:t xml:space="preserve"> 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на своих заседаниях рассматривает документы, необходимые для принятия решения о списании начисленных и неуплаченных сумм неустоек (штрафов, пеней) по муниципальным контрактам, заказчиком по которым является управление строительной политики администрации городского округа город Воронеж, либо об отказе в списании таких неустоек (штрафов, пеней).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 w:rsidRPr="00FF09A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FF09A4">
        <w:rPr>
          <w:sz w:val="28"/>
          <w:szCs w:val="28"/>
        </w:rPr>
        <w:t>. Комиссия для реализации возложенных на нее функций имеет право</w:t>
      </w:r>
      <w:r>
        <w:rPr>
          <w:sz w:val="28"/>
          <w:szCs w:val="28"/>
        </w:rPr>
        <w:t>: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09A4">
        <w:rPr>
          <w:sz w:val="28"/>
          <w:szCs w:val="28"/>
        </w:rPr>
        <w:t>рассматривать на своих заседаниях вопросы</w:t>
      </w:r>
      <w:r>
        <w:rPr>
          <w:sz w:val="28"/>
          <w:szCs w:val="28"/>
        </w:rPr>
        <w:t>, относящиеся к ее компетенции:</w:t>
      </w:r>
    </w:p>
    <w:p w:rsidR="00BE2DC2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09A4">
        <w:rPr>
          <w:sz w:val="28"/>
          <w:szCs w:val="28"/>
        </w:rPr>
        <w:t xml:space="preserve">запрашивать в установленном порядке в соответствующих органах и (или) </w:t>
      </w:r>
      <w:r>
        <w:rPr>
          <w:sz w:val="28"/>
          <w:szCs w:val="28"/>
        </w:rPr>
        <w:t xml:space="preserve">структурных </w:t>
      </w:r>
      <w:r w:rsidRPr="00FF09A4">
        <w:rPr>
          <w:sz w:val="28"/>
          <w:szCs w:val="28"/>
        </w:rPr>
        <w:t xml:space="preserve">подразделениях </w:t>
      </w:r>
      <w:r>
        <w:rPr>
          <w:sz w:val="28"/>
          <w:szCs w:val="28"/>
        </w:rPr>
        <w:t>а</w:t>
      </w:r>
      <w:r w:rsidRPr="00FF09A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городского округа город Воронеж</w:t>
      </w:r>
      <w:r w:rsidRPr="00FF09A4">
        <w:rPr>
          <w:sz w:val="28"/>
          <w:szCs w:val="28"/>
        </w:rPr>
        <w:t xml:space="preserve"> дополнительные материалы, привлекать специалистов и экспертов. </w:t>
      </w:r>
    </w:p>
    <w:p w:rsidR="00BE2DC2" w:rsidRPr="00FF09A4" w:rsidRDefault="00BE2DC2" w:rsidP="00BE2DC2">
      <w:pPr>
        <w:spacing w:line="360" w:lineRule="auto"/>
        <w:ind w:firstLine="709"/>
        <w:jc w:val="both"/>
        <w:rPr>
          <w:sz w:val="28"/>
          <w:szCs w:val="28"/>
        </w:rPr>
      </w:pPr>
    </w:p>
    <w:p w:rsidR="00BE2DC2" w:rsidRPr="00DF2BF1" w:rsidRDefault="00BE2DC2" w:rsidP="00BE2DC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F09A4">
        <w:rPr>
          <w:sz w:val="28"/>
          <w:szCs w:val="28"/>
        </w:rPr>
        <w:t xml:space="preserve">4. </w:t>
      </w:r>
      <w:r w:rsidRPr="00DF2BF1">
        <w:rPr>
          <w:bCs/>
          <w:color w:val="000000"/>
          <w:sz w:val="28"/>
          <w:szCs w:val="28"/>
        </w:rPr>
        <w:t xml:space="preserve">Организация </w:t>
      </w:r>
      <w:r>
        <w:rPr>
          <w:bCs/>
          <w:color w:val="000000"/>
          <w:sz w:val="28"/>
          <w:szCs w:val="28"/>
        </w:rPr>
        <w:t xml:space="preserve">и порядок </w:t>
      </w:r>
      <w:r w:rsidRPr="00DF2BF1">
        <w:rPr>
          <w:bCs/>
          <w:color w:val="000000"/>
          <w:sz w:val="28"/>
          <w:szCs w:val="28"/>
        </w:rPr>
        <w:t>деятельности Комиссии</w:t>
      </w:r>
    </w:p>
    <w:p w:rsidR="00BE2DC2" w:rsidRPr="00DF2BF1" w:rsidRDefault="00BE2DC2" w:rsidP="00BE2D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2BF1">
        <w:rPr>
          <w:color w:val="000000"/>
          <w:sz w:val="28"/>
          <w:szCs w:val="28"/>
        </w:rPr>
        <w:t>4.1. Комиссия является постоянно действующей.</w:t>
      </w:r>
    </w:p>
    <w:p w:rsidR="00BE2DC2" w:rsidRPr="00DF2BF1" w:rsidRDefault="00BE2DC2" w:rsidP="00BE2D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2BF1">
        <w:rPr>
          <w:color w:val="000000"/>
          <w:sz w:val="28"/>
          <w:szCs w:val="28"/>
        </w:rPr>
        <w:t xml:space="preserve">В состав </w:t>
      </w:r>
      <w:r>
        <w:rPr>
          <w:color w:val="000000"/>
          <w:sz w:val="28"/>
          <w:szCs w:val="28"/>
        </w:rPr>
        <w:t>К</w:t>
      </w:r>
      <w:r w:rsidRPr="00DF2BF1">
        <w:rPr>
          <w:color w:val="000000"/>
          <w:sz w:val="28"/>
          <w:szCs w:val="28"/>
        </w:rPr>
        <w:t xml:space="preserve">омиссии входят </w:t>
      </w:r>
      <w:r>
        <w:rPr>
          <w:color w:val="000000"/>
          <w:sz w:val="28"/>
          <w:szCs w:val="28"/>
        </w:rPr>
        <w:t xml:space="preserve">председатель  и </w:t>
      </w:r>
      <w:r w:rsidRPr="00DF2BF1">
        <w:rPr>
          <w:color w:val="000000"/>
          <w:sz w:val="28"/>
          <w:szCs w:val="28"/>
        </w:rPr>
        <w:t xml:space="preserve">члены </w:t>
      </w:r>
      <w:r w:rsidR="000163D6">
        <w:rPr>
          <w:color w:val="000000"/>
          <w:sz w:val="28"/>
          <w:szCs w:val="28"/>
        </w:rPr>
        <w:t>К</w:t>
      </w:r>
      <w:r w:rsidRPr="00DF2BF1">
        <w:rPr>
          <w:color w:val="000000"/>
          <w:sz w:val="28"/>
          <w:szCs w:val="28"/>
        </w:rPr>
        <w:t>омиссии</w:t>
      </w:r>
      <w:r>
        <w:rPr>
          <w:color w:val="000000"/>
          <w:sz w:val="28"/>
          <w:szCs w:val="28"/>
        </w:rPr>
        <w:t>.</w:t>
      </w:r>
      <w:r w:rsidRPr="00DF2BF1">
        <w:rPr>
          <w:color w:val="000000"/>
          <w:sz w:val="28"/>
          <w:szCs w:val="28"/>
        </w:rPr>
        <w:t xml:space="preserve"> Работу </w:t>
      </w:r>
      <w:r>
        <w:rPr>
          <w:color w:val="000000"/>
          <w:sz w:val="28"/>
          <w:szCs w:val="28"/>
        </w:rPr>
        <w:t>К</w:t>
      </w:r>
      <w:r w:rsidRPr="00DF2BF1">
        <w:rPr>
          <w:color w:val="000000"/>
          <w:sz w:val="28"/>
          <w:szCs w:val="28"/>
        </w:rPr>
        <w:t>омиссии обеспечивает секретарь</w:t>
      </w:r>
      <w:r>
        <w:rPr>
          <w:color w:val="000000"/>
          <w:sz w:val="28"/>
          <w:szCs w:val="28"/>
        </w:rPr>
        <w:t>,</w:t>
      </w:r>
      <w:r w:rsidRPr="00DF2BF1">
        <w:rPr>
          <w:color w:val="000000"/>
          <w:sz w:val="28"/>
          <w:szCs w:val="28"/>
        </w:rPr>
        <w:t xml:space="preserve"> имеющий право совещательного голоса.</w:t>
      </w:r>
    </w:p>
    <w:p w:rsidR="00BE2DC2" w:rsidRPr="00DF2BF1" w:rsidRDefault="00BE2DC2" w:rsidP="00BE2D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2BF1">
        <w:rPr>
          <w:color w:val="000000"/>
          <w:sz w:val="28"/>
          <w:szCs w:val="28"/>
        </w:rPr>
        <w:t xml:space="preserve">4.2. Заседания Комиссии проводятся по мере необходимости. Дату, время и место проведения заседания </w:t>
      </w:r>
      <w:r>
        <w:rPr>
          <w:color w:val="000000"/>
          <w:sz w:val="28"/>
          <w:szCs w:val="28"/>
        </w:rPr>
        <w:t>К</w:t>
      </w:r>
      <w:r w:rsidRPr="00DF2BF1">
        <w:rPr>
          <w:color w:val="000000"/>
          <w:sz w:val="28"/>
          <w:szCs w:val="28"/>
        </w:rPr>
        <w:t>омиссии определяет ее председатель.</w:t>
      </w:r>
    </w:p>
    <w:p w:rsidR="00BE2DC2" w:rsidRPr="00DF2BF1" w:rsidRDefault="00BE2DC2" w:rsidP="00BE2D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2BF1">
        <w:rPr>
          <w:color w:val="000000"/>
          <w:sz w:val="28"/>
          <w:szCs w:val="28"/>
        </w:rPr>
        <w:t>4.3. Заседания Комиссии проводятся председателем Комиссии</w:t>
      </w:r>
      <w:r>
        <w:rPr>
          <w:color w:val="000000"/>
          <w:sz w:val="28"/>
          <w:szCs w:val="28"/>
        </w:rPr>
        <w:t>. В случае его временного отсутствия его функции (полномочия) исполняет заместитель председателя Комиссии. С</w:t>
      </w:r>
      <w:r w:rsidRPr="00DF2BF1">
        <w:rPr>
          <w:color w:val="000000"/>
          <w:sz w:val="28"/>
          <w:szCs w:val="28"/>
        </w:rPr>
        <w:t xml:space="preserve">екретарь Комиссии </w:t>
      </w:r>
      <w:r>
        <w:rPr>
          <w:color w:val="000000"/>
          <w:sz w:val="28"/>
          <w:szCs w:val="28"/>
        </w:rPr>
        <w:t>оформляет протокол заседания</w:t>
      </w:r>
      <w:r w:rsidRPr="00DF2BF1">
        <w:rPr>
          <w:color w:val="000000"/>
          <w:sz w:val="28"/>
          <w:szCs w:val="28"/>
        </w:rPr>
        <w:t xml:space="preserve"> Комиссии.</w:t>
      </w:r>
    </w:p>
    <w:p w:rsidR="00BE2DC2" w:rsidRPr="00DF2BF1" w:rsidRDefault="00BE2DC2" w:rsidP="00BE2D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2BF1">
        <w:rPr>
          <w:color w:val="000000"/>
          <w:sz w:val="28"/>
          <w:szCs w:val="28"/>
        </w:rPr>
        <w:t xml:space="preserve">4.4. Заседание </w:t>
      </w:r>
      <w:r>
        <w:rPr>
          <w:color w:val="000000"/>
          <w:sz w:val="28"/>
          <w:szCs w:val="28"/>
        </w:rPr>
        <w:t>К</w:t>
      </w:r>
      <w:r w:rsidRPr="00DF2BF1">
        <w:rPr>
          <w:color w:val="000000"/>
          <w:sz w:val="28"/>
          <w:szCs w:val="28"/>
        </w:rPr>
        <w:t>омиссии считается правомочным, если на нем присутству</w:t>
      </w:r>
      <w:r>
        <w:rPr>
          <w:color w:val="000000"/>
          <w:sz w:val="28"/>
          <w:szCs w:val="28"/>
        </w:rPr>
        <w:t>е</w:t>
      </w:r>
      <w:r w:rsidRPr="00DF2BF1">
        <w:rPr>
          <w:color w:val="000000"/>
          <w:sz w:val="28"/>
          <w:szCs w:val="28"/>
        </w:rPr>
        <w:t>т не менее 50% от ее состава.</w:t>
      </w:r>
    </w:p>
    <w:p w:rsidR="00BE2DC2" w:rsidRPr="00DF2BF1" w:rsidRDefault="00BE2DC2" w:rsidP="00BE2D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2BF1">
        <w:rPr>
          <w:color w:val="000000"/>
          <w:sz w:val="28"/>
          <w:szCs w:val="28"/>
        </w:rPr>
        <w:t>4.5.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</w:t>
      </w:r>
    </w:p>
    <w:p w:rsidR="00BE2DC2" w:rsidRPr="00DF2BF1" w:rsidRDefault="00BE2DC2" w:rsidP="00BE2D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2BF1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6</w:t>
      </w:r>
      <w:r w:rsidRPr="00DF2B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Принятые решения</w:t>
      </w:r>
      <w:r w:rsidRPr="00DF2B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оформляются протоколом Комиссии, </w:t>
      </w:r>
      <w:r w:rsidRPr="00DF2BF1">
        <w:rPr>
          <w:color w:val="000000"/>
          <w:sz w:val="28"/>
          <w:szCs w:val="28"/>
        </w:rPr>
        <w:t>подлежащим подписанию всеми членами Комиссии, присутствующими на заседании.</w:t>
      </w:r>
    </w:p>
    <w:p w:rsidR="00BE2DC2" w:rsidRPr="00E72AE6" w:rsidRDefault="00BE2DC2" w:rsidP="00BE2DC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На основании протокола заседания Комиссии управление строительной политики администрации городского округа город Воронеж оформляет уведомление согласно приложению к настоящему Положению и направляет </w:t>
      </w:r>
      <w:r w:rsidR="000163D6">
        <w:rPr>
          <w:color w:val="000000"/>
          <w:sz w:val="28"/>
          <w:szCs w:val="28"/>
        </w:rPr>
        <w:t xml:space="preserve">его </w:t>
      </w:r>
      <w:r w:rsidRPr="00FF09A4">
        <w:rPr>
          <w:sz w:val="28"/>
          <w:szCs w:val="28"/>
        </w:rPr>
        <w:t>поставщику (подрядчику, исполнителю</w:t>
      </w:r>
      <w:r>
        <w:rPr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:rsidR="00BE2DC2" w:rsidRDefault="00BE2DC2" w:rsidP="00BE2DC2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sz w:val="28"/>
          <w:szCs w:val="28"/>
        </w:rPr>
      </w:pPr>
    </w:p>
    <w:p w:rsidR="000163D6" w:rsidRDefault="000163D6" w:rsidP="00BE2DC2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sz w:val="28"/>
          <w:szCs w:val="28"/>
        </w:rPr>
      </w:pPr>
    </w:p>
    <w:p w:rsidR="00BE2DC2" w:rsidRDefault="00BE2DC2" w:rsidP="00BE2DC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руководителя</w:t>
      </w:r>
    </w:p>
    <w:p w:rsidR="00BE2DC2" w:rsidRDefault="00BE2DC2" w:rsidP="00BE2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строительной политики                                            Е.В. Шишкин                                                        </w:t>
      </w:r>
    </w:p>
    <w:p w:rsidR="00C57181" w:rsidRDefault="00C57181" w:rsidP="00BE2DC2">
      <w:pPr>
        <w:ind w:firstLine="709"/>
      </w:pPr>
    </w:p>
    <w:sectPr w:rsidR="00C57181" w:rsidSect="00BE2DC2">
      <w:headerReference w:type="default" r:id="rId9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3A" w:rsidRDefault="00C93C3A" w:rsidP="00BE2DC2">
      <w:r>
        <w:separator/>
      </w:r>
    </w:p>
  </w:endnote>
  <w:endnote w:type="continuationSeparator" w:id="0">
    <w:p w:rsidR="00C93C3A" w:rsidRDefault="00C93C3A" w:rsidP="00BE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3A" w:rsidRDefault="00C93C3A" w:rsidP="00BE2DC2">
      <w:r>
        <w:separator/>
      </w:r>
    </w:p>
  </w:footnote>
  <w:footnote w:type="continuationSeparator" w:id="0">
    <w:p w:rsidR="00C93C3A" w:rsidRDefault="00C93C3A" w:rsidP="00BE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788839"/>
      <w:docPartObj>
        <w:docPartGallery w:val="Page Numbers (Top of Page)"/>
        <w:docPartUnique/>
      </w:docPartObj>
    </w:sdtPr>
    <w:sdtEndPr/>
    <w:sdtContent>
      <w:p w:rsidR="00BE2DC2" w:rsidRDefault="00BE2D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54">
          <w:rPr>
            <w:noProof/>
          </w:rPr>
          <w:t>2</w:t>
        </w:r>
        <w:r>
          <w:fldChar w:fldCharType="end"/>
        </w:r>
      </w:p>
    </w:sdtContent>
  </w:sdt>
  <w:p w:rsidR="00BE2DC2" w:rsidRDefault="00BE2D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391"/>
    <w:multiLevelType w:val="hybridMultilevel"/>
    <w:tmpl w:val="0784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C0A08"/>
    <w:multiLevelType w:val="hybridMultilevel"/>
    <w:tmpl w:val="6EB45E54"/>
    <w:lvl w:ilvl="0" w:tplc="A9EC3D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9129D6"/>
    <w:multiLevelType w:val="hybridMultilevel"/>
    <w:tmpl w:val="1FB23E66"/>
    <w:lvl w:ilvl="0" w:tplc="2E42176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C2"/>
    <w:rsid w:val="000163D6"/>
    <w:rsid w:val="00BE2DC2"/>
    <w:rsid w:val="00C57181"/>
    <w:rsid w:val="00C93C3A"/>
    <w:rsid w:val="00F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C2"/>
    <w:pPr>
      <w:ind w:left="720"/>
      <w:contextualSpacing/>
    </w:pPr>
  </w:style>
  <w:style w:type="character" w:styleId="a4">
    <w:name w:val="Hyperlink"/>
    <w:uiPriority w:val="99"/>
    <w:unhideWhenUsed/>
    <w:rsid w:val="00BE2DC2"/>
    <w:rPr>
      <w:color w:val="0000FF"/>
      <w:u w:val="single"/>
    </w:rPr>
  </w:style>
  <w:style w:type="paragraph" w:styleId="a5">
    <w:name w:val="Body Text"/>
    <w:basedOn w:val="a"/>
    <w:link w:val="a6"/>
    <w:rsid w:val="00BE2DC2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basedOn w:val="a0"/>
    <w:link w:val="a5"/>
    <w:rsid w:val="00BE2DC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31">
    <w:name w:val="Основной текст 31"/>
    <w:basedOn w:val="a"/>
    <w:rsid w:val="00BE2DC2"/>
    <w:pPr>
      <w:suppressAutoHyphens/>
    </w:pPr>
    <w:rPr>
      <w:sz w:val="28"/>
      <w:lang w:eastAsia="ar-SA"/>
    </w:rPr>
  </w:style>
  <w:style w:type="paragraph" w:styleId="a7">
    <w:name w:val="header"/>
    <w:basedOn w:val="a"/>
    <w:link w:val="a8"/>
    <w:uiPriority w:val="99"/>
    <w:unhideWhenUsed/>
    <w:rsid w:val="00BE2D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2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2D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2D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C2"/>
    <w:pPr>
      <w:ind w:left="720"/>
      <w:contextualSpacing/>
    </w:pPr>
  </w:style>
  <w:style w:type="character" w:styleId="a4">
    <w:name w:val="Hyperlink"/>
    <w:uiPriority w:val="99"/>
    <w:unhideWhenUsed/>
    <w:rsid w:val="00BE2DC2"/>
    <w:rPr>
      <w:color w:val="0000FF"/>
      <w:u w:val="single"/>
    </w:rPr>
  </w:style>
  <w:style w:type="paragraph" w:styleId="a5">
    <w:name w:val="Body Text"/>
    <w:basedOn w:val="a"/>
    <w:link w:val="a6"/>
    <w:rsid w:val="00BE2DC2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basedOn w:val="a0"/>
    <w:link w:val="a5"/>
    <w:rsid w:val="00BE2DC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31">
    <w:name w:val="Основной текст 31"/>
    <w:basedOn w:val="a"/>
    <w:rsid w:val="00BE2DC2"/>
    <w:pPr>
      <w:suppressAutoHyphens/>
    </w:pPr>
    <w:rPr>
      <w:sz w:val="28"/>
      <w:lang w:eastAsia="ar-SA"/>
    </w:rPr>
  </w:style>
  <w:style w:type="paragraph" w:styleId="a7">
    <w:name w:val="header"/>
    <w:basedOn w:val="a"/>
    <w:link w:val="a8"/>
    <w:uiPriority w:val="99"/>
    <w:unhideWhenUsed/>
    <w:rsid w:val="00BE2D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2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2D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2D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6DAC9974E60113ED2952742AA720C2220EBAB0DFC4428459BF67869463A8DB169B060F7B12C754AC208A5A4F1D37D6251CBCBB8E2BF81y8bD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Волкова М.Н.</cp:lastModifiedBy>
  <cp:revision>2</cp:revision>
  <dcterms:created xsi:type="dcterms:W3CDTF">2023-09-20T12:39:00Z</dcterms:created>
  <dcterms:modified xsi:type="dcterms:W3CDTF">2023-09-20T12:39:00Z</dcterms:modified>
</cp:coreProperties>
</file>