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D11D1F">
        <w:rPr>
          <w:rFonts w:ascii="Times New Roman" w:eastAsia="HG Mincho Light J" w:hAnsi="Times New Roman" w:cs="Times New Roman"/>
          <w:bCs/>
          <w:iCs/>
          <w:color w:val="000000"/>
          <w:kern w:val="32"/>
          <w:sz w:val="28"/>
          <w:szCs w:val="28"/>
        </w:rPr>
        <w:t xml:space="preserve"> 20.10.2023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D11D1F">
        <w:rPr>
          <w:rFonts w:ascii="Times New Roman" w:hAnsi="Times New Roman" w:cs="Times New Roman"/>
          <w:b/>
        </w:rPr>
        <w:t>1409</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A03D87" w:rsidRDefault="00A03D87" w:rsidP="006E116D">
            <w:pPr>
              <w:pStyle w:val="TableParagraph"/>
              <w:ind w:left="98"/>
              <w:rPr>
                <w:sz w:val="24"/>
              </w:rPr>
            </w:pPr>
            <w:r>
              <w:rPr>
                <w:sz w:val="24"/>
              </w:rPr>
              <w:t>514349.95</w:t>
            </w:r>
          </w:p>
        </w:tc>
        <w:tc>
          <w:tcPr>
            <w:tcW w:w="3190" w:type="dxa"/>
          </w:tcPr>
          <w:p w:rsidR="00A03D87" w:rsidRDefault="00A03D87" w:rsidP="006E116D">
            <w:pPr>
              <w:pStyle w:val="TableParagraph"/>
              <w:ind w:left="98"/>
              <w:rPr>
                <w:sz w:val="24"/>
              </w:rPr>
            </w:pPr>
            <w:r>
              <w:rPr>
                <w:sz w:val="24"/>
              </w:rPr>
              <w:t>1299225.96</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A03D87" w:rsidRDefault="00A03D87" w:rsidP="006E116D">
            <w:pPr>
              <w:pStyle w:val="TableParagraph"/>
              <w:ind w:left="98"/>
              <w:rPr>
                <w:sz w:val="24"/>
              </w:rPr>
            </w:pPr>
            <w:r>
              <w:rPr>
                <w:sz w:val="24"/>
              </w:rPr>
              <w:t>514349.87</w:t>
            </w:r>
          </w:p>
        </w:tc>
        <w:tc>
          <w:tcPr>
            <w:tcW w:w="3190" w:type="dxa"/>
          </w:tcPr>
          <w:p w:rsidR="00A03D87" w:rsidRDefault="00A03D87" w:rsidP="006E116D">
            <w:pPr>
              <w:pStyle w:val="TableParagraph"/>
              <w:ind w:left="98"/>
              <w:rPr>
                <w:sz w:val="24"/>
              </w:rPr>
            </w:pPr>
            <w:r>
              <w:rPr>
                <w:sz w:val="24"/>
              </w:rPr>
              <w:t>1299225.25</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A03D87" w:rsidRDefault="00A03D87" w:rsidP="006E116D">
            <w:pPr>
              <w:pStyle w:val="TableParagraph"/>
              <w:ind w:left="98"/>
              <w:rPr>
                <w:sz w:val="24"/>
              </w:rPr>
            </w:pPr>
            <w:r>
              <w:rPr>
                <w:sz w:val="24"/>
              </w:rPr>
              <w:t>514350.35</w:t>
            </w:r>
          </w:p>
        </w:tc>
        <w:tc>
          <w:tcPr>
            <w:tcW w:w="3190" w:type="dxa"/>
          </w:tcPr>
          <w:p w:rsidR="00A03D87" w:rsidRDefault="00A03D87" w:rsidP="006E116D">
            <w:pPr>
              <w:pStyle w:val="TableParagraph"/>
              <w:ind w:left="98"/>
              <w:rPr>
                <w:sz w:val="24"/>
              </w:rPr>
            </w:pPr>
            <w:r>
              <w:rPr>
                <w:sz w:val="24"/>
              </w:rPr>
              <w:t>1299224.63</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A03D87" w:rsidRDefault="00A03D87" w:rsidP="006E116D">
            <w:pPr>
              <w:pStyle w:val="TableParagraph"/>
              <w:ind w:left="98"/>
              <w:rPr>
                <w:sz w:val="24"/>
              </w:rPr>
            </w:pPr>
            <w:r>
              <w:rPr>
                <w:sz w:val="24"/>
              </w:rPr>
              <w:t>514351.12</w:t>
            </w:r>
          </w:p>
        </w:tc>
        <w:tc>
          <w:tcPr>
            <w:tcW w:w="3190" w:type="dxa"/>
          </w:tcPr>
          <w:p w:rsidR="00A03D87" w:rsidRDefault="00A03D87" w:rsidP="006E116D">
            <w:pPr>
              <w:pStyle w:val="TableParagraph"/>
              <w:ind w:left="98"/>
              <w:rPr>
                <w:sz w:val="24"/>
              </w:rPr>
            </w:pPr>
            <w:r>
              <w:rPr>
                <w:sz w:val="24"/>
              </w:rPr>
              <w:t>1299224.54</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A03D87" w:rsidRDefault="00A03D87" w:rsidP="006E116D">
            <w:pPr>
              <w:pStyle w:val="TableParagraph"/>
              <w:ind w:left="98"/>
              <w:rPr>
                <w:sz w:val="24"/>
              </w:rPr>
            </w:pPr>
            <w:r>
              <w:rPr>
                <w:sz w:val="24"/>
              </w:rPr>
              <w:t>514351.73</w:t>
            </w:r>
          </w:p>
        </w:tc>
        <w:tc>
          <w:tcPr>
            <w:tcW w:w="3190" w:type="dxa"/>
          </w:tcPr>
          <w:p w:rsidR="00A03D87" w:rsidRDefault="00A03D87" w:rsidP="006E116D">
            <w:pPr>
              <w:pStyle w:val="TableParagraph"/>
              <w:ind w:left="98"/>
              <w:rPr>
                <w:sz w:val="24"/>
              </w:rPr>
            </w:pPr>
            <w:r>
              <w:rPr>
                <w:sz w:val="24"/>
              </w:rPr>
              <w:t>1299225.04</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A03D87" w:rsidRDefault="00A03D87" w:rsidP="006E116D">
            <w:pPr>
              <w:pStyle w:val="TableParagraph"/>
              <w:ind w:left="98"/>
              <w:rPr>
                <w:sz w:val="24"/>
              </w:rPr>
            </w:pPr>
            <w:r>
              <w:rPr>
                <w:sz w:val="24"/>
              </w:rPr>
              <w:t>514371.66</w:t>
            </w:r>
          </w:p>
        </w:tc>
        <w:tc>
          <w:tcPr>
            <w:tcW w:w="3190" w:type="dxa"/>
          </w:tcPr>
          <w:p w:rsidR="00A03D87" w:rsidRDefault="00A03D87" w:rsidP="006E116D">
            <w:pPr>
              <w:pStyle w:val="TableParagraph"/>
              <w:ind w:left="98"/>
              <w:rPr>
                <w:sz w:val="24"/>
              </w:rPr>
            </w:pPr>
            <w:r>
              <w:rPr>
                <w:sz w:val="24"/>
              </w:rPr>
              <w:t>1299263.41</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A03D87" w:rsidRDefault="00A03D87" w:rsidP="006E116D">
            <w:pPr>
              <w:pStyle w:val="TableParagraph"/>
              <w:ind w:left="98"/>
              <w:rPr>
                <w:sz w:val="24"/>
              </w:rPr>
            </w:pPr>
            <w:r>
              <w:rPr>
                <w:sz w:val="24"/>
              </w:rPr>
              <w:t>514371.81</w:t>
            </w:r>
          </w:p>
        </w:tc>
        <w:tc>
          <w:tcPr>
            <w:tcW w:w="3190" w:type="dxa"/>
          </w:tcPr>
          <w:p w:rsidR="00A03D87" w:rsidRDefault="00A03D87" w:rsidP="006E116D">
            <w:pPr>
              <w:pStyle w:val="TableParagraph"/>
              <w:ind w:left="98"/>
              <w:rPr>
                <w:sz w:val="24"/>
              </w:rPr>
            </w:pPr>
            <w:r>
              <w:rPr>
                <w:sz w:val="24"/>
              </w:rPr>
              <w:t>1299265.51</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A03D87" w:rsidRDefault="00A03D87" w:rsidP="006E116D">
            <w:pPr>
              <w:pStyle w:val="TableParagraph"/>
              <w:ind w:left="98"/>
              <w:rPr>
                <w:sz w:val="24"/>
              </w:rPr>
            </w:pPr>
            <w:r>
              <w:rPr>
                <w:sz w:val="24"/>
              </w:rPr>
              <w:t>514370.52</w:t>
            </w:r>
          </w:p>
        </w:tc>
        <w:tc>
          <w:tcPr>
            <w:tcW w:w="3190" w:type="dxa"/>
          </w:tcPr>
          <w:p w:rsidR="00A03D87" w:rsidRDefault="00A03D87" w:rsidP="006E116D">
            <w:pPr>
              <w:pStyle w:val="TableParagraph"/>
              <w:ind w:left="98"/>
              <w:rPr>
                <w:sz w:val="24"/>
              </w:rPr>
            </w:pPr>
            <w:r>
              <w:rPr>
                <w:sz w:val="24"/>
              </w:rPr>
              <w:t>1299271.93</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A03D87" w:rsidRDefault="00A03D87" w:rsidP="006E116D">
            <w:pPr>
              <w:pStyle w:val="TableParagraph"/>
              <w:ind w:left="98"/>
              <w:rPr>
                <w:sz w:val="24"/>
              </w:rPr>
            </w:pPr>
            <w:r>
              <w:rPr>
                <w:sz w:val="24"/>
              </w:rPr>
              <w:t>514371.92</w:t>
            </w:r>
          </w:p>
        </w:tc>
        <w:tc>
          <w:tcPr>
            <w:tcW w:w="3190" w:type="dxa"/>
          </w:tcPr>
          <w:p w:rsidR="00A03D87" w:rsidRDefault="00A03D87" w:rsidP="006E116D">
            <w:pPr>
              <w:pStyle w:val="TableParagraph"/>
              <w:ind w:left="98"/>
              <w:rPr>
                <w:sz w:val="24"/>
              </w:rPr>
            </w:pPr>
            <w:r>
              <w:rPr>
                <w:sz w:val="24"/>
              </w:rPr>
              <w:t>1299273.99</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A03D87" w:rsidRDefault="00A03D87" w:rsidP="006E116D">
            <w:pPr>
              <w:pStyle w:val="TableParagraph"/>
              <w:ind w:left="98"/>
              <w:rPr>
                <w:sz w:val="24"/>
              </w:rPr>
            </w:pPr>
            <w:r>
              <w:rPr>
                <w:sz w:val="24"/>
              </w:rPr>
              <w:t>514386.16</w:t>
            </w:r>
          </w:p>
        </w:tc>
        <w:tc>
          <w:tcPr>
            <w:tcW w:w="3190" w:type="dxa"/>
          </w:tcPr>
          <w:p w:rsidR="00A03D87" w:rsidRDefault="00A03D87" w:rsidP="006E116D">
            <w:pPr>
              <w:pStyle w:val="TableParagraph"/>
              <w:ind w:left="98"/>
              <w:rPr>
                <w:sz w:val="24"/>
              </w:rPr>
            </w:pPr>
            <w:r>
              <w:rPr>
                <w:sz w:val="24"/>
              </w:rPr>
              <w:t>1299292.75</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A03D87" w:rsidRDefault="00A03D87" w:rsidP="006E116D">
            <w:pPr>
              <w:pStyle w:val="TableParagraph"/>
              <w:ind w:left="98"/>
              <w:rPr>
                <w:sz w:val="24"/>
              </w:rPr>
            </w:pPr>
            <w:r>
              <w:rPr>
                <w:sz w:val="24"/>
              </w:rPr>
              <w:t>514388.09</w:t>
            </w:r>
          </w:p>
        </w:tc>
        <w:tc>
          <w:tcPr>
            <w:tcW w:w="3190" w:type="dxa"/>
          </w:tcPr>
          <w:p w:rsidR="00A03D87" w:rsidRDefault="00A03D87" w:rsidP="006E116D">
            <w:pPr>
              <w:pStyle w:val="TableParagraph"/>
              <w:ind w:left="98"/>
              <w:rPr>
                <w:sz w:val="24"/>
              </w:rPr>
            </w:pPr>
            <w:r>
              <w:rPr>
                <w:sz w:val="24"/>
              </w:rPr>
              <w:t>1299303.17</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A03D87" w:rsidRDefault="00A03D87" w:rsidP="006E116D">
            <w:pPr>
              <w:pStyle w:val="TableParagraph"/>
              <w:ind w:left="98"/>
              <w:rPr>
                <w:sz w:val="24"/>
              </w:rPr>
            </w:pPr>
            <w:r>
              <w:rPr>
                <w:sz w:val="24"/>
              </w:rPr>
              <w:t>514387.69</w:t>
            </w:r>
          </w:p>
        </w:tc>
        <w:tc>
          <w:tcPr>
            <w:tcW w:w="3190" w:type="dxa"/>
          </w:tcPr>
          <w:p w:rsidR="00A03D87" w:rsidRDefault="00A03D87" w:rsidP="006E116D">
            <w:pPr>
              <w:pStyle w:val="TableParagraph"/>
              <w:ind w:left="98"/>
              <w:rPr>
                <w:sz w:val="24"/>
              </w:rPr>
            </w:pPr>
            <w:r>
              <w:rPr>
                <w:sz w:val="24"/>
              </w:rPr>
              <w:t>1299303.84</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A03D87" w:rsidRDefault="00A03D87" w:rsidP="006E116D">
            <w:pPr>
              <w:pStyle w:val="TableParagraph"/>
              <w:ind w:left="98"/>
              <w:rPr>
                <w:sz w:val="24"/>
              </w:rPr>
            </w:pPr>
            <w:r>
              <w:rPr>
                <w:sz w:val="24"/>
              </w:rPr>
              <w:t>514360.59</w:t>
            </w:r>
          </w:p>
        </w:tc>
        <w:tc>
          <w:tcPr>
            <w:tcW w:w="3190" w:type="dxa"/>
          </w:tcPr>
          <w:p w:rsidR="00A03D87" w:rsidRDefault="00A03D87" w:rsidP="006E116D">
            <w:pPr>
              <w:pStyle w:val="TableParagraph"/>
              <w:ind w:left="98"/>
              <w:rPr>
                <w:sz w:val="24"/>
              </w:rPr>
            </w:pPr>
            <w:r>
              <w:rPr>
                <w:sz w:val="24"/>
              </w:rPr>
              <w:t>1299323.76</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A03D87" w:rsidRDefault="00A03D87" w:rsidP="006E116D">
            <w:pPr>
              <w:pStyle w:val="TableParagraph"/>
              <w:ind w:left="98"/>
              <w:rPr>
                <w:sz w:val="24"/>
              </w:rPr>
            </w:pPr>
            <w:r>
              <w:rPr>
                <w:sz w:val="24"/>
              </w:rPr>
              <w:t>514334.26</w:t>
            </w:r>
          </w:p>
        </w:tc>
        <w:tc>
          <w:tcPr>
            <w:tcW w:w="3190" w:type="dxa"/>
          </w:tcPr>
          <w:p w:rsidR="00A03D87" w:rsidRDefault="00A03D87" w:rsidP="006E116D">
            <w:pPr>
              <w:pStyle w:val="TableParagraph"/>
              <w:ind w:left="98"/>
              <w:rPr>
                <w:sz w:val="24"/>
              </w:rPr>
            </w:pPr>
            <w:r>
              <w:rPr>
                <w:sz w:val="24"/>
              </w:rPr>
              <w:t>1299342.1</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A03D87" w:rsidRDefault="00A03D87" w:rsidP="006E116D">
            <w:pPr>
              <w:pStyle w:val="TableParagraph"/>
              <w:ind w:left="98"/>
              <w:rPr>
                <w:sz w:val="24"/>
              </w:rPr>
            </w:pPr>
            <w:r>
              <w:rPr>
                <w:sz w:val="24"/>
              </w:rPr>
              <w:t>514369.76</w:t>
            </w:r>
          </w:p>
        </w:tc>
        <w:tc>
          <w:tcPr>
            <w:tcW w:w="3190" w:type="dxa"/>
          </w:tcPr>
          <w:p w:rsidR="00A03D87" w:rsidRDefault="00A03D87" w:rsidP="006E116D">
            <w:pPr>
              <w:pStyle w:val="TableParagraph"/>
              <w:ind w:left="98"/>
              <w:rPr>
                <w:sz w:val="24"/>
              </w:rPr>
            </w:pPr>
            <w:r>
              <w:rPr>
                <w:sz w:val="24"/>
              </w:rPr>
              <w:t>1299393.06</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A03D87" w:rsidRDefault="00A03D87" w:rsidP="006E116D">
            <w:pPr>
              <w:pStyle w:val="TableParagraph"/>
              <w:ind w:left="98"/>
              <w:rPr>
                <w:sz w:val="24"/>
              </w:rPr>
            </w:pPr>
            <w:r>
              <w:rPr>
                <w:sz w:val="24"/>
              </w:rPr>
              <w:t>514374.2</w:t>
            </w:r>
          </w:p>
        </w:tc>
        <w:tc>
          <w:tcPr>
            <w:tcW w:w="3190" w:type="dxa"/>
          </w:tcPr>
          <w:p w:rsidR="00A03D87" w:rsidRDefault="00A03D87" w:rsidP="006E116D">
            <w:pPr>
              <w:pStyle w:val="TableParagraph"/>
              <w:ind w:left="98"/>
              <w:rPr>
                <w:sz w:val="24"/>
              </w:rPr>
            </w:pPr>
            <w:r>
              <w:rPr>
                <w:sz w:val="24"/>
              </w:rPr>
              <w:t>1299404.84</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A03D87" w:rsidRDefault="00A03D87" w:rsidP="006E116D">
            <w:pPr>
              <w:pStyle w:val="TableParagraph"/>
              <w:ind w:left="98"/>
              <w:rPr>
                <w:sz w:val="24"/>
              </w:rPr>
            </w:pPr>
            <w:r>
              <w:rPr>
                <w:sz w:val="24"/>
              </w:rPr>
              <w:t>514383.24</w:t>
            </w:r>
          </w:p>
        </w:tc>
        <w:tc>
          <w:tcPr>
            <w:tcW w:w="3190" w:type="dxa"/>
          </w:tcPr>
          <w:p w:rsidR="00A03D87" w:rsidRDefault="00A03D87" w:rsidP="006E116D">
            <w:pPr>
              <w:pStyle w:val="TableParagraph"/>
              <w:ind w:left="98"/>
              <w:rPr>
                <w:sz w:val="24"/>
              </w:rPr>
            </w:pPr>
            <w:r>
              <w:rPr>
                <w:sz w:val="24"/>
              </w:rPr>
              <w:t>1299415.71</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A03D87" w:rsidRDefault="00A03D87" w:rsidP="006E116D">
            <w:pPr>
              <w:pStyle w:val="TableParagraph"/>
              <w:ind w:left="98"/>
              <w:rPr>
                <w:sz w:val="24"/>
              </w:rPr>
            </w:pPr>
            <w:r>
              <w:rPr>
                <w:sz w:val="24"/>
              </w:rPr>
              <w:t>514411.58</w:t>
            </w:r>
          </w:p>
        </w:tc>
        <w:tc>
          <w:tcPr>
            <w:tcW w:w="3190" w:type="dxa"/>
          </w:tcPr>
          <w:p w:rsidR="00A03D87" w:rsidRDefault="00A03D87" w:rsidP="006E116D">
            <w:pPr>
              <w:pStyle w:val="TableParagraph"/>
              <w:ind w:left="98"/>
              <w:rPr>
                <w:sz w:val="24"/>
              </w:rPr>
            </w:pPr>
            <w:r>
              <w:rPr>
                <w:sz w:val="24"/>
              </w:rPr>
              <w:t>1299456.02</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A03D87" w:rsidRDefault="00A03D87" w:rsidP="006E116D">
            <w:pPr>
              <w:pStyle w:val="TableParagraph"/>
              <w:ind w:left="98"/>
              <w:rPr>
                <w:sz w:val="24"/>
              </w:rPr>
            </w:pPr>
            <w:r>
              <w:rPr>
                <w:sz w:val="24"/>
              </w:rPr>
              <w:t>514420.28</w:t>
            </w:r>
          </w:p>
        </w:tc>
        <w:tc>
          <w:tcPr>
            <w:tcW w:w="3190" w:type="dxa"/>
          </w:tcPr>
          <w:p w:rsidR="00A03D87" w:rsidRDefault="00A03D87" w:rsidP="006E116D">
            <w:pPr>
              <w:pStyle w:val="TableParagraph"/>
              <w:ind w:left="98"/>
              <w:rPr>
                <w:sz w:val="24"/>
              </w:rPr>
            </w:pPr>
            <w:r>
              <w:rPr>
                <w:sz w:val="24"/>
              </w:rPr>
              <w:t>1299466.75</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A03D87" w:rsidRDefault="00A03D87" w:rsidP="006E116D">
            <w:pPr>
              <w:pStyle w:val="TableParagraph"/>
              <w:ind w:left="98"/>
              <w:rPr>
                <w:sz w:val="24"/>
              </w:rPr>
            </w:pPr>
            <w:r>
              <w:rPr>
                <w:sz w:val="24"/>
              </w:rPr>
              <w:t>514440.48</w:t>
            </w:r>
          </w:p>
        </w:tc>
        <w:tc>
          <w:tcPr>
            <w:tcW w:w="3190" w:type="dxa"/>
          </w:tcPr>
          <w:p w:rsidR="00A03D87" w:rsidRDefault="00A03D87" w:rsidP="006E116D">
            <w:pPr>
              <w:pStyle w:val="TableParagraph"/>
              <w:ind w:left="98"/>
              <w:rPr>
                <w:sz w:val="24"/>
              </w:rPr>
            </w:pPr>
            <w:r>
              <w:rPr>
                <w:sz w:val="24"/>
              </w:rPr>
              <w:t>1299453.06</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A03D87" w:rsidRDefault="00A03D87" w:rsidP="006E116D">
            <w:pPr>
              <w:pStyle w:val="TableParagraph"/>
              <w:ind w:left="98"/>
              <w:rPr>
                <w:sz w:val="24"/>
              </w:rPr>
            </w:pPr>
            <w:r>
              <w:rPr>
                <w:sz w:val="24"/>
              </w:rPr>
              <w:t>514441.22</w:t>
            </w:r>
          </w:p>
        </w:tc>
        <w:tc>
          <w:tcPr>
            <w:tcW w:w="3190" w:type="dxa"/>
          </w:tcPr>
          <w:p w:rsidR="00A03D87" w:rsidRDefault="00A03D87" w:rsidP="006E116D">
            <w:pPr>
              <w:pStyle w:val="TableParagraph"/>
              <w:ind w:left="98"/>
              <w:rPr>
                <w:sz w:val="24"/>
              </w:rPr>
            </w:pPr>
            <w:r>
              <w:rPr>
                <w:sz w:val="24"/>
              </w:rPr>
              <w:t>1299452.91</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A03D87" w:rsidRDefault="00A03D87" w:rsidP="006E116D">
            <w:pPr>
              <w:pStyle w:val="TableParagraph"/>
              <w:ind w:left="98"/>
              <w:rPr>
                <w:sz w:val="24"/>
              </w:rPr>
            </w:pPr>
            <w:r>
              <w:rPr>
                <w:sz w:val="24"/>
              </w:rPr>
              <w:t>514441.87</w:t>
            </w:r>
          </w:p>
        </w:tc>
        <w:tc>
          <w:tcPr>
            <w:tcW w:w="3190" w:type="dxa"/>
          </w:tcPr>
          <w:p w:rsidR="00A03D87" w:rsidRDefault="00A03D87" w:rsidP="006E116D">
            <w:pPr>
              <w:pStyle w:val="TableParagraph"/>
              <w:ind w:left="98"/>
              <w:rPr>
                <w:sz w:val="24"/>
              </w:rPr>
            </w:pPr>
            <w:r>
              <w:rPr>
                <w:sz w:val="24"/>
              </w:rPr>
              <w:t>1299453.34</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A03D87" w:rsidRDefault="00A03D87" w:rsidP="006E116D">
            <w:pPr>
              <w:pStyle w:val="TableParagraph"/>
              <w:ind w:left="98"/>
              <w:rPr>
                <w:sz w:val="24"/>
              </w:rPr>
            </w:pPr>
            <w:r>
              <w:rPr>
                <w:sz w:val="24"/>
              </w:rPr>
              <w:t>514442.46</w:t>
            </w:r>
          </w:p>
        </w:tc>
        <w:tc>
          <w:tcPr>
            <w:tcW w:w="3190" w:type="dxa"/>
          </w:tcPr>
          <w:p w:rsidR="00A03D87" w:rsidRDefault="00A03D87" w:rsidP="006E116D">
            <w:pPr>
              <w:pStyle w:val="TableParagraph"/>
              <w:ind w:left="98"/>
              <w:rPr>
                <w:sz w:val="24"/>
              </w:rPr>
            </w:pPr>
            <w:r>
              <w:rPr>
                <w:sz w:val="24"/>
              </w:rPr>
              <w:t>1299454.32</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A03D87" w:rsidRDefault="00A03D87" w:rsidP="006E116D">
            <w:pPr>
              <w:pStyle w:val="TableParagraph"/>
              <w:ind w:left="98"/>
              <w:rPr>
                <w:sz w:val="24"/>
              </w:rPr>
            </w:pPr>
            <w:r>
              <w:rPr>
                <w:sz w:val="24"/>
              </w:rPr>
              <w:t>514442.34</w:t>
            </w:r>
          </w:p>
        </w:tc>
        <w:tc>
          <w:tcPr>
            <w:tcW w:w="3190" w:type="dxa"/>
          </w:tcPr>
          <w:p w:rsidR="00A03D87" w:rsidRDefault="00A03D87" w:rsidP="006E116D">
            <w:pPr>
              <w:pStyle w:val="TableParagraph"/>
              <w:ind w:left="98"/>
              <w:rPr>
                <w:sz w:val="24"/>
              </w:rPr>
            </w:pPr>
            <w:r>
              <w:rPr>
                <w:sz w:val="24"/>
              </w:rPr>
              <w:t>1299455.1</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A03D87" w:rsidRDefault="00A03D87" w:rsidP="006E116D">
            <w:pPr>
              <w:pStyle w:val="TableParagraph"/>
              <w:ind w:left="98"/>
              <w:rPr>
                <w:sz w:val="24"/>
              </w:rPr>
            </w:pPr>
            <w:r>
              <w:rPr>
                <w:sz w:val="24"/>
              </w:rPr>
              <w:t>514441.7</w:t>
            </w:r>
          </w:p>
        </w:tc>
        <w:tc>
          <w:tcPr>
            <w:tcW w:w="3190" w:type="dxa"/>
          </w:tcPr>
          <w:p w:rsidR="00A03D87" w:rsidRDefault="00A03D87" w:rsidP="006E116D">
            <w:pPr>
              <w:pStyle w:val="TableParagraph"/>
              <w:ind w:left="98"/>
              <w:rPr>
                <w:sz w:val="24"/>
              </w:rPr>
            </w:pPr>
            <w:r>
              <w:rPr>
                <w:sz w:val="24"/>
              </w:rPr>
              <w:t>1299455.55</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A03D87" w:rsidRDefault="00A03D87" w:rsidP="006E116D">
            <w:pPr>
              <w:pStyle w:val="TableParagraph"/>
              <w:ind w:left="98"/>
              <w:rPr>
                <w:sz w:val="24"/>
              </w:rPr>
            </w:pPr>
            <w:r>
              <w:rPr>
                <w:sz w:val="24"/>
              </w:rPr>
              <w:t>514440.8</w:t>
            </w:r>
          </w:p>
        </w:tc>
        <w:tc>
          <w:tcPr>
            <w:tcW w:w="3190" w:type="dxa"/>
          </w:tcPr>
          <w:p w:rsidR="00A03D87" w:rsidRDefault="00A03D87" w:rsidP="006E116D">
            <w:pPr>
              <w:pStyle w:val="TableParagraph"/>
              <w:ind w:left="98"/>
              <w:rPr>
                <w:sz w:val="24"/>
              </w:rPr>
            </w:pPr>
            <w:r>
              <w:rPr>
                <w:sz w:val="24"/>
              </w:rPr>
              <w:t>1299455.26</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A03D87" w:rsidRDefault="00A03D87" w:rsidP="006E116D">
            <w:pPr>
              <w:pStyle w:val="TableParagraph"/>
              <w:ind w:left="98"/>
              <w:rPr>
                <w:sz w:val="24"/>
              </w:rPr>
            </w:pPr>
            <w:r>
              <w:rPr>
                <w:sz w:val="24"/>
              </w:rPr>
              <w:t>514419.99</w:t>
            </w:r>
          </w:p>
        </w:tc>
        <w:tc>
          <w:tcPr>
            <w:tcW w:w="3190" w:type="dxa"/>
          </w:tcPr>
          <w:p w:rsidR="00A03D87" w:rsidRDefault="00A03D87" w:rsidP="006E116D">
            <w:pPr>
              <w:pStyle w:val="TableParagraph"/>
              <w:ind w:left="98"/>
              <w:rPr>
                <w:sz w:val="24"/>
              </w:rPr>
            </w:pPr>
            <w:r>
              <w:rPr>
                <w:sz w:val="24"/>
              </w:rPr>
              <w:t>1299469.1</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A03D87" w:rsidRDefault="00A03D87" w:rsidP="006E116D">
            <w:pPr>
              <w:pStyle w:val="TableParagraph"/>
              <w:ind w:left="98"/>
              <w:rPr>
                <w:sz w:val="24"/>
              </w:rPr>
            </w:pPr>
            <w:r>
              <w:rPr>
                <w:sz w:val="24"/>
              </w:rPr>
              <w:t>514419.3</w:t>
            </w:r>
          </w:p>
        </w:tc>
        <w:tc>
          <w:tcPr>
            <w:tcW w:w="3190" w:type="dxa"/>
          </w:tcPr>
          <w:p w:rsidR="00A03D87" w:rsidRDefault="00A03D87" w:rsidP="006E116D">
            <w:pPr>
              <w:pStyle w:val="TableParagraph"/>
              <w:ind w:left="98"/>
              <w:rPr>
                <w:sz w:val="24"/>
              </w:rPr>
            </w:pPr>
            <w:r>
              <w:rPr>
                <w:sz w:val="24"/>
              </w:rPr>
              <w:t>1299468.73</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A03D87" w:rsidRDefault="00A03D87" w:rsidP="006E116D">
            <w:pPr>
              <w:pStyle w:val="TableParagraph"/>
              <w:ind w:left="98"/>
              <w:rPr>
                <w:sz w:val="24"/>
              </w:rPr>
            </w:pPr>
            <w:r>
              <w:rPr>
                <w:sz w:val="24"/>
              </w:rPr>
              <w:t>514409.94</w:t>
            </w:r>
          </w:p>
        </w:tc>
        <w:tc>
          <w:tcPr>
            <w:tcW w:w="3190" w:type="dxa"/>
          </w:tcPr>
          <w:p w:rsidR="00A03D87" w:rsidRDefault="00A03D87" w:rsidP="006E116D">
            <w:pPr>
              <w:pStyle w:val="TableParagraph"/>
              <w:ind w:left="98"/>
              <w:rPr>
                <w:sz w:val="24"/>
              </w:rPr>
            </w:pPr>
            <w:r>
              <w:rPr>
                <w:sz w:val="24"/>
              </w:rPr>
              <w:t>1299457.18</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A03D87" w:rsidRDefault="00A03D87" w:rsidP="006E116D">
            <w:pPr>
              <w:pStyle w:val="TableParagraph"/>
              <w:ind w:left="98"/>
              <w:rPr>
                <w:sz w:val="24"/>
              </w:rPr>
            </w:pPr>
            <w:r>
              <w:rPr>
                <w:sz w:val="24"/>
              </w:rPr>
              <w:t>514381.6</w:t>
            </w:r>
          </w:p>
        </w:tc>
        <w:tc>
          <w:tcPr>
            <w:tcW w:w="3190" w:type="dxa"/>
          </w:tcPr>
          <w:p w:rsidR="00A03D87" w:rsidRDefault="00A03D87" w:rsidP="006E116D">
            <w:pPr>
              <w:pStyle w:val="TableParagraph"/>
              <w:ind w:left="98"/>
              <w:rPr>
                <w:sz w:val="24"/>
              </w:rPr>
            </w:pPr>
            <w:r>
              <w:rPr>
                <w:sz w:val="24"/>
              </w:rPr>
              <w:t>1299416.87</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A03D87" w:rsidRDefault="00A03D87" w:rsidP="006E116D">
            <w:pPr>
              <w:pStyle w:val="TableParagraph"/>
              <w:ind w:left="98"/>
              <w:rPr>
                <w:sz w:val="24"/>
              </w:rPr>
            </w:pPr>
            <w:r>
              <w:rPr>
                <w:sz w:val="24"/>
              </w:rPr>
              <w:t>514372.38</w:t>
            </w:r>
          </w:p>
        </w:tc>
        <w:tc>
          <w:tcPr>
            <w:tcW w:w="3190" w:type="dxa"/>
          </w:tcPr>
          <w:p w:rsidR="00A03D87" w:rsidRDefault="00A03D87" w:rsidP="006E116D">
            <w:pPr>
              <w:pStyle w:val="TableParagraph"/>
              <w:ind w:left="98"/>
              <w:rPr>
                <w:sz w:val="24"/>
              </w:rPr>
            </w:pPr>
            <w:r>
              <w:rPr>
                <w:sz w:val="24"/>
              </w:rPr>
              <w:t>1299405.7</w:t>
            </w:r>
          </w:p>
        </w:tc>
      </w:tr>
      <w:tr w:rsidR="00A03D87" w:rsidTr="005C158F">
        <w:tc>
          <w:tcPr>
            <w:tcW w:w="3190" w:type="dxa"/>
          </w:tcPr>
          <w:p w:rsidR="00A03D87" w:rsidRPr="005C158F" w:rsidRDefault="00A03D87"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A03D87" w:rsidRDefault="00A03D87" w:rsidP="006E116D">
            <w:pPr>
              <w:pStyle w:val="TableParagraph"/>
              <w:ind w:left="98"/>
              <w:rPr>
                <w:sz w:val="24"/>
              </w:rPr>
            </w:pPr>
            <w:r>
              <w:rPr>
                <w:sz w:val="24"/>
              </w:rPr>
              <w:t>514367.92</w:t>
            </w:r>
          </w:p>
        </w:tc>
        <w:tc>
          <w:tcPr>
            <w:tcW w:w="3190" w:type="dxa"/>
          </w:tcPr>
          <w:p w:rsidR="00A03D87" w:rsidRDefault="00A03D87" w:rsidP="006E116D">
            <w:pPr>
              <w:pStyle w:val="TableParagraph"/>
              <w:ind w:left="98"/>
              <w:rPr>
                <w:sz w:val="24"/>
              </w:rPr>
            </w:pPr>
            <w:r>
              <w:rPr>
                <w:sz w:val="24"/>
              </w:rPr>
              <w:t>1299393.86</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A03D87" w:rsidRDefault="00A03D87" w:rsidP="006E116D">
            <w:pPr>
              <w:pStyle w:val="TableParagraph"/>
              <w:ind w:left="98"/>
              <w:rPr>
                <w:sz w:val="24"/>
              </w:rPr>
            </w:pPr>
            <w:r>
              <w:rPr>
                <w:sz w:val="24"/>
              </w:rPr>
              <w:t>514331.9</w:t>
            </w:r>
          </w:p>
        </w:tc>
        <w:tc>
          <w:tcPr>
            <w:tcW w:w="3190" w:type="dxa"/>
          </w:tcPr>
          <w:p w:rsidR="00A03D87" w:rsidRDefault="00A03D87" w:rsidP="006E116D">
            <w:pPr>
              <w:pStyle w:val="TableParagraph"/>
              <w:ind w:left="98"/>
              <w:rPr>
                <w:sz w:val="24"/>
              </w:rPr>
            </w:pPr>
            <w:r>
              <w:rPr>
                <w:sz w:val="24"/>
              </w:rPr>
              <w:t>1299342.09</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A03D87" w:rsidRDefault="00A03D87" w:rsidP="006E116D">
            <w:pPr>
              <w:pStyle w:val="TableParagraph"/>
              <w:ind w:left="98"/>
              <w:rPr>
                <w:sz w:val="24"/>
              </w:rPr>
            </w:pPr>
            <w:r>
              <w:rPr>
                <w:sz w:val="24"/>
              </w:rPr>
              <w:t>514332.3</w:t>
            </w:r>
          </w:p>
        </w:tc>
        <w:tc>
          <w:tcPr>
            <w:tcW w:w="3190" w:type="dxa"/>
          </w:tcPr>
          <w:p w:rsidR="00A03D87" w:rsidRDefault="00A03D87" w:rsidP="006E116D">
            <w:pPr>
              <w:pStyle w:val="TableParagraph"/>
              <w:ind w:left="98"/>
              <w:rPr>
                <w:sz w:val="24"/>
              </w:rPr>
            </w:pPr>
            <w:r>
              <w:rPr>
                <w:sz w:val="24"/>
              </w:rPr>
              <w:t>1299341.03</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A03D87" w:rsidRDefault="00A03D87" w:rsidP="006E116D">
            <w:pPr>
              <w:pStyle w:val="TableParagraph"/>
              <w:ind w:left="98"/>
              <w:rPr>
                <w:sz w:val="24"/>
              </w:rPr>
            </w:pPr>
            <w:r>
              <w:rPr>
                <w:sz w:val="24"/>
              </w:rPr>
              <w:t>514359.43</w:t>
            </w:r>
          </w:p>
        </w:tc>
        <w:tc>
          <w:tcPr>
            <w:tcW w:w="3190" w:type="dxa"/>
          </w:tcPr>
          <w:p w:rsidR="00A03D87" w:rsidRDefault="00A03D87" w:rsidP="006E116D">
            <w:pPr>
              <w:pStyle w:val="TableParagraph"/>
              <w:ind w:left="98"/>
              <w:rPr>
                <w:sz w:val="24"/>
              </w:rPr>
            </w:pPr>
            <w:r>
              <w:rPr>
                <w:sz w:val="24"/>
              </w:rPr>
              <w:t>1299322.13</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A03D87" w:rsidRDefault="00A03D87" w:rsidP="006E116D">
            <w:pPr>
              <w:pStyle w:val="TableParagraph"/>
              <w:ind w:left="98"/>
              <w:rPr>
                <w:sz w:val="24"/>
              </w:rPr>
            </w:pPr>
            <w:r>
              <w:rPr>
                <w:sz w:val="24"/>
              </w:rPr>
              <w:t>514386</w:t>
            </w:r>
          </w:p>
        </w:tc>
        <w:tc>
          <w:tcPr>
            <w:tcW w:w="3190" w:type="dxa"/>
          </w:tcPr>
          <w:p w:rsidR="00A03D87" w:rsidRDefault="00A03D87" w:rsidP="006E116D">
            <w:pPr>
              <w:pStyle w:val="TableParagraph"/>
              <w:ind w:left="98"/>
              <w:rPr>
                <w:sz w:val="24"/>
              </w:rPr>
            </w:pPr>
            <w:r>
              <w:rPr>
                <w:sz w:val="24"/>
              </w:rPr>
              <w:t>1299302.59</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A03D87" w:rsidRDefault="00A03D87" w:rsidP="006E116D">
            <w:pPr>
              <w:pStyle w:val="TableParagraph"/>
              <w:ind w:left="98"/>
              <w:rPr>
                <w:sz w:val="24"/>
              </w:rPr>
            </w:pPr>
            <w:r>
              <w:rPr>
                <w:sz w:val="24"/>
              </w:rPr>
              <w:t>514384.24</w:t>
            </w:r>
          </w:p>
        </w:tc>
        <w:tc>
          <w:tcPr>
            <w:tcW w:w="3190" w:type="dxa"/>
          </w:tcPr>
          <w:p w:rsidR="00A03D87" w:rsidRDefault="00A03D87" w:rsidP="006E116D">
            <w:pPr>
              <w:pStyle w:val="TableParagraph"/>
              <w:ind w:left="98"/>
              <w:rPr>
                <w:sz w:val="24"/>
              </w:rPr>
            </w:pPr>
            <w:r>
              <w:rPr>
                <w:sz w:val="24"/>
              </w:rPr>
              <w:t>1299293.36</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A03D87" w:rsidRDefault="00A03D87" w:rsidP="006E116D">
            <w:pPr>
              <w:pStyle w:val="TableParagraph"/>
              <w:ind w:left="98"/>
              <w:rPr>
                <w:sz w:val="24"/>
              </w:rPr>
            </w:pPr>
            <w:r>
              <w:rPr>
                <w:sz w:val="24"/>
              </w:rPr>
              <w:t>514370.26</w:t>
            </w:r>
          </w:p>
        </w:tc>
        <w:tc>
          <w:tcPr>
            <w:tcW w:w="3190" w:type="dxa"/>
          </w:tcPr>
          <w:p w:rsidR="00A03D87" w:rsidRDefault="00A03D87" w:rsidP="006E116D">
            <w:pPr>
              <w:pStyle w:val="TableParagraph"/>
              <w:ind w:left="98"/>
              <w:rPr>
                <w:sz w:val="24"/>
              </w:rPr>
            </w:pPr>
            <w:r>
              <w:rPr>
                <w:sz w:val="24"/>
              </w:rPr>
              <w:t>1299275.11</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A03D87" w:rsidRDefault="00A03D87" w:rsidP="006E116D">
            <w:pPr>
              <w:pStyle w:val="TableParagraph"/>
              <w:ind w:left="98"/>
              <w:rPr>
                <w:sz w:val="24"/>
              </w:rPr>
            </w:pPr>
            <w:r>
              <w:rPr>
                <w:sz w:val="24"/>
              </w:rPr>
              <w:t>514368.63</w:t>
            </w:r>
          </w:p>
        </w:tc>
        <w:tc>
          <w:tcPr>
            <w:tcW w:w="3190" w:type="dxa"/>
          </w:tcPr>
          <w:p w:rsidR="00A03D87" w:rsidRDefault="00A03D87" w:rsidP="006E116D">
            <w:pPr>
              <w:pStyle w:val="TableParagraph"/>
              <w:ind w:left="98"/>
              <w:rPr>
                <w:sz w:val="24"/>
              </w:rPr>
            </w:pPr>
            <w:r>
              <w:rPr>
                <w:sz w:val="24"/>
              </w:rPr>
              <w:t>1299272.71</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A03D87" w:rsidRDefault="00A03D87" w:rsidP="006E116D">
            <w:pPr>
              <w:pStyle w:val="TableParagraph"/>
              <w:ind w:left="98"/>
              <w:rPr>
                <w:sz w:val="24"/>
              </w:rPr>
            </w:pPr>
            <w:r>
              <w:rPr>
                <w:sz w:val="24"/>
              </w:rPr>
              <w:t>514368.48</w:t>
            </w:r>
          </w:p>
        </w:tc>
        <w:tc>
          <w:tcPr>
            <w:tcW w:w="3190" w:type="dxa"/>
          </w:tcPr>
          <w:p w:rsidR="00A03D87" w:rsidRDefault="00A03D87" w:rsidP="006E116D">
            <w:pPr>
              <w:pStyle w:val="TableParagraph"/>
              <w:ind w:left="98"/>
              <w:rPr>
                <w:sz w:val="24"/>
              </w:rPr>
            </w:pPr>
            <w:r>
              <w:rPr>
                <w:sz w:val="24"/>
              </w:rPr>
              <w:t>1299271.95</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A03D87" w:rsidRDefault="00A03D87" w:rsidP="006E116D">
            <w:pPr>
              <w:pStyle w:val="TableParagraph"/>
              <w:ind w:left="98"/>
              <w:rPr>
                <w:sz w:val="24"/>
              </w:rPr>
            </w:pPr>
            <w:r>
              <w:rPr>
                <w:sz w:val="24"/>
              </w:rPr>
              <w:t>514369.82</w:t>
            </w:r>
          </w:p>
        </w:tc>
        <w:tc>
          <w:tcPr>
            <w:tcW w:w="3190" w:type="dxa"/>
          </w:tcPr>
          <w:p w:rsidR="00A03D87" w:rsidRDefault="00A03D87" w:rsidP="006E116D">
            <w:pPr>
              <w:pStyle w:val="TableParagraph"/>
              <w:ind w:left="98"/>
              <w:rPr>
                <w:sz w:val="24"/>
              </w:rPr>
            </w:pPr>
            <w:r>
              <w:rPr>
                <w:sz w:val="24"/>
              </w:rPr>
              <w:t>1299265.27</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42</w:t>
            </w:r>
          </w:p>
        </w:tc>
        <w:tc>
          <w:tcPr>
            <w:tcW w:w="3190" w:type="dxa"/>
            <w:gridSpan w:val="2"/>
          </w:tcPr>
          <w:p w:rsidR="00A03D87" w:rsidRDefault="00A03D87" w:rsidP="006E116D">
            <w:pPr>
              <w:pStyle w:val="TableParagraph"/>
              <w:ind w:left="98"/>
              <w:rPr>
                <w:sz w:val="24"/>
              </w:rPr>
            </w:pPr>
            <w:r>
              <w:rPr>
                <w:sz w:val="24"/>
              </w:rPr>
              <w:t>514369.68</w:t>
            </w:r>
          </w:p>
        </w:tc>
        <w:tc>
          <w:tcPr>
            <w:tcW w:w="3190" w:type="dxa"/>
          </w:tcPr>
          <w:p w:rsidR="00A03D87" w:rsidRDefault="00A03D87" w:rsidP="006E116D">
            <w:pPr>
              <w:pStyle w:val="TableParagraph"/>
              <w:ind w:left="98"/>
              <w:rPr>
                <w:sz w:val="24"/>
              </w:rPr>
            </w:pPr>
            <w:r>
              <w:rPr>
                <w:sz w:val="24"/>
              </w:rPr>
              <w:t>1299263.78</w:t>
            </w:r>
          </w:p>
        </w:tc>
      </w:tr>
      <w:tr w:rsidR="00A03D87" w:rsidTr="005C158F">
        <w:tc>
          <w:tcPr>
            <w:tcW w:w="3190" w:type="dxa"/>
          </w:tcPr>
          <w:p w:rsidR="00A03D87" w:rsidRPr="005C158F" w:rsidRDefault="00A03D87"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43</w:t>
            </w:r>
          </w:p>
        </w:tc>
        <w:tc>
          <w:tcPr>
            <w:tcW w:w="3190" w:type="dxa"/>
            <w:gridSpan w:val="2"/>
          </w:tcPr>
          <w:p w:rsidR="00A03D87" w:rsidRDefault="00A03D87" w:rsidP="006E116D">
            <w:pPr>
              <w:pStyle w:val="TableParagraph"/>
              <w:ind w:left="98"/>
              <w:rPr>
                <w:sz w:val="24"/>
              </w:rPr>
            </w:pPr>
            <w:r>
              <w:rPr>
                <w:sz w:val="24"/>
              </w:rPr>
              <w:t>514349.95</w:t>
            </w:r>
          </w:p>
        </w:tc>
        <w:tc>
          <w:tcPr>
            <w:tcW w:w="3190" w:type="dxa"/>
          </w:tcPr>
          <w:p w:rsidR="00A03D87" w:rsidRDefault="00A03D87" w:rsidP="006E116D">
            <w:pPr>
              <w:pStyle w:val="TableParagraph"/>
              <w:ind w:left="98"/>
              <w:rPr>
                <w:sz w:val="24"/>
              </w:rPr>
            </w:pPr>
            <w:r>
              <w:rPr>
                <w:sz w:val="24"/>
              </w:rPr>
              <w:t>1299225.96</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464E34" w:rsidRDefault="00464E34" w:rsidP="00FD6E41">
            <w:pPr>
              <w:tabs>
                <w:tab w:val="left" w:pos="2940"/>
              </w:tabs>
              <w:rPr>
                <w:sz w:val="28"/>
                <w:szCs w:val="28"/>
              </w:rPr>
            </w:pPr>
          </w:p>
          <w:p w:rsidR="00464E34" w:rsidRDefault="00464E34" w:rsidP="00FD6E41">
            <w:pPr>
              <w:tabs>
                <w:tab w:val="left" w:pos="2940"/>
              </w:tabs>
              <w:rPr>
                <w:sz w:val="28"/>
                <w:szCs w:val="28"/>
              </w:rPr>
            </w:pPr>
          </w:p>
          <w:p w:rsidR="00FD6E41" w:rsidRDefault="00CD46FD"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464E34" w:rsidRDefault="005D0C62" w:rsidP="005D0C62">
            <w:pPr>
              <w:rPr>
                <w:sz w:val="28"/>
                <w:szCs w:val="28"/>
              </w:rPr>
            </w:pPr>
            <w:r>
              <w:rPr>
                <w:sz w:val="28"/>
                <w:szCs w:val="28"/>
              </w:rPr>
              <w:t xml:space="preserve">                       </w:t>
            </w:r>
          </w:p>
          <w:p w:rsidR="00464E34" w:rsidRDefault="00464E34" w:rsidP="005D0C62">
            <w:pPr>
              <w:rPr>
                <w:sz w:val="28"/>
                <w:szCs w:val="28"/>
              </w:rPr>
            </w:pPr>
          </w:p>
          <w:p w:rsidR="00FD6E41" w:rsidRDefault="00464E34" w:rsidP="00CD46FD">
            <w:pPr>
              <w:rPr>
                <w:sz w:val="28"/>
                <w:szCs w:val="28"/>
              </w:rPr>
            </w:pPr>
            <w:r>
              <w:rPr>
                <w:sz w:val="28"/>
                <w:szCs w:val="28"/>
              </w:rPr>
              <w:t xml:space="preserve">                       </w:t>
            </w:r>
            <w:r w:rsidR="00CD46FD">
              <w:rPr>
                <w:sz w:val="28"/>
                <w:szCs w:val="28"/>
              </w:rPr>
              <w:t xml:space="preserve">         К.Л. Галоян</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878" w:rsidRDefault="003D0878" w:rsidP="00A34861">
      <w:pPr>
        <w:spacing w:after="0" w:line="240" w:lineRule="auto"/>
      </w:pPr>
      <w:r>
        <w:separator/>
      </w:r>
    </w:p>
  </w:endnote>
  <w:endnote w:type="continuationSeparator" w:id="0">
    <w:p w:rsidR="003D0878" w:rsidRDefault="003D0878"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878" w:rsidRDefault="003D0878" w:rsidP="00A34861">
      <w:pPr>
        <w:spacing w:after="0" w:line="240" w:lineRule="auto"/>
      </w:pPr>
      <w:r>
        <w:separator/>
      </w:r>
    </w:p>
  </w:footnote>
  <w:footnote w:type="continuationSeparator" w:id="0">
    <w:p w:rsidR="003D0878" w:rsidRDefault="003D0878"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8A77D2" w:rsidRDefault="008A77D2">
        <w:pPr>
          <w:pStyle w:val="af8"/>
          <w:jc w:val="center"/>
        </w:pPr>
        <w:r>
          <w:fldChar w:fldCharType="begin"/>
        </w:r>
        <w:r>
          <w:instrText>PAGE   \* MERGEFORMAT</w:instrText>
        </w:r>
        <w:r>
          <w:fldChar w:fldCharType="separate"/>
        </w:r>
        <w:r w:rsidR="00D11D1F" w:rsidRPr="00D11D1F">
          <w:rPr>
            <w:noProof/>
            <w:lang w:val="ru-RU"/>
          </w:rPr>
          <w:t>2</w:t>
        </w:r>
        <w:r>
          <w:fldChar w:fldCharType="end"/>
        </w:r>
      </w:p>
    </w:sdtContent>
  </w:sdt>
  <w:p w:rsidR="008A77D2" w:rsidRDefault="008A77D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A2D99"/>
    <w:rsid w:val="00347254"/>
    <w:rsid w:val="003D0878"/>
    <w:rsid w:val="00464E34"/>
    <w:rsid w:val="00510018"/>
    <w:rsid w:val="005367C8"/>
    <w:rsid w:val="00561C8D"/>
    <w:rsid w:val="0059754F"/>
    <w:rsid w:val="005B2288"/>
    <w:rsid w:val="005C158F"/>
    <w:rsid w:val="005C3580"/>
    <w:rsid w:val="005D0C62"/>
    <w:rsid w:val="005D274F"/>
    <w:rsid w:val="0061109C"/>
    <w:rsid w:val="006B6ED4"/>
    <w:rsid w:val="00734662"/>
    <w:rsid w:val="007F0DD4"/>
    <w:rsid w:val="007F1CD4"/>
    <w:rsid w:val="0080254A"/>
    <w:rsid w:val="00822DA5"/>
    <w:rsid w:val="0085688E"/>
    <w:rsid w:val="008648DE"/>
    <w:rsid w:val="0088582C"/>
    <w:rsid w:val="008A77D2"/>
    <w:rsid w:val="0090590A"/>
    <w:rsid w:val="009865CE"/>
    <w:rsid w:val="009B4BC8"/>
    <w:rsid w:val="009C1318"/>
    <w:rsid w:val="009C345A"/>
    <w:rsid w:val="009C3D2D"/>
    <w:rsid w:val="00A03D87"/>
    <w:rsid w:val="00A078CF"/>
    <w:rsid w:val="00A13BD8"/>
    <w:rsid w:val="00A16B48"/>
    <w:rsid w:val="00A34861"/>
    <w:rsid w:val="00AA06AC"/>
    <w:rsid w:val="00BE422D"/>
    <w:rsid w:val="00C16331"/>
    <w:rsid w:val="00CB760A"/>
    <w:rsid w:val="00CD46FD"/>
    <w:rsid w:val="00CF6335"/>
    <w:rsid w:val="00CF7CA7"/>
    <w:rsid w:val="00D05BC2"/>
    <w:rsid w:val="00D11D1F"/>
    <w:rsid w:val="00D23BB8"/>
    <w:rsid w:val="00D632EE"/>
    <w:rsid w:val="00D644F5"/>
    <w:rsid w:val="00D93C93"/>
    <w:rsid w:val="00E468F5"/>
    <w:rsid w:val="00E63D6C"/>
    <w:rsid w:val="00EF27AC"/>
    <w:rsid w:val="00EF3415"/>
    <w:rsid w:val="00F57CB8"/>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2023-09-21T13:19:00Z</cp:lastPrinted>
  <dcterms:created xsi:type="dcterms:W3CDTF">2023-10-23T09:30:00Z</dcterms:created>
  <dcterms:modified xsi:type="dcterms:W3CDTF">2023-10-23T09:30:00Z</dcterms:modified>
</cp:coreProperties>
</file>