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AA" w:rsidRPr="00137601" w:rsidRDefault="00CE39AA" w:rsidP="00B36D8C">
      <w:pPr>
        <w:widowControl/>
        <w:spacing w:line="252" w:lineRule="auto"/>
        <w:ind w:left="4820" w:firstLine="0"/>
        <w:jc w:val="center"/>
        <w:rPr>
          <w:rFonts w:eastAsia="Calibri"/>
          <w:kern w:val="0"/>
          <w:sz w:val="28"/>
          <w:szCs w:val="28"/>
        </w:rPr>
      </w:pPr>
      <w:r w:rsidRPr="00137601">
        <w:rPr>
          <w:rFonts w:eastAsia="Calibri"/>
          <w:kern w:val="0"/>
          <w:sz w:val="28"/>
          <w:szCs w:val="28"/>
        </w:rPr>
        <w:t>Приложение № 1</w:t>
      </w:r>
    </w:p>
    <w:p w:rsidR="00DB6EBC" w:rsidRPr="00137601" w:rsidRDefault="00CE39AA" w:rsidP="00B36D8C">
      <w:pPr>
        <w:widowControl/>
        <w:spacing w:line="252" w:lineRule="auto"/>
        <w:ind w:left="4820" w:firstLine="0"/>
        <w:jc w:val="center"/>
        <w:rPr>
          <w:rFonts w:eastAsia="Calibri"/>
          <w:kern w:val="0"/>
          <w:sz w:val="28"/>
          <w:szCs w:val="28"/>
        </w:rPr>
      </w:pPr>
      <w:r w:rsidRPr="00137601">
        <w:rPr>
          <w:rFonts w:eastAsia="Calibri"/>
          <w:kern w:val="0"/>
          <w:sz w:val="28"/>
          <w:szCs w:val="28"/>
        </w:rPr>
        <w:t>к проекту межевания территории</w:t>
      </w:r>
      <w:r w:rsidR="00DB6EBC" w:rsidRPr="00137601">
        <w:rPr>
          <w:rFonts w:eastAsia="Calibri"/>
          <w:kern w:val="0"/>
          <w:sz w:val="28"/>
          <w:szCs w:val="28"/>
        </w:rPr>
        <w:t xml:space="preserve">, ограниченной ул. </w:t>
      </w:r>
      <w:proofErr w:type="gramStart"/>
      <w:r w:rsidR="00DB6EBC" w:rsidRPr="00137601">
        <w:rPr>
          <w:rFonts w:eastAsia="Calibri"/>
          <w:kern w:val="0"/>
          <w:sz w:val="28"/>
          <w:szCs w:val="28"/>
        </w:rPr>
        <w:t>Локомотивная</w:t>
      </w:r>
      <w:proofErr w:type="gramEnd"/>
      <w:r w:rsidR="00DB6EBC" w:rsidRPr="00137601">
        <w:rPr>
          <w:rFonts w:eastAsia="Calibri"/>
          <w:kern w:val="0"/>
          <w:sz w:val="28"/>
          <w:szCs w:val="28"/>
        </w:rPr>
        <w:t>,</w:t>
      </w:r>
    </w:p>
    <w:p w:rsidR="00CE39AA" w:rsidRPr="00137601" w:rsidRDefault="00DB6EBC" w:rsidP="00B36D8C">
      <w:pPr>
        <w:widowControl/>
        <w:spacing w:line="252" w:lineRule="auto"/>
        <w:ind w:left="4820" w:firstLine="0"/>
        <w:jc w:val="center"/>
        <w:rPr>
          <w:kern w:val="0"/>
          <w:sz w:val="28"/>
          <w:szCs w:val="28"/>
          <w:lang w:eastAsia="en-US"/>
        </w:rPr>
      </w:pPr>
      <w:r w:rsidRPr="00137601">
        <w:rPr>
          <w:rFonts w:eastAsia="Calibri"/>
          <w:kern w:val="0"/>
          <w:sz w:val="28"/>
          <w:szCs w:val="28"/>
        </w:rPr>
        <w:t xml:space="preserve">ул. Вагонная, </w:t>
      </w:r>
      <w:proofErr w:type="spellStart"/>
      <w:r w:rsidRPr="00137601">
        <w:rPr>
          <w:rFonts w:eastAsia="Calibri"/>
          <w:kern w:val="0"/>
          <w:sz w:val="28"/>
          <w:szCs w:val="28"/>
        </w:rPr>
        <w:t>пр</w:t>
      </w:r>
      <w:proofErr w:type="spellEnd"/>
      <w:r w:rsidRPr="00137601">
        <w:rPr>
          <w:rFonts w:eastAsia="Calibri"/>
          <w:kern w:val="0"/>
          <w:sz w:val="28"/>
          <w:szCs w:val="28"/>
        </w:rPr>
        <w:t>-дом Вагонный</w:t>
      </w:r>
    </w:p>
    <w:p w:rsidR="0069338C" w:rsidRPr="00137601" w:rsidRDefault="00CE39AA" w:rsidP="00B36D8C">
      <w:pPr>
        <w:widowControl/>
        <w:spacing w:line="252" w:lineRule="auto"/>
        <w:ind w:left="4820" w:firstLine="0"/>
        <w:jc w:val="center"/>
        <w:rPr>
          <w:kern w:val="0"/>
          <w:sz w:val="28"/>
          <w:szCs w:val="28"/>
          <w:lang w:eastAsia="en-US"/>
        </w:rPr>
      </w:pPr>
      <w:r w:rsidRPr="00137601">
        <w:rPr>
          <w:rFonts w:eastAsia="Calibri"/>
          <w:kern w:val="0"/>
          <w:sz w:val="28"/>
          <w:szCs w:val="28"/>
        </w:rPr>
        <w:t>в городском округе</w:t>
      </w:r>
      <w:r w:rsidR="001829F3" w:rsidRPr="00137601">
        <w:rPr>
          <w:rFonts w:eastAsia="Calibri"/>
          <w:kern w:val="0"/>
          <w:sz w:val="28"/>
          <w:szCs w:val="28"/>
        </w:rPr>
        <w:t xml:space="preserve"> </w:t>
      </w:r>
      <w:r w:rsidRPr="00137601">
        <w:rPr>
          <w:rFonts w:eastAsia="Calibri"/>
          <w:kern w:val="0"/>
          <w:sz w:val="28"/>
          <w:szCs w:val="28"/>
        </w:rPr>
        <w:t>город Воронеж</w:t>
      </w:r>
    </w:p>
    <w:p w:rsidR="0069338C" w:rsidRPr="00137601" w:rsidRDefault="0069338C" w:rsidP="00B36D8C">
      <w:pPr>
        <w:widowControl/>
        <w:spacing w:line="252" w:lineRule="auto"/>
        <w:ind w:firstLine="0"/>
        <w:rPr>
          <w:kern w:val="0"/>
          <w:sz w:val="28"/>
          <w:szCs w:val="28"/>
          <w:lang w:eastAsia="en-US"/>
        </w:rPr>
      </w:pPr>
    </w:p>
    <w:p w:rsidR="00CE39AA" w:rsidRPr="00137601" w:rsidRDefault="00CE39AA" w:rsidP="00B36D8C">
      <w:pPr>
        <w:widowControl/>
        <w:spacing w:line="252" w:lineRule="auto"/>
        <w:ind w:firstLine="0"/>
        <w:rPr>
          <w:kern w:val="0"/>
          <w:sz w:val="28"/>
          <w:szCs w:val="28"/>
          <w:lang w:eastAsia="en-US"/>
        </w:rPr>
      </w:pPr>
    </w:p>
    <w:p w:rsidR="00B259AF" w:rsidRPr="00137601" w:rsidRDefault="00946D62" w:rsidP="00B36D8C">
      <w:pPr>
        <w:widowControl/>
        <w:spacing w:line="252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137601">
        <w:rPr>
          <w:rFonts w:eastAsia="Arial CYR"/>
          <w:b/>
          <w:kern w:val="0"/>
          <w:sz w:val="28"/>
          <w:szCs w:val="28"/>
        </w:rPr>
        <w:t xml:space="preserve">ТЕКСТОВАЯ </w:t>
      </w:r>
      <w:r w:rsidR="00CE39AA" w:rsidRPr="00137601">
        <w:rPr>
          <w:rFonts w:eastAsia="Arial CYR"/>
          <w:b/>
          <w:kern w:val="0"/>
          <w:sz w:val="28"/>
          <w:szCs w:val="28"/>
        </w:rPr>
        <w:t xml:space="preserve"> </w:t>
      </w:r>
      <w:r w:rsidRPr="00137601">
        <w:rPr>
          <w:rFonts w:eastAsia="Arial CYR"/>
          <w:b/>
          <w:kern w:val="0"/>
          <w:sz w:val="28"/>
          <w:szCs w:val="28"/>
        </w:rPr>
        <w:t>ЧАСТЬ</w:t>
      </w:r>
    </w:p>
    <w:p w:rsidR="00137601" w:rsidRPr="00137601" w:rsidRDefault="00946D62" w:rsidP="00B36D8C">
      <w:pPr>
        <w:widowControl/>
        <w:spacing w:line="252" w:lineRule="auto"/>
        <w:ind w:firstLine="0"/>
        <w:jc w:val="center"/>
        <w:rPr>
          <w:b/>
          <w:kern w:val="0"/>
          <w:sz w:val="28"/>
          <w:szCs w:val="28"/>
        </w:rPr>
      </w:pPr>
      <w:r w:rsidRPr="00137601">
        <w:rPr>
          <w:rFonts w:eastAsia="Arial CYR"/>
          <w:b/>
          <w:kern w:val="0"/>
          <w:sz w:val="28"/>
          <w:szCs w:val="28"/>
        </w:rPr>
        <w:t>ПРОЕКТА</w:t>
      </w:r>
      <w:r w:rsidR="00CE39AA" w:rsidRPr="00137601">
        <w:rPr>
          <w:rFonts w:eastAsia="Arial CYR"/>
          <w:b/>
          <w:kern w:val="0"/>
          <w:sz w:val="28"/>
          <w:szCs w:val="28"/>
        </w:rPr>
        <w:t xml:space="preserve"> </w:t>
      </w:r>
      <w:r w:rsidRPr="00137601">
        <w:rPr>
          <w:rFonts w:eastAsia="Arial CYR"/>
          <w:b/>
          <w:kern w:val="0"/>
          <w:sz w:val="28"/>
          <w:szCs w:val="28"/>
        </w:rPr>
        <w:t xml:space="preserve"> МЕЖЕВАНИЯ</w:t>
      </w:r>
      <w:r w:rsidR="00CE39AA" w:rsidRPr="00137601">
        <w:rPr>
          <w:rFonts w:eastAsia="Arial CYR"/>
          <w:b/>
          <w:kern w:val="0"/>
          <w:sz w:val="28"/>
          <w:szCs w:val="28"/>
        </w:rPr>
        <w:t xml:space="preserve"> </w:t>
      </w:r>
      <w:r w:rsidRPr="00137601">
        <w:rPr>
          <w:rFonts w:eastAsia="Arial CYR"/>
          <w:b/>
          <w:kern w:val="0"/>
          <w:sz w:val="28"/>
          <w:szCs w:val="28"/>
        </w:rPr>
        <w:t xml:space="preserve"> </w:t>
      </w:r>
      <w:r w:rsidRPr="00137601">
        <w:rPr>
          <w:b/>
          <w:kern w:val="0"/>
          <w:sz w:val="28"/>
          <w:szCs w:val="28"/>
        </w:rPr>
        <w:t>ТЕРРИТОРИИ</w:t>
      </w:r>
      <w:r w:rsidR="00DB6EBC" w:rsidRPr="00137601">
        <w:rPr>
          <w:b/>
          <w:kern w:val="0"/>
          <w:sz w:val="28"/>
          <w:szCs w:val="28"/>
        </w:rPr>
        <w:t xml:space="preserve">, </w:t>
      </w:r>
      <w:r w:rsidRPr="00137601">
        <w:rPr>
          <w:b/>
          <w:kern w:val="0"/>
          <w:sz w:val="28"/>
          <w:szCs w:val="28"/>
        </w:rPr>
        <w:t xml:space="preserve"> </w:t>
      </w:r>
      <w:r w:rsidR="00DB6EBC" w:rsidRPr="00137601">
        <w:rPr>
          <w:b/>
          <w:kern w:val="0"/>
          <w:sz w:val="28"/>
          <w:szCs w:val="28"/>
        </w:rPr>
        <w:t>ОГРАНИЧЕННОЙ</w:t>
      </w:r>
    </w:p>
    <w:p w:rsidR="00CE39AA" w:rsidRPr="00137601" w:rsidRDefault="00DB6EBC" w:rsidP="00B36D8C">
      <w:pPr>
        <w:widowControl/>
        <w:spacing w:line="252" w:lineRule="auto"/>
        <w:ind w:firstLine="0"/>
        <w:jc w:val="center"/>
        <w:rPr>
          <w:b/>
          <w:kern w:val="0"/>
          <w:sz w:val="28"/>
          <w:szCs w:val="28"/>
        </w:rPr>
      </w:pPr>
      <w:r w:rsidRPr="00137601">
        <w:rPr>
          <w:b/>
          <w:kern w:val="0"/>
          <w:sz w:val="28"/>
          <w:szCs w:val="28"/>
        </w:rPr>
        <w:t>УЛ.  ЛОКОМОТИВНАЯ,  УЛ.  ВАГОННАЯ,  ПР-ДОМ  ВАГОННЫЙ</w:t>
      </w:r>
    </w:p>
    <w:p w:rsidR="007A732F" w:rsidRPr="00137601" w:rsidRDefault="00946D62" w:rsidP="00B36D8C">
      <w:pPr>
        <w:widowControl/>
        <w:spacing w:line="252" w:lineRule="auto"/>
        <w:ind w:firstLine="0"/>
        <w:jc w:val="center"/>
        <w:rPr>
          <w:b/>
          <w:kern w:val="0"/>
          <w:sz w:val="28"/>
          <w:szCs w:val="28"/>
        </w:rPr>
      </w:pPr>
      <w:r w:rsidRPr="00137601">
        <w:rPr>
          <w:b/>
          <w:kern w:val="0"/>
          <w:sz w:val="28"/>
          <w:szCs w:val="28"/>
        </w:rPr>
        <w:t xml:space="preserve">В </w:t>
      </w:r>
      <w:r w:rsidR="00CE39AA" w:rsidRPr="00137601">
        <w:rPr>
          <w:b/>
          <w:kern w:val="0"/>
          <w:sz w:val="28"/>
          <w:szCs w:val="28"/>
        </w:rPr>
        <w:t xml:space="preserve"> </w:t>
      </w:r>
      <w:r w:rsidRPr="00137601">
        <w:rPr>
          <w:b/>
          <w:kern w:val="0"/>
          <w:sz w:val="28"/>
          <w:szCs w:val="28"/>
        </w:rPr>
        <w:t xml:space="preserve">ГОРОДСКОМ </w:t>
      </w:r>
      <w:r w:rsidR="00CE39AA" w:rsidRPr="00137601">
        <w:rPr>
          <w:b/>
          <w:kern w:val="0"/>
          <w:sz w:val="28"/>
          <w:szCs w:val="28"/>
        </w:rPr>
        <w:t xml:space="preserve"> </w:t>
      </w:r>
      <w:r w:rsidRPr="00137601">
        <w:rPr>
          <w:b/>
          <w:kern w:val="0"/>
          <w:sz w:val="28"/>
          <w:szCs w:val="28"/>
        </w:rPr>
        <w:t>ОКРУГЕ</w:t>
      </w:r>
      <w:r w:rsidR="00CE39AA" w:rsidRPr="00137601">
        <w:rPr>
          <w:b/>
          <w:kern w:val="0"/>
          <w:sz w:val="28"/>
          <w:szCs w:val="28"/>
        </w:rPr>
        <w:t xml:space="preserve"> </w:t>
      </w:r>
      <w:r w:rsidRPr="00137601">
        <w:rPr>
          <w:b/>
          <w:kern w:val="0"/>
          <w:sz w:val="28"/>
          <w:szCs w:val="28"/>
        </w:rPr>
        <w:t xml:space="preserve"> ГОРОД </w:t>
      </w:r>
      <w:r w:rsidR="00CE39AA" w:rsidRPr="00137601">
        <w:rPr>
          <w:b/>
          <w:kern w:val="0"/>
          <w:sz w:val="28"/>
          <w:szCs w:val="28"/>
        </w:rPr>
        <w:t xml:space="preserve"> </w:t>
      </w:r>
      <w:r w:rsidRPr="00137601">
        <w:rPr>
          <w:b/>
          <w:kern w:val="0"/>
          <w:sz w:val="28"/>
          <w:szCs w:val="28"/>
        </w:rPr>
        <w:t xml:space="preserve">ВОРОНЕЖ </w:t>
      </w:r>
    </w:p>
    <w:p w:rsidR="000928CB" w:rsidRPr="00137601" w:rsidRDefault="000928CB" w:rsidP="00B36D8C">
      <w:pPr>
        <w:widowControl/>
        <w:spacing w:line="252" w:lineRule="auto"/>
        <w:ind w:firstLine="0"/>
        <w:rPr>
          <w:b/>
          <w:kern w:val="0"/>
          <w:sz w:val="28"/>
          <w:szCs w:val="28"/>
        </w:rPr>
      </w:pPr>
    </w:p>
    <w:p w:rsidR="00434FC1" w:rsidRPr="00B36D8C" w:rsidRDefault="001A302D" w:rsidP="00FB1E1B">
      <w:pPr>
        <w:pStyle w:val="23"/>
        <w:widowControl/>
        <w:spacing w:after="0" w:line="372" w:lineRule="auto"/>
        <w:ind w:left="0" w:firstLine="709"/>
        <w:rPr>
          <w:spacing w:val="4"/>
          <w:kern w:val="0"/>
          <w:sz w:val="28"/>
          <w:szCs w:val="28"/>
        </w:rPr>
      </w:pPr>
      <w:proofErr w:type="gramStart"/>
      <w:r w:rsidRPr="00B36D8C">
        <w:rPr>
          <w:spacing w:val="4"/>
          <w:kern w:val="0"/>
          <w:sz w:val="28"/>
          <w:szCs w:val="28"/>
        </w:rPr>
        <w:t>Проект межевания территории</w:t>
      </w:r>
      <w:r w:rsidR="00DB6EBC" w:rsidRPr="00B36D8C">
        <w:rPr>
          <w:spacing w:val="4"/>
          <w:kern w:val="0"/>
          <w:sz w:val="28"/>
          <w:szCs w:val="28"/>
        </w:rPr>
        <w:t>, ограниченной ул. Локомотивная,</w:t>
      </w:r>
      <w:r w:rsidR="00137601" w:rsidRPr="00B36D8C">
        <w:rPr>
          <w:spacing w:val="4"/>
          <w:kern w:val="0"/>
          <w:sz w:val="28"/>
          <w:szCs w:val="28"/>
        </w:rPr>
        <w:t xml:space="preserve"> </w:t>
      </w:r>
      <w:r w:rsidR="00DB6EBC" w:rsidRPr="00B36D8C">
        <w:rPr>
          <w:spacing w:val="4"/>
          <w:kern w:val="0"/>
          <w:sz w:val="28"/>
          <w:szCs w:val="28"/>
        </w:rPr>
        <w:t>ул.</w:t>
      </w:r>
      <w:r w:rsidR="00137601" w:rsidRPr="00B36D8C">
        <w:rPr>
          <w:spacing w:val="4"/>
          <w:kern w:val="0"/>
          <w:sz w:val="28"/>
          <w:szCs w:val="28"/>
        </w:rPr>
        <w:t> </w:t>
      </w:r>
      <w:r w:rsidR="00DB6EBC" w:rsidRPr="00B36D8C">
        <w:rPr>
          <w:spacing w:val="4"/>
          <w:kern w:val="0"/>
          <w:sz w:val="28"/>
          <w:szCs w:val="28"/>
        </w:rPr>
        <w:t xml:space="preserve">Вагонная, </w:t>
      </w:r>
      <w:proofErr w:type="spellStart"/>
      <w:r w:rsidR="00DB6EBC" w:rsidRPr="00B36D8C">
        <w:rPr>
          <w:spacing w:val="4"/>
          <w:kern w:val="0"/>
          <w:sz w:val="28"/>
          <w:szCs w:val="28"/>
        </w:rPr>
        <w:t>пр</w:t>
      </w:r>
      <w:proofErr w:type="spellEnd"/>
      <w:r w:rsidR="00DB6EBC" w:rsidRPr="00B36D8C">
        <w:rPr>
          <w:spacing w:val="4"/>
          <w:kern w:val="0"/>
          <w:sz w:val="28"/>
          <w:szCs w:val="28"/>
        </w:rPr>
        <w:t xml:space="preserve">-дом Вагонный </w:t>
      </w:r>
      <w:r w:rsidR="00FB108E" w:rsidRPr="00B36D8C">
        <w:rPr>
          <w:spacing w:val="4"/>
          <w:kern w:val="0"/>
          <w:sz w:val="28"/>
          <w:szCs w:val="28"/>
        </w:rPr>
        <w:t>в городском округе город Воронеж</w:t>
      </w:r>
      <w:r w:rsidR="001829F3" w:rsidRPr="00B36D8C">
        <w:rPr>
          <w:spacing w:val="4"/>
          <w:kern w:val="0"/>
          <w:sz w:val="28"/>
          <w:szCs w:val="28"/>
        </w:rPr>
        <w:t>,</w:t>
      </w:r>
      <w:r w:rsidRPr="00B36D8C">
        <w:rPr>
          <w:spacing w:val="4"/>
          <w:kern w:val="0"/>
          <w:sz w:val="28"/>
          <w:szCs w:val="28"/>
        </w:rPr>
        <w:t xml:space="preserve"> </w:t>
      </w:r>
      <w:r w:rsidR="005D7288" w:rsidRPr="00B36D8C">
        <w:rPr>
          <w:spacing w:val="4"/>
          <w:kern w:val="0"/>
          <w:sz w:val="28"/>
          <w:szCs w:val="28"/>
        </w:rPr>
        <w:t xml:space="preserve">разработан на основании </w:t>
      </w:r>
      <w:r w:rsidR="00DB6EBC" w:rsidRPr="00B36D8C">
        <w:rPr>
          <w:spacing w:val="4"/>
          <w:kern w:val="0"/>
          <w:sz w:val="28"/>
          <w:szCs w:val="28"/>
        </w:rPr>
        <w:t xml:space="preserve">обращения Татаринова Н.И., </w:t>
      </w:r>
      <w:r w:rsidRPr="00B36D8C">
        <w:rPr>
          <w:spacing w:val="4"/>
          <w:kern w:val="0"/>
          <w:sz w:val="28"/>
          <w:szCs w:val="28"/>
        </w:rPr>
        <w:t>Генерального плана городского округа город Воронеж на 2021</w:t>
      </w:r>
      <w:r w:rsidR="00FB108E" w:rsidRPr="00B36D8C">
        <w:rPr>
          <w:spacing w:val="4"/>
          <w:kern w:val="0"/>
          <w:sz w:val="28"/>
          <w:szCs w:val="28"/>
        </w:rPr>
        <w:t>–</w:t>
      </w:r>
      <w:r w:rsidRPr="00B36D8C">
        <w:rPr>
          <w:spacing w:val="4"/>
          <w:kern w:val="0"/>
          <w:sz w:val="28"/>
          <w:szCs w:val="28"/>
        </w:rPr>
        <w:t>2041 годы, утвержденного решением Воронежской городской Думы от</w:t>
      </w:r>
      <w:r w:rsidR="001E4AFD" w:rsidRPr="00B36D8C">
        <w:rPr>
          <w:spacing w:val="4"/>
          <w:kern w:val="0"/>
          <w:sz w:val="28"/>
          <w:szCs w:val="28"/>
        </w:rPr>
        <w:t> </w:t>
      </w:r>
      <w:r w:rsidRPr="00B36D8C">
        <w:rPr>
          <w:spacing w:val="4"/>
          <w:kern w:val="0"/>
          <w:sz w:val="28"/>
          <w:szCs w:val="28"/>
        </w:rPr>
        <w:t>25.12.2020 № 137-V «Об</w:t>
      </w:r>
      <w:r w:rsidR="00B36D8C" w:rsidRPr="00B36D8C">
        <w:rPr>
          <w:spacing w:val="4"/>
          <w:kern w:val="0"/>
          <w:sz w:val="28"/>
          <w:szCs w:val="28"/>
        </w:rPr>
        <w:t> </w:t>
      </w:r>
      <w:r w:rsidRPr="00B36D8C">
        <w:rPr>
          <w:spacing w:val="4"/>
          <w:kern w:val="0"/>
          <w:sz w:val="28"/>
          <w:szCs w:val="28"/>
        </w:rPr>
        <w:t>утверждении Генерального плана городского округа город Воронеж на</w:t>
      </w:r>
      <w:r w:rsidR="00B36D8C" w:rsidRPr="00B36D8C">
        <w:rPr>
          <w:spacing w:val="4"/>
          <w:kern w:val="0"/>
          <w:sz w:val="28"/>
          <w:szCs w:val="28"/>
        </w:rPr>
        <w:t> </w:t>
      </w:r>
      <w:r w:rsidRPr="00B36D8C">
        <w:rPr>
          <w:spacing w:val="4"/>
          <w:kern w:val="0"/>
          <w:sz w:val="28"/>
          <w:szCs w:val="28"/>
        </w:rPr>
        <w:t>2021</w:t>
      </w:r>
      <w:r w:rsidR="00FB108E" w:rsidRPr="00B36D8C">
        <w:rPr>
          <w:spacing w:val="4"/>
          <w:kern w:val="0"/>
          <w:sz w:val="28"/>
          <w:szCs w:val="28"/>
        </w:rPr>
        <w:t>–</w:t>
      </w:r>
      <w:r w:rsidRPr="00B36D8C">
        <w:rPr>
          <w:spacing w:val="4"/>
          <w:kern w:val="0"/>
          <w:sz w:val="28"/>
          <w:szCs w:val="28"/>
        </w:rPr>
        <w:t xml:space="preserve">2041 годы» (далее – Генеральный план), </w:t>
      </w:r>
      <w:r w:rsidR="00AD52FF" w:rsidRPr="00B36D8C">
        <w:rPr>
          <w:spacing w:val="4"/>
          <w:kern w:val="0"/>
          <w:sz w:val="28"/>
          <w:szCs w:val="28"/>
        </w:rPr>
        <w:t>Правил землепользования и</w:t>
      </w:r>
      <w:r w:rsidR="00B36D8C" w:rsidRPr="00B36D8C">
        <w:rPr>
          <w:spacing w:val="4"/>
          <w:kern w:val="0"/>
          <w:sz w:val="28"/>
          <w:szCs w:val="28"/>
        </w:rPr>
        <w:t> </w:t>
      </w:r>
      <w:r w:rsidR="00AD52FF" w:rsidRPr="00B36D8C">
        <w:rPr>
          <w:spacing w:val="4"/>
          <w:kern w:val="0"/>
          <w:sz w:val="28"/>
          <w:szCs w:val="28"/>
        </w:rPr>
        <w:t>застройки городского округа город</w:t>
      </w:r>
      <w:proofErr w:type="gramEnd"/>
      <w:r w:rsidR="00AD52FF" w:rsidRPr="00B36D8C">
        <w:rPr>
          <w:spacing w:val="4"/>
          <w:kern w:val="0"/>
          <w:sz w:val="28"/>
          <w:szCs w:val="28"/>
        </w:rPr>
        <w:t xml:space="preserve"> </w:t>
      </w:r>
      <w:proofErr w:type="gramStart"/>
      <w:r w:rsidR="00AD52FF" w:rsidRPr="00B36D8C">
        <w:rPr>
          <w:spacing w:val="4"/>
          <w:kern w:val="0"/>
          <w:sz w:val="28"/>
          <w:szCs w:val="28"/>
        </w:rPr>
        <w:t xml:space="preserve">Воронеж, утвержденных решением Воронежской городской Думы от </w:t>
      </w:r>
      <w:r w:rsidR="00DA2555" w:rsidRPr="00B36D8C">
        <w:rPr>
          <w:spacing w:val="4"/>
          <w:kern w:val="0"/>
          <w:sz w:val="28"/>
          <w:szCs w:val="28"/>
        </w:rPr>
        <w:t>20</w:t>
      </w:r>
      <w:r w:rsidR="00AD52FF" w:rsidRPr="00B36D8C">
        <w:rPr>
          <w:spacing w:val="4"/>
          <w:kern w:val="0"/>
          <w:sz w:val="28"/>
          <w:szCs w:val="28"/>
        </w:rPr>
        <w:t>.</w:t>
      </w:r>
      <w:r w:rsidR="00DA2555" w:rsidRPr="00B36D8C">
        <w:rPr>
          <w:spacing w:val="4"/>
          <w:kern w:val="0"/>
          <w:sz w:val="28"/>
          <w:szCs w:val="28"/>
        </w:rPr>
        <w:t>04</w:t>
      </w:r>
      <w:r w:rsidR="00AD52FF" w:rsidRPr="00B36D8C">
        <w:rPr>
          <w:spacing w:val="4"/>
          <w:kern w:val="0"/>
          <w:sz w:val="28"/>
          <w:szCs w:val="28"/>
        </w:rPr>
        <w:t>.20</w:t>
      </w:r>
      <w:r w:rsidR="00DA2555" w:rsidRPr="00B36D8C">
        <w:rPr>
          <w:spacing w:val="4"/>
          <w:kern w:val="0"/>
          <w:sz w:val="28"/>
          <w:szCs w:val="28"/>
        </w:rPr>
        <w:t>22</w:t>
      </w:r>
      <w:r w:rsidR="00A16CA9" w:rsidRPr="00B36D8C">
        <w:rPr>
          <w:spacing w:val="4"/>
          <w:kern w:val="0"/>
          <w:sz w:val="28"/>
          <w:szCs w:val="28"/>
        </w:rPr>
        <w:t xml:space="preserve"> </w:t>
      </w:r>
      <w:r w:rsidR="00AD52FF" w:rsidRPr="00B36D8C">
        <w:rPr>
          <w:spacing w:val="4"/>
          <w:kern w:val="0"/>
          <w:sz w:val="28"/>
          <w:szCs w:val="28"/>
        </w:rPr>
        <w:t>№</w:t>
      </w:r>
      <w:r w:rsidR="00B36D8C" w:rsidRPr="00B36D8C">
        <w:rPr>
          <w:spacing w:val="4"/>
          <w:kern w:val="0"/>
          <w:sz w:val="28"/>
          <w:szCs w:val="28"/>
        </w:rPr>
        <w:t xml:space="preserve"> </w:t>
      </w:r>
      <w:r w:rsidR="00DA2555" w:rsidRPr="00B36D8C">
        <w:rPr>
          <w:spacing w:val="4"/>
          <w:kern w:val="0"/>
          <w:sz w:val="28"/>
          <w:szCs w:val="28"/>
        </w:rPr>
        <w:t>466</w:t>
      </w:r>
      <w:r w:rsidR="00D50094" w:rsidRPr="00B36D8C">
        <w:rPr>
          <w:spacing w:val="4"/>
          <w:kern w:val="0"/>
          <w:sz w:val="28"/>
          <w:szCs w:val="28"/>
        </w:rPr>
        <w:t>-</w:t>
      </w:r>
      <w:r w:rsidR="00DA2555" w:rsidRPr="00B36D8C">
        <w:rPr>
          <w:spacing w:val="4"/>
          <w:kern w:val="0"/>
          <w:sz w:val="28"/>
          <w:szCs w:val="28"/>
        </w:rPr>
        <w:t>V</w:t>
      </w:r>
      <w:r w:rsidR="00D50094" w:rsidRPr="00B36D8C">
        <w:rPr>
          <w:spacing w:val="4"/>
          <w:kern w:val="0"/>
          <w:sz w:val="28"/>
          <w:szCs w:val="28"/>
        </w:rPr>
        <w:t xml:space="preserve"> «Об утверждении </w:t>
      </w:r>
      <w:r w:rsidR="00AD52FF" w:rsidRPr="00B36D8C">
        <w:rPr>
          <w:spacing w:val="4"/>
          <w:kern w:val="0"/>
          <w:sz w:val="28"/>
          <w:szCs w:val="28"/>
        </w:rPr>
        <w:t>Правил землепользования и застройки городского округа город Воронеж» (далее – Правил</w:t>
      </w:r>
      <w:r w:rsidR="009470B8" w:rsidRPr="00B36D8C">
        <w:rPr>
          <w:spacing w:val="4"/>
          <w:kern w:val="0"/>
          <w:sz w:val="28"/>
          <w:szCs w:val="28"/>
        </w:rPr>
        <w:t>а</w:t>
      </w:r>
      <w:r w:rsidR="00AD52FF" w:rsidRPr="00B36D8C">
        <w:rPr>
          <w:spacing w:val="4"/>
          <w:kern w:val="0"/>
          <w:sz w:val="28"/>
          <w:szCs w:val="28"/>
        </w:rPr>
        <w:t xml:space="preserve">), </w:t>
      </w:r>
      <w:r w:rsidR="005E4FCB" w:rsidRPr="00B36D8C">
        <w:rPr>
          <w:spacing w:val="4"/>
          <w:kern w:val="0"/>
          <w:sz w:val="28"/>
          <w:szCs w:val="28"/>
        </w:rPr>
        <w:t>в соответствии с постановлением Правительства Российской Федерации от 02.04.2022 № 575 «Об</w:t>
      </w:r>
      <w:r w:rsidR="00B36D8C" w:rsidRPr="00B36D8C">
        <w:rPr>
          <w:spacing w:val="4"/>
          <w:kern w:val="0"/>
          <w:sz w:val="28"/>
          <w:szCs w:val="28"/>
        </w:rPr>
        <w:t xml:space="preserve"> </w:t>
      </w:r>
      <w:r w:rsidR="005E4FCB" w:rsidRPr="00B36D8C">
        <w:rPr>
          <w:spacing w:val="4"/>
          <w:kern w:val="0"/>
          <w:sz w:val="28"/>
          <w:szCs w:val="28"/>
        </w:rPr>
        <w:t>особенностях подготовки, согласования, утверждения, продления сроков действия документации по</w:t>
      </w:r>
      <w:r w:rsidR="00B36D8C" w:rsidRPr="00B36D8C">
        <w:rPr>
          <w:spacing w:val="4"/>
          <w:kern w:val="0"/>
          <w:sz w:val="28"/>
          <w:szCs w:val="28"/>
        </w:rPr>
        <w:t> </w:t>
      </w:r>
      <w:r w:rsidR="005E4FCB" w:rsidRPr="00B36D8C">
        <w:rPr>
          <w:spacing w:val="4"/>
          <w:kern w:val="0"/>
          <w:sz w:val="28"/>
          <w:szCs w:val="28"/>
        </w:rPr>
        <w:t xml:space="preserve">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</w:t>
      </w:r>
      <w:r w:rsidR="00AD52FF" w:rsidRPr="00B36D8C">
        <w:rPr>
          <w:spacing w:val="4"/>
          <w:kern w:val="0"/>
          <w:sz w:val="28"/>
          <w:szCs w:val="28"/>
        </w:rPr>
        <w:t>требованиями</w:t>
      </w:r>
      <w:proofErr w:type="gramEnd"/>
      <w:r w:rsidR="00AD52FF" w:rsidRPr="00B36D8C">
        <w:rPr>
          <w:spacing w:val="4"/>
          <w:kern w:val="0"/>
          <w:sz w:val="28"/>
          <w:szCs w:val="28"/>
        </w:rPr>
        <w:t xml:space="preserve"> Градостроительного кодекса Российской Федерации</w:t>
      </w:r>
      <w:r w:rsidR="001829F3" w:rsidRPr="00B36D8C">
        <w:rPr>
          <w:spacing w:val="4"/>
          <w:kern w:val="0"/>
          <w:sz w:val="28"/>
          <w:szCs w:val="28"/>
        </w:rPr>
        <w:t xml:space="preserve"> (далее – </w:t>
      </w:r>
      <w:proofErr w:type="spellStart"/>
      <w:r w:rsidR="001829F3" w:rsidRPr="00B36D8C">
        <w:rPr>
          <w:spacing w:val="4"/>
          <w:kern w:val="0"/>
          <w:sz w:val="28"/>
          <w:szCs w:val="28"/>
        </w:rPr>
        <w:t>ГрК</w:t>
      </w:r>
      <w:proofErr w:type="spellEnd"/>
      <w:r w:rsidR="001829F3" w:rsidRPr="00B36D8C">
        <w:rPr>
          <w:spacing w:val="4"/>
          <w:kern w:val="0"/>
          <w:sz w:val="28"/>
          <w:szCs w:val="28"/>
        </w:rPr>
        <w:t xml:space="preserve"> РФ)</w:t>
      </w:r>
      <w:r w:rsidR="00AD52FF" w:rsidRPr="00B36D8C">
        <w:rPr>
          <w:spacing w:val="4"/>
          <w:kern w:val="0"/>
          <w:sz w:val="28"/>
          <w:szCs w:val="28"/>
        </w:rPr>
        <w:t>, иных нормативных правовых актов Российской Федерации, Воронежской области, муниципальных правовых актов городского округа город</w:t>
      </w:r>
      <w:r w:rsidR="00B36D8C">
        <w:rPr>
          <w:spacing w:val="4"/>
          <w:kern w:val="0"/>
          <w:sz w:val="28"/>
          <w:szCs w:val="28"/>
        </w:rPr>
        <w:t> </w:t>
      </w:r>
      <w:r w:rsidR="00AD52FF" w:rsidRPr="00B36D8C">
        <w:rPr>
          <w:spacing w:val="4"/>
          <w:kern w:val="0"/>
          <w:sz w:val="28"/>
          <w:szCs w:val="28"/>
        </w:rPr>
        <w:t>Воронеж.</w:t>
      </w:r>
      <w:bookmarkStart w:id="0" w:name="_GoBack"/>
      <w:bookmarkEnd w:id="0"/>
    </w:p>
    <w:p w:rsidR="00434FC1" w:rsidRPr="00137601" w:rsidRDefault="00434FC1" w:rsidP="00FB1E1B">
      <w:pPr>
        <w:pStyle w:val="23"/>
        <w:widowControl/>
        <w:spacing w:after="0" w:line="372" w:lineRule="auto"/>
        <w:ind w:left="0" w:firstLine="709"/>
        <w:rPr>
          <w:kern w:val="0"/>
          <w:sz w:val="28"/>
          <w:szCs w:val="28"/>
        </w:rPr>
      </w:pPr>
      <w:r w:rsidRPr="00137601">
        <w:rPr>
          <w:kern w:val="0"/>
          <w:sz w:val="28"/>
          <w:szCs w:val="28"/>
        </w:rPr>
        <w:lastRenderedPageBreak/>
        <w:t xml:space="preserve">В соответствии с ч. 2 ст. </w:t>
      </w:r>
      <w:r w:rsidR="00B80664" w:rsidRPr="00137601">
        <w:rPr>
          <w:kern w:val="0"/>
          <w:sz w:val="28"/>
          <w:szCs w:val="28"/>
        </w:rPr>
        <w:t xml:space="preserve">43 </w:t>
      </w:r>
      <w:proofErr w:type="spellStart"/>
      <w:r w:rsidR="001829F3" w:rsidRPr="00137601">
        <w:rPr>
          <w:kern w:val="0"/>
          <w:sz w:val="28"/>
          <w:szCs w:val="28"/>
        </w:rPr>
        <w:t>ГрК</w:t>
      </w:r>
      <w:proofErr w:type="spellEnd"/>
      <w:r w:rsidR="001829F3" w:rsidRPr="00137601">
        <w:rPr>
          <w:kern w:val="0"/>
          <w:sz w:val="28"/>
          <w:szCs w:val="28"/>
        </w:rPr>
        <w:t xml:space="preserve"> РФ </w:t>
      </w:r>
      <w:r w:rsidRPr="00137601">
        <w:rPr>
          <w:kern w:val="0"/>
          <w:sz w:val="28"/>
          <w:szCs w:val="28"/>
        </w:rPr>
        <w:t>подготовка проекта межеван</w:t>
      </w:r>
      <w:r w:rsidR="001F7BEC" w:rsidRPr="00137601">
        <w:rPr>
          <w:kern w:val="0"/>
          <w:sz w:val="28"/>
          <w:szCs w:val="28"/>
        </w:rPr>
        <w:t>ия территории осуществляется</w:t>
      </w:r>
      <w:r w:rsidR="001829F3" w:rsidRPr="00137601">
        <w:rPr>
          <w:kern w:val="0"/>
          <w:sz w:val="28"/>
          <w:szCs w:val="28"/>
        </w:rPr>
        <w:t xml:space="preserve"> в целях</w:t>
      </w:r>
      <w:r w:rsidRPr="00137601">
        <w:rPr>
          <w:kern w:val="0"/>
          <w:sz w:val="28"/>
          <w:szCs w:val="28"/>
        </w:rPr>
        <w:t>:</w:t>
      </w:r>
    </w:p>
    <w:p w:rsidR="00362CDB" w:rsidRPr="00137601" w:rsidRDefault="00362CDB" w:rsidP="00FB1E1B">
      <w:pPr>
        <w:pStyle w:val="23"/>
        <w:widowControl/>
        <w:spacing w:after="0" w:line="372" w:lineRule="auto"/>
        <w:ind w:left="0" w:firstLine="709"/>
        <w:rPr>
          <w:kern w:val="0"/>
          <w:sz w:val="28"/>
          <w:szCs w:val="28"/>
        </w:rPr>
      </w:pPr>
      <w:r w:rsidRPr="00137601">
        <w:rPr>
          <w:kern w:val="0"/>
          <w:sz w:val="28"/>
          <w:szCs w:val="28"/>
        </w:rPr>
        <w:t>-</w:t>
      </w:r>
      <w:r w:rsidR="00CE39AA" w:rsidRPr="00137601">
        <w:rPr>
          <w:kern w:val="0"/>
          <w:sz w:val="28"/>
          <w:szCs w:val="28"/>
        </w:rPr>
        <w:t> </w:t>
      </w:r>
      <w:r w:rsidR="00434FC1" w:rsidRPr="00137601">
        <w:rPr>
          <w:kern w:val="0"/>
          <w:sz w:val="28"/>
          <w:szCs w:val="28"/>
        </w:rPr>
        <w:t>определения местоположения границ образуемых и</w:t>
      </w:r>
      <w:r w:rsidRPr="00137601">
        <w:rPr>
          <w:kern w:val="0"/>
          <w:sz w:val="28"/>
          <w:szCs w:val="28"/>
        </w:rPr>
        <w:t xml:space="preserve"> изменяемых земельных участков;</w:t>
      </w:r>
    </w:p>
    <w:p w:rsidR="00434FC1" w:rsidRPr="00137601" w:rsidRDefault="00362CDB" w:rsidP="00FB1E1B">
      <w:pPr>
        <w:pStyle w:val="23"/>
        <w:widowControl/>
        <w:spacing w:after="0" w:line="372" w:lineRule="auto"/>
        <w:ind w:left="0" w:firstLine="709"/>
        <w:rPr>
          <w:kern w:val="0"/>
          <w:sz w:val="28"/>
          <w:szCs w:val="28"/>
        </w:rPr>
      </w:pPr>
      <w:proofErr w:type="gramStart"/>
      <w:r w:rsidRPr="00137601">
        <w:rPr>
          <w:kern w:val="0"/>
          <w:sz w:val="28"/>
          <w:szCs w:val="28"/>
        </w:rPr>
        <w:t>-</w:t>
      </w:r>
      <w:r w:rsidR="00CE39AA" w:rsidRPr="00137601">
        <w:rPr>
          <w:kern w:val="0"/>
          <w:sz w:val="28"/>
          <w:szCs w:val="28"/>
        </w:rPr>
        <w:t> </w:t>
      </w:r>
      <w:r w:rsidR="00901EFA">
        <w:rPr>
          <w:kern w:val="0"/>
          <w:sz w:val="28"/>
          <w:szCs w:val="28"/>
        </w:rPr>
        <w:t>у</w:t>
      </w:r>
      <w:r w:rsidR="00434FC1" w:rsidRPr="00137601">
        <w:rPr>
          <w:kern w:val="0"/>
          <w:sz w:val="28"/>
          <w:szCs w:val="28"/>
        </w:rPr>
        <w:t>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</w:t>
      </w:r>
      <w:r w:rsidR="001E4AFD">
        <w:rPr>
          <w:kern w:val="0"/>
          <w:sz w:val="28"/>
          <w:szCs w:val="28"/>
        </w:rPr>
        <w:t> </w:t>
      </w:r>
      <w:r w:rsidR="00434FC1" w:rsidRPr="00137601">
        <w:rPr>
          <w:kern w:val="0"/>
          <w:sz w:val="28"/>
          <w:szCs w:val="28"/>
        </w:rPr>
        <w:t>устойчивому развитию территории, при условии, что такие установление, изменение, отмена влекут за</w:t>
      </w:r>
      <w:proofErr w:type="gramEnd"/>
      <w:r w:rsidR="00434FC1" w:rsidRPr="00137601">
        <w:rPr>
          <w:kern w:val="0"/>
          <w:sz w:val="28"/>
          <w:szCs w:val="28"/>
        </w:rPr>
        <w:t xml:space="preserve"> собой исключительно изменение границ территории общего пользования.</w:t>
      </w:r>
    </w:p>
    <w:p w:rsidR="00434FC1" w:rsidRPr="00137601" w:rsidRDefault="00434FC1" w:rsidP="00FB1E1B">
      <w:pPr>
        <w:pStyle w:val="23"/>
        <w:widowControl/>
        <w:spacing w:after="0" w:line="372" w:lineRule="auto"/>
        <w:ind w:left="0" w:firstLine="709"/>
        <w:rPr>
          <w:kern w:val="0"/>
          <w:sz w:val="28"/>
          <w:szCs w:val="28"/>
        </w:rPr>
      </w:pPr>
      <w:r w:rsidRPr="00137601">
        <w:rPr>
          <w:kern w:val="0"/>
          <w:sz w:val="28"/>
          <w:szCs w:val="28"/>
        </w:rPr>
        <w:t>Согласно ч. 4 с</w:t>
      </w:r>
      <w:r w:rsidR="001829F3" w:rsidRPr="00137601">
        <w:rPr>
          <w:kern w:val="0"/>
          <w:sz w:val="28"/>
          <w:szCs w:val="28"/>
        </w:rPr>
        <w:t xml:space="preserve">т. 41 </w:t>
      </w:r>
      <w:proofErr w:type="spellStart"/>
      <w:r w:rsidR="001829F3" w:rsidRPr="00137601">
        <w:rPr>
          <w:kern w:val="0"/>
          <w:sz w:val="28"/>
          <w:szCs w:val="28"/>
        </w:rPr>
        <w:t>ГрК</w:t>
      </w:r>
      <w:proofErr w:type="spellEnd"/>
      <w:r w:rsidRPr="00137601">
        <w:rPr>
          <w:kern w:val="0"/>
          <w:sz w:val="28"/>
          <w:szCs w:val="28"/>
        </w:rPr>
        <w:t xml:space="preserve"> РФ видами документации по планировке территории являются проект планировки территории и проект межевания</w:t>
      </w:r>
      <w:r w:rsidR="001E4AFD">
        <w:rPr>
          <w:kern w:val="0"/>
          <w:sz w:val="28"/>
          <w:szCs w:val="28"/>
        </w:rPr>
        <w:t> </w:t>
      </w:r>
      <w:r w:rsidRPr="00137601">
        <w:rPr>
          <w:kern w:val="0"/>
          <w:sz w:val="28"/>
          <w:szCs w:val="28"/>
        </w:rPr>
        <w:t>территории.</w:t>
      </w:r>
    </w:p>
    <w:p w:rsidR="00AD52FF" w:rsidRPr="00137601" w:rsidRDefault="00AD52FF" w:rsidP="00FB1E1B">
      <w:pPr>
        <w:pStyle w:val="Standard"/>
        <w:spacing w:line="372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137601">
        <w:rPr>
          <w:kern w:val="0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1E4AFD">
        <w:rPr>
          <w:kern w:val="0"/>
          <w:shd w:val="clear" w:color="auto" w:fill="FFFFFF"/>
        </w:rPr>
        <w:t> </w:t>
      </w:r>
      <w:r w:rsidRPr="00137601">
        <w:rPr>
          <w:kern w:val="0"/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137601">
        <w:rPr>
          <w:kern w:val="0"/>
          <w:shd w:val="clear" w:color="auto" w:fill="FFFFFF"/>
        </w:rPr>
        <w:t>й п</w:t>
      </w:r>
      <w:r w:rsidRPr="00137601">
        <w:rPr>
          <w:kern w:val="0"/>
          <w:shd w:val="clear" w:color="auto" w:fill="FFFFFF"/>
        </w:rPr>
        <w:t>равилами землепользования и застройки</w:t>
      </w:r>
      <w:r w:rsidR="0069338C" w:rsidRPr="00137601">
        <w:rPr>
          <w:kern w:val="0"/>
          <w:shd w:val="clear" w:color="auto" w:fill="FFFFFF"/>
        </w:rPr>
        <w:t xml:space="preserve"> </w:t>
      </w:r>
      <w:r w:rsidRPr="00137601">
        <w:rPr>
          <w:kern w:val="0"/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137601">
        <w:rPr>
          <w:kern w:val="0"/>
          <w:shd w:val="clear" w:color="auto" w:fill="FFFFFF"/>
        </w:rPr>
        <w:t xml:space="preserve">ирования муниципального района, </w:t>
      </w:r>
      <w:r w:rsidRPr="00137601">
        <w:rPr>
          <w:kern w:val="0"/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137601" w:rsidRDefault="00AD52FF" w:rsidP="00FB1E1B">
      <w:pPr>
        <w:pStyle w:val="Standard"/>
        <w:spacing w:line="372" w:lineRule="auto"/>
        <w:ind w:firstLine="709"/>
        <w:jc w:val="both"/>
        <w:rPr>
          <w:kern w:val="0"/>
          <w:shd w:val="clear" w:color="auto" w:fill="FFFFFF"/>
        </w:rPr>
      </w:pPr>
      <w:r w:rsidRPr="00137601">
        <w:rPr>
          <w:kern w:val="0"/>
          <w:shd w:val="clear" w:color="auto" w:fill="FFFFFF"/>
        </w:rPr>
        <w:t>Подготовка проекта межевания территории осуществляется в</w:t>
      </w:r>
      <w:r w:rsidR="001E4AFD">
        <w:rPr>
          <w:kern w:val="0"/>
          <w:shd w:val="clear" w:color="auto" w:fill="FFFFFF"/>
        </w:rPr>
        <w:t> </w:t>
      </w:r>
      <w:r w:rsidRPr="00137601">
        <w:rPr>
          <w:kern w:val="0"/>
          <w:shd w:val="clear" w:color="auto" w:fill="FFFFFF"/>
        </w:rPr>
        <w:t>соответствии с градостроительными регламентами и нормами отвода земельных участков для конкретных видов деятельности, установленными в</w:t>
      </w:r>
      <w:r w:rsidR="001E4AFD">
        <w:rPr>
          <w:kern w:val="0"/>
          <w:shd w:val="clear" w:color="auto" w:fill="FFFFFF"/>
        </w:rPr>
        <w:t> </w:t>
      </w:r>
      <w:r w:rsidRPr="00137601">
        <w:rPr>
          <w:kern w:val="0"/>
          <w:shd w:val="clear" w:color="auto" w:fill="FFFFFF"/>
        </w:rPr>
        <w:t>соответствии с федеральными законами, техническими регламентами.</w:t>
      </w:r>
    </w:p>
    <w:p w:rsidR="00DD479F" w:rsidRPr="00137601" w:rsidRDefault="00D97197" w:rsidP="00FB1E1B">
      <w:pPr>
        <w:pStyle w:val="Standard"/>
        <w:spacing w:line="372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137601">
        <w:rPr>
          <w:kern w:val="0"/>
          <w:shd w:val="clear" w:color="auto" w:fill="FFFFFF"/>
        </w:rPr>
        <w:lastRenderedPageBreak/>
        <w:t>Рассматриваемая</w:t>
      </w:r>
      <w:r w:rsidR="00565004" w:rsidRPr="00137601">
        <w:rPr>
          <w:kern w:val="0"/>
          <w:shd w:val="clear" w:color="auto" w:fill="FFFFFF"/>
        </w:rPr>
        <w:t xml:space="preserve"> территори</w:t>
      </w:r>
      <w:r w:rsidRPr="00137601">
        <w:rPr>
          <w:kern w:val="0"/>
          <w:shd w:val="clear" w:color="auto" w:fill="FFFFFF"/>
        </w:rPr>
        <w:t xml:space="preserve">я площадью </w:t>
      </w:r>
      <w:r w:rsidR="00DB6EBC" w:rsidRPr="00137601">
        <w:rPr>
          <w:kern w:val="0"/>
          <w:shd w:val="clear" w:color="auto" w:fill="FFFFFF"/>
        </w:rPr>
        <w:t>1</w:t>
      </w:r>
      <w:r w:rsidR="005D7288" w:rsidRPr="00137601">
        <w:rPr>
          <w:kern w:val="0"/>
          <w:shd w:val="clear" w:color="auto" w:fill="FFFFFF"/>
        </w:rPr>
        <w:t>,</w:t>
      </w:r>
      <w:r w:rsidR="00DB6EBC" w:rsidRPr="00137601">
        <w:rPr>
          <w:kern w:val="0"/>
          <w:shd w:val="clear" w:color="auto" w:fill="FFFFFF"/>
        </w:rPr>
        <w:t>87</w:t>
      </w:r>
      <w:r w:rsidR="00B80664" w:rsidRPr="00137601">
        <w:rPr>
          <w:kern w:val="0"/>
          <w:shd w:val="clear" w:color="auto" w:fill="FFFFFF"/>
        </w:rPr>
        <w:t xml:space="preserve"> </w:t>
      </w:r>
      <w:r w:rsidR="00306B7E" w:rsidRPr="00137601">
        <w:rPr>
          <w:kern w:val="0"/>
          <w:shd w:val="clear" w:color="auto" w:fill="FFFFFF"/>
        </w:rPr>
        <w:t>га</w:t>
      </w:r>
      <w:r w:rsidRPr="00137601">
        <w:rPr>
          <w:kern w:val="0"/>
          <w:shd w:val="clear" w:color="auto" w:fill="FFFFFF"/>
        </w:rPr>
        <w:t xml:space="preserve"> </w:t>
      </w:r>
      <w:r w:rsidR="00623B25" w:rsidRPr="00137601">
        <w:rPr>
          <w:kern w:val="0"/>
          <w:shd w:val="clear" w:color="auto" w:fill="FFFFFF"/>
        </w:rPr>
        <w:t xml:space="preserve">расположена </w:t>
      </w:r>
      <w:r w:rsidR="00ED5423" w:rsidRPr="00137601">
        <w:rPr>
          <w:kern w:val="0"/>
          <w:shd w:val="clear" w:color="auto" w:fill="FFFFFF"/>
        </w:rPr>
        <w:t>в</w:t>
      </w:r>
      <w:r w:rsidR="001E4AFD">
        <w:rPr>
          <w:kern w:val="0"/>
          <w:shd w:val="clear" w:color="auto" w:fill="FFFFFF"/>
        </w:rPr>
        <w:t> </w:t>
      </w:r>
      <w:r w:rsidR="00DB6EBC" w:rsidRPr="00137601">
        <w:rPr>
          <w:kern w:val="0"/>
          <w:shd w:val="clear" w:color="auto" w:fill="FFFFFF"/>
        </w:rPr>
        <w:t>Железнодорожном</w:t>
      </w:r>
      <w:r w:rsidR="005D7288" w:rsidRPr="00137601">
        <w:rPr>
          <w:kern w:val="0"/>
          <w:shd w:val="clear" w:color="auto" w:fill="FFFFFF"/>
        </w:rPr>
        <w:t xml:space="preserve"> районе городского округа город Воронеж</w:t>
      </w:r>
      <w:r w:rsidR="00C144E4" w:rsidRPr="00137601">
        <w:rPr>
          <w:kern w:val="0"/>
          <w:shd w:val="clear" w:color="auto" w:fill="FFFFFF"/>
        </w:rPr>
        <w:t xml:space="preserve"> </w:t>
      </w:r>
      <w:r w:rsidR="00ED5423" w:rsidRPr="00137601">
        <w:rPr>
          <w:kern w:val="0"/>
          <w:shd w:val="clear" w:color="auto" w:fill="FFFFFF"/>
        </w:rPr>
        <w:t>в границах</w:t>
      </w:r>
      <w:r w:rsidR="001829F3" w:rsidRPr="00137601">
        <w:rPr>
          <w:kern w:val="0"/>
          <w:shd w:val="clear" w:color="auto" w:fill="FFFFFF"/>
        </w:rPr>
        <w:t xml:space="preserve"> </w:t>
      </w:r>
      <w:r w:rsidR="00DB6EBC" w:rsidRPr="00137601">
        <w:rPr>
          <w:kern w:val="0"/>
        </w:rPr>
        <w:t>ул.</w:t>
      </w:r>
      <w:r w:rsidR="001E4AFD">
        <w:rPr>
          <w:kern w:val="0"/>
        </w:rPr>
        <w:t> </w:t>
      </w:r>
      <w:r w:rsidR="00DB6EBC" w:rsidRPr="00137601">
        <w:rPr>
          <w:rFonts w:eastAsia="Lucida Sans Unicode"/>
          <w:kern w:val="0"/>
          <w:lang w:bidi="ru-RU"/>
        </w:rPr>
        <w:t>Локомотивная</w:t>
      </w:r>
      <w:r w:rsidR="00DB6EBC" w:rsidRPr="00137601">
        <w:rPr>
          <w:kern w:val="0"/>
        </w:rPr>
        <w:t xml:space="preserve">, </w:t>
      </w:r>
      <w:r w:rsidR="00DB6EBC" w:rsidRPr="00137601">
        <w:rPr>
          <w:rFonts w:eastAsia="Lucida Sans Unicode"/>
          <w:kern w:val="0"/>
          <w:lang w:bidi="ru-RU"/>
        </w:rPr>
        <w:t>ул. Вагонная</w:t>
      </w:r>
      <w:r w:rsidR="00DB6EBC" w:rsidRPr="00137601">
        <w:rPr>
          <w:kern w:val="0"/>
        </w:rPr>
        <w:t xml:space="preserve">, </w:t>
      </w:r>
      <w:proofErr w:type="spellStart"/>
      <w:r w:rsidR="001829F3" w:rsidRPr="00137601">
        <w:rPr>
          <w:rFonts w:eastAsia="Lucida Sans Unicode"/>
          <w:kern w:val="0"/>
          <w:lang w:bidi="ru-RU"/>
        </w:rPr>
        <w:t>пр</w:t>
      </w:r>
      <w:proofErr w:type="spellEnd"/>
      <w:r w:rsidR="001829F3" w:rsidRPr="00137601">
        <w:rPr>
          <w:rFonts w:eastAsia="Lucida Sans Unicode"/>
          <w:kern w:val="0"/>
          <w:lang w:bidi="ru-RU"/>
        </w:rPr>
        <w:t>-да</w:t>
      </w:r>
      <w:r w:rsidR="00DB6EBC" w:rsidRPr="00137601">
        <w:rPr>
          <w:rFonts w:eastAsia="Lucida Sans Unicode"/>
          <w:kern w:val="0"/>
          <w:lang w:bidi="ru-RU"/>
        </w:rPr>
        <w:t xml:space="preserve"> Вагонный</w:t>
      </w:r>
      <w:r w:rsidR="006137F8" w:rsidRPr="00137601">
        <w:rPr>
          <w:kern w:val="0"/>
          <w:shd w:val="clear" w:color="auto" w:fill="FFFFFF"/>
        </w:rPr>
        <w:t>.</w:t>
      </w:r>
      <w:proofErr w:type="gramEnd"/>
    </w:p>
    <w:p w:rsidR="00714299" w:rsidRPr="00137601" w:rsidRDefault="006137F8" w:rsidP="00FB1E1B">
      <w:pPr>
        <w:pStyle w:val="Standard"/>
        <w:spacing w:line="372" w:lineRule="auto"/>
        <w:ind w:firstLine="709"/>
        <w:jc w:val="both"/>
        <w:rPr>
          <w:kern w:val="0"/>
          <w:shd w:val="clear" w:color="auto" w:fill="FFFFFF"/>
        </w:rPr>
      </w:pPr>
      <w:r w:rsidRPr="00137601">
        <w:rPr>
          <w:kern w:val="0"/>
          <w:shd w:val="clear" w:color="auto" w:fill="FFFFFF"/>
        </w:rPr>
        <w:t xml:space="preserve">Согласно Генеральному плану рассматриваемая территория расположена </w:t>
      </w:r>
      <w:r w:rsidR="00946D62" w:rsidRPr="00137601">
        <w:rPr>
          <w:kern w:val="0"/>
          <w:shd w:val="clear" w:color="auto" w:fill="FFFFFF"/>
        </w:rPr>
        <w:t xml:space="preserve">в </w:t>
      </w:r>
      <w:r w:rsidR="00714299" w:rsidRPr="00137601">
        <w:rPr>
          <w:kern w:val="0"/>
          <w:shd w:val="clear" w:color="auto" w:fill="FFFFFF"/>
        </w:rPr>
        <w:t>функциональн</w:t>
      </w:r>
      <w:r w:rsidR="001673F4" w:rsidRPr="00137601">
        <w:rPr>
          <w:kern w:val="0"/>
          <w:shd w:val="clear" w:color="auto" w:fill="FFFFFF"/>
        </w:rPr>
        <w:t>ой</w:t>
      </w:r>
      <w:r w:rsidR="00714299" w:rsidRPr="00137601">
        <w:rPr>
          <w:kern w:val="0"/>
          <w:shd w:val="clear" w:color="auto" w:fill="FFFFFF"/>
        </w:rPr>
        <w:t xml:space="preserve"> зон</w:t>
      </w:r>
      <w:r w:rsidR="001673F4" w:rsidRPr="00137601">
        <w:rPr>
          <w:kern w:val="0"/>
          <w:shd w:val="clear" w:color="auto" w:fill="FFFFFF"/>
        </w:rPr>
        <w:t xml:space="preserve">е 101 </w:t>
      </w:r>
      <w:r w:rsidR="00CE39AA" w:rsidRPr="00137601">
        <w:rPr>
          <w:kern w:val="0"/>
          <w:shd w:val="clear" w:color="auto" w:fill="FFFFFF"/>
        </w:rPr>
        <w:t>«З</w:t>
      </w:r>
      <w:r w:rsidR="001673F4" w:rsidRPr="00137601">
        <w:rPr>
          <w:kern w:val="0"/>
          <w:shd w:val="clear" w:color="auto" w:fill="FFFFFF"/>
        </w:rPr>
        <w:t>она застройки индивидуальными жилыми домами</w:t>
      </w:r>
      <w:r w:rsidR="00CE39AA" w:rsidRPr="00137601">
        <w:rPr>
          <w:kern w:val="0"/>
          <w:shd w:val="clear" w:color="auto" w:fill="FFFFFF"/>
        </w:rPr>
        <w:t>»</w:t>
      </w:r>
      <w:r w:rsidR="001673F4" w:rsidRPr="00137601">
        <w:rPr>
          <w:kern w:val="0"/>
          <w:shd w:val="clear" w:color="auto" w:fill="FFFFFF"/>
        </w:rPr>
        <w:t>.</w:t>
      </w:r>
    </w:p>
    <w:p w:rsidR="001673F4" w:rsidRPr="00137601" w:rsidRDefault="00907139" w:rsidP="00FB1E1B">
      <w:pPr>
        <w:pStyle w:val="0"/>
        <w:spacing w:line="372" w:lineRule="auto"/>
        <w:ind w:firstLine="709"/>
        <w:rPr>
          <w:color w:val="auto"/>
          <w:kern w:val="0"/>
        </w:rPr>
      </w:pPr>
      <w:r w:rsidRPr="00137601">
        <w:rPr>
          <w:color w:val="auto"/>
          <w:kern w:val="0"/>
          <w:szCs w:val="28"/>
        </w:rPr>
        <w:t>Согласно Правил</w:t>
      </w:r>
      <w:r w:rsidR="00297BB8" w:rsidRPr="00137601">
        <w:rPr>
          <w:color w:val="auto"/>
          <w:kern w:val="0"/>
          <w:szCs w:val="28"/>
        </w:rPr>
        <w:t>ам</w:t>
      </w:r>
      <w:r w:rsidRPr="00137601">
        <w:rPr>
          <w:color w:val="auto"/>
          <w:kern w:val="0"/>
          <w:szCs w:val="28"/>
        </w:rPr>
        <w:t xml:space="preserve"> </w:t>
      </w:r>
      <w:r w:rsidR="00381E26" w:rsidRPr="00137601">
        <w:rPr>
          <w:color w:val="auto"/>
          <w:kern w:val="0"/>
          <w:szCs w:val="28"/>
        </w:rPr>
        <w:t>рассматриваемая</w:t>
      </w:r>
      <w:r w:rsidR="00B11E16" w:rsidRPr="00137601">
        <w:rPr>
          <w:color w:val="auto"/>
          <w:kern w:val="0"/>
          <w:szCs w:val="28"/>
        </w:rPr>
        <w:t xml:space="preserve"> </w:t>
      </w:r>
      <w:r w:rsidRPr="00137601">
        <w:rPr>
          <w:color w:val="auto"/>
          <w:kern w:val="0"/>
          <w:szCs w:val="28"/>
        </w:rPr>
        <w:t>территория располож</w:t>
      </w:r>
      <w:r w:rsidR="00E56F5B" w:rsidRPr="00137601">
        <w:rPr>
          <w:color w:val="auto"/>
          <w:kern w:val="0"/>
          <w:szCs w:val="28"/>
        </w:rPr>
        <w:t>ена в</w:t>
      </w:r>
      <w:r w:rsidR="001E4AFD">
        <w:rPr>
          <w:color w:val="auto"/>
          <w:kern w:val="0"/>
          <w:szCs w:val="28"/>
        </w:rPr>
        <w:t> </w:t>
      </w:r>
      <w:r w:rsidR="00E56F5B" w:rsidRPr="00137601">
        <w:rPr>
          <w:color w:val="auto"/>
          <w:kern w:val="0"/>
          <w:szCs w:val="28"/>
        </w:rPr>
        <w:t>территориальн</w:t>
      </w:r>
      <w:r w:rsidR="001673F4" w:rsidRPr="00137601">
        <w:rPr>
          <w:color w:val="auto"/>
          <w:kern w:val="0"/>
          <w:szCs w:val="28"/>
        </w:rPr>
        <w:t>ой</w:t>
      </w:r>
      <w:r w:rsidR="00E56F5B" w:rsidRPr="00137601">
        <w:rPr>
          <w:color w:val="auto"/>
          <w:kern w:val="0"/>
          <w:szCs w:val="28"/>
        </w:rPr>
        <w:t xml:space="preserve"> зон</w:t>
      </w:r>
      <w:r w:rsidR="001673F4" w:rsidRPr="00137601">
        <w:rPr>
          <w:color w:val="auto"/>
          <w:kern w:val="0"/>
          <w:szCs w:val="28"/>
        </w:rPr>
        <w:t xml:space="preserve">е </w:t>
      </w:r>
      <w:r w:rsidR="001673F4" w:rsidRPr="00137601">
        <w:rPr>
          <w:color w:val="auto"/>
          <w:kern w:val="0"/>
        </w:rPr>
        <w:t>ЖИ «Зона индивидуальной жилой застройки».</w:t>
      </w:r>
    </w:p>
    <w:p w:rsidR="00714299" w:rsidRPr="00137601" w:rsidRDefault="00714299" w:rsidP="00FB1E1B">
      <w:pPr>
        <w:widowControl/>
        <w:spacing w:line="372" w:lineRule="auto"/>
        <w:ind w:firstLine="709"/>
        <w:rPr>
          <w:kern w:val="0"/>
          <w:sz w:val="28"/>
          <w:szCs w:val="28"/>
        </w:rPr>
      </w:pPr>
      <w:r w:rsidRPr="00137601">
        <w:rPr>
          <w:kern w:val="0"/>
          <w:sz w:val="28"/>
          <w:szCs w:val="28"/>
        </w:rPr>
        <w:t>Регламент территориальной зоны ЖИ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среды.</w:t>
      </w:r>
    </w:p>
    <w:p w:rsidR="00830FEF" w:rsidRPr="00137601" w:rsidRDefault="00830FEF" w:rsidP="00FB1E1B">
      <w:pPr>
        <w:pStyle w:val="Standard"/>
        <w:spacing w:line="372" w:lineRule="auto"/>
        <w:ind w:firstLine="709"/>
        <w:jc w:val="both"/>
        <w:rPr>
          <w:kern w:val="0"/>
          <w:shd w:val="clear" w:color="auto" w:fill="FFFFFF"/>
        </w:rPr>
      </w:pPr>
      <w:r w:rsidRPr="00137601">
        <w:rPr>
          <w:kern w:val="0"/>
          <w:shd w:val="clear" w:color="auto" w:fill="FFFFFF"/>
        </w:rPr>
        <w:t xml:space="preserve">Перечень координат характерных точек границ территории, </w:t>
      </w:r>
      <w:r w:rsidR="001829F3" w:rsidRPr="00137601">
        <w:rPr>
          <w:kern w:val="0"/>
          <w:shd w:val="clear" w:color="auto" w:fill="FFFFFF"/>
        </w:rPr>
        <w:t xml:space="preserve">ограниченной ул. </w:t>
      </w:r>
      <w:proofErr w:type="gramStart"/>
      <w:r w:rsidR="001829F3" w:rsidRPr="00137601">
        <w:rPr>
          <w:kern w:val="0"/>
          <w:shd w:val="clear" w:color="auto" w:fill="FFFFFF"/>
        </w:rPr>
        <w:t>Локомотивная</w:t>
      </w:r>
      <w:proofErr w:type="gramEnd"/>
      <w:r w:rsidR="001829F3" w:rsidRPr="00137601">
        <w:rPr>
          <w:kern w:val="0"/>
          <w:shd w:val="clear" w:color="auto" w:fill="FFFFFF"/>
        </w:rPr>
        <w:t xml:space="preserve">, ул. Вагонная, </w:t>
      </w:r>
      <w:proofErr w:type="spellStart"/>
      <w:r w:rsidR="001829F3" w:rsidRPr="00137601">
        <w:rPr>
          <w:kern w:val="0"/>
          <w:shd w:val="clear" w:color="auto" w:fill="FFFFFF"/>
        </w:rPr>
        <w:t>пр</w:t>
      </w:r>
      <w:proofErr w:type="spellEnd"/>
      <w:r w:rsidR="001829F3" w:rsidRPr="00137601">
        <w:rPr>
          <w:kern w:val="0"/>
          <w:shd w:val="clear" w:color="auto" w:fill="FFFFFF"/>
        </w:rPr>
        <w:t>-дом Вагонный в</w:t>
      </w:r>
      <w:r w:rsidR="001E4AFD">
        <w:rPr>
          <w:kern w:val="0"/>
          <w:shd w:val="clear" w:color="auto" w:fill="FFFFFF"/>
        </w:rPr>
        <w:t> </w:t>
      </w:r>
      <w:r w:rsidR="001829F3" w:rsidRPr="00137601">
        <w:rPr>
          <w:kern w:val="0"/>
          <w:shd w:val="clear" w:color="auto" w:fill="FFFFFF"/>
        </w:rPr>
        <w:t>городском округе город Воронеж</w:t>
      </w:r>
      <w:r w:rsidR="008428EC">
        <w:rPr>
          <w:kern w:val="0"/>
          <w:shd w:val="clear" w:color="auto" w:fill="FFFFFF"/>
        </w:rPr>
        <w:t>,</w:t>
      </w:r>
      <w:r w:rsidR="001829F3" w:rsidRPr="00137601">
        <w:rPr>
          <w:kern w:val="0"/>
          <w:shd w:val="clear" w:color="auto" w:fill="FFFFFF"/>
        </w:rPr>
        <w:t xml:space="preserve"> </w:t>
      </w:r>
      <w:r w:rsidRPr="00137601">
        <w:rPr>
          <w:kern w:val="0"/>
          <w:shd w:val="clear" w:color="auto" w:fill="FFFFFF"/>
        </w:rPr>
        <w:t>в отношении которой предполагается к</w:t>
      </w:r>
      <w:r w:rsidR="001E4AFD">
        <w:rPr>
          <w:kern w:val="0"/>
          <w:shd w:val="clear" w:color="auto" w:fill="FFFFFF"/>
        </w:rPr>
        <w:t> </w:t>
      </w:r>
      <w:r w:rsidRPr="00137601">
        <w:rPr>
          <w:kern w:val="0"/>
          <w:shd w:val="clear" w:color="auto" w:fill="FFFFFF"/>
        </w:rPr>
        <w:t>утвержде</w:t>
      </w:r>
      <w:r w:rsidR="00714299" w:rsidRPr="00137601">
        <w:rPr>
          <w:kern w:val="0"/>
          <w:shd w:val="clear" w:color="auto" w:fill="FFFFFF"/>
        </w:rPr>
        <w:t>нию проект межевания</w:t>
      </w:r>
      <w:r w:rsidR="001829F3" w:rsidRPr="00137601">
        <w:rPr>
          <w:kern w:val="0"/>
          <w:shd w:val="clear" w:color="auto" w:fill="FFFFFF"/>
        </w:rPr>
        <w:t xml:space="preserve">, </w:t>
      </w:r>
      <w:r w:rsidRPr="00137601">
        <w:rPr>
          <w:kern w:val="0"/>
          <w:shd w:val="clear" w:color="auto" w:fill="FFFFFF"/>
        </w:rPr>
        <w:t xml:space="preserve">приведен в таблице № 1. </w:t>
      </w:r>
    </w:p>
    <w:p w:rsidR="00830FEF" w:rsidRPr="00FB1E1B" w:rsidRDefault="00830FEF" w:rsidP="00FB1E1B">
      <w:pPr>
        <w:pStyle w:val="af1"/>
        <w:shd w:val="clear" w:color="auto" w:fill="FFFFFF"/>
        <w:suppressAutoHyphens/>
        <w:spacing w:before="0" w:beforeAutospacing="0" w:after="0" w:line="252" w:lineRule="auto"/>
        <w:jc w:val="right"/>
        <w:rPr>
          <w:sz w:val="28"/>
          <w:szCs w:val="28"/>
        </w:rPr>
      </w:pPr>
      <w:r w:rsidRPr="00FB1E1B">
        <w:rPr>
          <w:sz w:val="28"/>
          <w:szCs w:val="28"/>
        </w:rPr>
        <w:t>Таблица № 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26"/>
        <w:gridCol w:w="3185"/>
        <w:gridCol w:w="3058"/>
      </w:tblGrid>
      <w:tr w:rsidR="00137601" w:rsidRPr="00FB1E1B" w:rsidTr="001E4AFD">
        <w:trPr>
          <w:trHeight w:val="300"/>
          <w:tblHeader/>
          <w:jc w:val="center"/>
        </w:trPr>
        <w:tc>
          <w:tcPr>
            <w:tcW w:w="1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FD" w:rsidRPr="00FB1E1B" w:rsidRDefault="001829F3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FB1E1B">
              <w:rPr>
                <w:kern w:val="0"/>
                <w:sz w:val="24"/>
                <w:szCs w:val="24"/>
              </w:rPr>
              <w:t>Номер</w:t>
            </w:r>
          </w:p>
          <w:p w:rsidR="0041007C" w:rsidRPr="00FB1E1B" w:rsidRDefault="001829F3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FB1E1B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FB1E1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137601" w:rsidRPr="00FB1E1B" w:rsidTr="001E4AFD">
        <w:trPr>
          <w:trHeight w:val="300"/>
          <w:tblHeader/>
          <w:jc w:val="center"/>
        </w:trPr>
        <w:tc>
          <w:tcPr>
            <w:tcW w:w="1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7C" w:rsidRPr="00FB1E1B" w:rsidRDefault="0041007C" w:rsidP="00FB1E1B">
            <w:pPr>
              <w:spacing w:line="252" w:lineRule="auto"/>
              <w:ind w:firstLine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FB1E1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FB1E1B">
              <w:rPr>
                <w:kern w:val="0"/>
                <w:sz w:val="24"/>
                <w:szCs w:val="24"/>
              </w:rPr>
              <w:t>Y</w:t>
            </w:r>
          </w:p>
        </w:tc>
      </w:tr>
      <w:tr w:rsidR="00137601" w:rsidRPr="00FB1E1B" w:rsidTr="001E4AFD">
        <w:trPr>
          <w:trHeight w:val="300"/>
          <w:jc w:val="center"/>
        </w:trPr>
        <w:tc>
          <w:tcPr>
            <w:tcW w:w="1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522384,08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1303912,49</w:t>
            </w:r>
          </w:p>
        </w:tc>
      </w:tr>
      <w:tr w:rsidR="00137601" w:rsidRPr="00FB1E1B" w:rsidTr="001E4AFD">
        <w:trPr>
          <w:trHeight w:val="300"/>
          <w:jc w:val="center"/>
        </w:trPr>
        <w:tc>
          <w:tcPr>
            <w:tcW w:w="1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522388,79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1303896,80</w:t>
            </w:r>
          </w:p>
        </w:tc>
      </w:tr>
      <w:tr w:rsidR="00137601" w:rsidRPr="00FB1E1B" w:rsidTr="001E4AFD">
        <w:trPr>
          <w:trHeight w:val="300"/>
          <w:jc w:val="center"/>
        </w:trPr>
        <w:tc>
          <w:tcPr>
            <w:tcW w:w="1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522080,88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1303883,99</w:t>
            </w:r>
          </w:p>
        </w:tc>
      </w:tr>
      <w:tr w:rsidR="00137601" w:rsidRPr="00FB1E1B" w:rsidTr="001E4AFD">
        <w:trPr>
          <w:trHeight w:val="300"/>
          <w:jc w:val="center"/>
        </w:trPr>
        <w:tc>
          <w:tcPr>
            <w:tcW w:w="1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522079,74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1303947,59</w:t>
            </w:r>
          </w:p>
        </w:tc>
      </w:tr>
      <w:tr w:rsidR="00137601" w:rsidRPr="00FB1E1B" w:rsidTr="001E4AFD">
        <w:trPr>
          <w:trHeight w:val="300"/>
          <w:jc w:val="center"/>
        </w:trPr>
        <w:tc>
          <w:tcPr>
            <w:tcW w:w="1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522372,65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1303956,92</w:t>
            </w:r>
          </w:p>
        </w:tc>
      </w:tr>
      <w:tr w:rsidR="00137601" w:rsidRPr="00FB1E1B" w:rsidTr="001E4AFD">
        <w:trPr>
          <w:trHeight w:val="300"/>
          <w:jc w:val="center"/>
        </w:trPr>
        <w:tc>
          <w:tcPr>
            <w:tcW w:w="1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522382,05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1303930,50</w:t>
            </w:r>
          </w:p>
        </w:tc>
      </w:tr>
      <w:tr w:rsidR="001E4AFD" w:rsidRPr="00FB1E1B" w:rsidTr="001E4AFD">
        <w:trPr>
          <w:trHeight w:val="300"/>
          <w:jc w:val="center"/>
        </w:trPr>
        <w:tc>
          <w:tcPr>
            <w:tcW w:w="1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522384,08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7C" w:rsidRPr="00FB1E1B" w:rsidRDefault="0041007C" w:rsidP="00FB1E1B">
            <w:pPr>
              <w:spacing w:line="252" w:lineRule="auto"/>
              <w:ind w:firstLine="0"/>
              <w:jc w:val="center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FB1E1B">
              <w:rPr>
                <w:rFonts w:eastAsia="Calibri"/>
                <w:kern w:val="0"/>
                <w:sz w:val="24"/>
                <w:szCs w:val="24"/>
                <w:lang w:eastAsia="ar-SA"/>
              </w:rPr>
              <w:t>1303912,49</w:t>
            </w:r>
          </w:p>
        </w:tc>
      </w:tr>
    </w:tbl>
    <w:p w:rsidR="00830FEF" w:rsidRPr="00FB1E1B" w:rsidRDefault="00830FEF" w:rsidP="00FB1E1B">
      <w:pPr>
        <w:widowControl/>
        <w:spacing w:line="252" w:lineRule="auto"/>
        <w:ind w:firstLine="0"/>
        <w:rPr>
          <w:kern w:val="0"/>
          <w:sz w:val="24"/>
          <w:szCs w:val="24"/>
        </w:rPr>
      </w:pP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 xml:space="preserve">В границах территории, ограниченной ул. Локомотивная, ул. Вагонная, </w:t>
      </w:r>
      <w:proofErr w:type="spellStart"/>
      <w:r w:rsidRPr="00137601">
        <w:rPr>
          <w:color w:val="auto"/>
          <w:kern w:val="0"/>
          <w:szCs w:val="28"/>
        </w:rPr>
        <w:t>пр</w:t>
      </w:r>
      <w:proofErr w:type="spellEnd"/>
      <w:r w:rsidRPr="00137601">
        <w:rPr>
          <w:color w:val="auto"/>
          <w:kern w:val="0"/>
          <w:szCs w:val="28"/>
        </w:rPr>
        <w:t xml:space="preserve">-дом Вагонный </w:t>
      </w:r>
      <w:r w:rsidR="001829F3" w:rsidRPr="00137601">
        <w:rPr>
          <w:color w:val="auto"/>
          <w:kern w:val="0"/>
          <w:szCs w:val="28"/>
        </w:rPr>
        <w:t>в городском округе город Воронеж</w:t>
      </w:r>
      <w:r w:rsidR="008428EC">
        <w:rPr>
          <w:color w:val="auto"/>
          <w:kern w:val="0"/>
          <w:szCs w:val="28"/>
        </w:rPr>
        <w:t>,</w:t>
      </w:r>
      <w:r w:rsidR="001829F3" w:rsidRPr="00137601">
        <w:rPr>
          <w:color w:val="auto"/>
          <w:kern w:val="0"/>
          <w:szCs w:val="28"/>
        </w:rPr>
        <w:t xml:space="preserve"> </w:t>
      </w:r>
      <w:r w:rsidRPr="00137601">
        <w:rPr>
          <w:color w:val="auto"/>
          <w:kern w:val="0"/>
          <w:szCs w:val="28"/>
        </w:rPr>
        <w:t>имеются ранее установленные красные линии.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lastRenderedPageBreak/>
        <w:t xml:space="preserve">В соответствии с </w:t>
      </w:r>
      <w:proofErr w:type="spellStart"/>
      <w:r w:rsidR="001829F3" w:rsidRPr="00137601">
        <w:rPr>
          <w:color w:val="auto"/>
          <w:kern w:val="0"/>
          <w:szCs w:val="28"/>
        </w:rPr>
        <w:t>ГрК</w:t>
      </w:r>
      <w:proofErr w:type="spellEnd"/>
      <w:r w:rsidR="001829F3" w:rsidRPr="00137601">
        <w:rPr>
          <w:color w:val="auto"/>
          <w:kern w:val="0"/>
          <w:szCs w:val="28"/>
        </w:rPr>
        <w:t xml:space="preserve"> РФ </w:t>
      </w:r>
      <w:r w:rsidRPr="00137601">
        <w:rPr>
          <w:color w:val="auto"/>
          <w:kern w:val="0"/>
          <w:szCs w:val="28"/>
        </w:rPr>
        <w:t>красные линии –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территории.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>В соответствии с градостроительным регламентом за пределы красных линий в сторону улицы или площади не должны выступать здания и</w:t>
      </w:r>
      <w:r w:rsidR="001E4AFD">
        <w:rPr>
          <w:color w:val="auto"/>
          <w:kern w:val="0"/>
          <w:szCs w:val="28"/>
        </w:rPr>
        <w:t> </w:t>
      </w:r>
      <w:r w:rsidRPr="00137601">
        <w:rPr>
          <w:color w:val="auto"/>
          <w:kern w:val="0"/>
          <w:szCs w:val="28"/>
        </w:rPr>
        <w:t>сооружения.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  <w:r w:rsidR="001829F3" w:rsidRPr="00137601">
        <w:rPr>
          <w:color w:val="auto"/>
          <w:kern w:val="0"/>
          <w:szCs w:val="28"/>
        </w:rPr>
        <w:t xml:space="preserve"> </w:t>
      </w:r>
      <w:r w:rsidRPr="00137601">
        <w:rPr>
          <w:color w:val="auto"/>
          <w:kern w:val="0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>-</w:t>
      </w:r>
      <w:r w:rsidR="001E4AFD">
        <w:rPr>
          <w:color w:val="auto"/>
          <w:kern w:val="0"/>
          <w:szCs w:val="28"/>
        </w:rPr>
        <w:t> </w:t>
      </w:r>
      <w:r w:rsidRPr="00137601">
        <w:rPr>
          <w:color w:val="auto"/>
          <w:kern w:val="0"/>
          <w:szCs w:val="28"/>
        </w:rPr>
        <w:t>объектов транс</w:t>
      </w:r>
      <w:r w:rsidR="00991B5C" w:rsidRPr="00137601">
        <w:rPr>
          <w:color w:val="auto"/>
          <w:kern w:val="0"/>
          <w:szCs w:val="28"/>
        </w:rPr>
        <w:t>портной инфраструктуры (площадок</w:t>
      </w:r>
      <w:r w:rsidRPr="00137601">
        <w:rPr>
          <w:color w:val="auto"/>
          <w:kern w:val="0"/>
          <w:szCs w:val="28"/>
        </w:rPr>
        <w:t xml:space="preserve"> отстоя и</w:t>
      </w:r>
      <w:r w:rsidR="001E4AFD">
        <w:rPr>
          <w:color w:val="auto"/>
          <w:kern w:val="0"/>
          <w:szCs w:val="28"/>
        </w:rPr>
        <w:t> </w:t>
      </w:r>
      <w:r w:rsidRPr="00137601">
        <w:rPr>
          <w:color w:val="auto"/>
          <w:kern w:val="0"/>
          <w:szCs w:val="28"/>
        </w:rPr>
        <w:t>кольцевания общес</w:t>
      </w:r>
      <w:r w:rsidR="00991B5C" w:rsidRPr="00137601">
        <w:rPr>
          <w:color w:val="auto"/>
          <w:kern w:val="0"/>
          <w:szCs w:val="28"/>
        </w:rPr>
        <w:t>твенного транспорта, разворотных площадок, площадок</w:t>
      </w:r>
      <w:r w:rsidRPr="00137601">
        <w:rPr>
          <w:color w:val="auto"/>
          <w:kern w:val="0"/>
          <w:szCs w:val="28"/>
        </w:rPr>
        <w:t xml:space="preserve"> для размещения диспетчерских пунктов);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>-</w:t>
      </w:r>
      <w:r w:rsidR="001E4AFD">
        <w:rPr>
          <w:color w:val="auto"/>
          <w:kern w:val="0"/>
          <w:szCs w:val="28"/>
        </w:rPr>
        <w:t> </w:t>
      </w:r>
      <w:r w:rsidRPr="00137601">
        <w:rPr>
          <w:color w:val="auto"/>
          <w:kern w:val="0"/>
          <w:szCs w:val="28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B06648" w:rsidRPr="00137601" w:rsidRDefault="00AA2DD2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1E4AFD">
        <w:rPr>
          <w:kern w:val="0"/>
        </w:rPr>
        <w:t> </w:t>
      </w:r>
      <w:r w:rsidRPr="00137601">
        <w:rPr>
          <w:kern w:val="0"/>
        </w:rPr>
        <w:t>зонах с особыми условиями использования</w:t>
      </w:r>
      <w:r w:rsidR="00946D62" w:rsidRPr="00137601">
        <w:rPr>
          <w:kern w:val="0"/>
        </w:rPr>
        <w:t xml:space="preserve"> территории</w:t>
      </w:r>
      <w:r w:rsidRPr="00137601">
        <w:rPr>
          <w:kern w:val="0"/>
        </w:rPr>
        <w:t>.</w:t>
      </w:r>
    </w:p>
    <w:p w:rsidR="00381E26" w:rsidRPr="001E4AFD" w:rsidRDefault="00381E26" w:rsidP="00FB1E1B">
      <w:pPr>
        <w:pStyle w:val="0"/>
        <w:spacing w:line="372" w:lineRule="auto"/>
        <w:ind w:firstLine="709"/>
        <w:rPr>
          <w:color w:val="auto"/>
          <w:spacing w:val="-4"/>
          <w:kern w:val="0"/>
          <w:szCs w:val="28"/>
        </w:rPr>
      </w:pPr>
      <w:r w:rsidRPr="001E4AFD">
        <w:rPr>
          <w:color w:val="auto"/>
          <w:spacing w:val="-4"/>
          <w:kern w:val="0"/>
          <w:szCs w:val="28"/>
        </w:rPr>
        <w:t>Согласно письму управления по охране объектов культурного наследия Воронежской области от 07.06.2023 № 71-11/2717 в грани</w:t>
      </w:r>
      <w:r w:rsidR="00991B5C" w:rsidRPr="001E4AFD">
        <w:rPr>
          <w:color w:val="auto"/>
          <w:spacing w:val="-4"/>
          <w:kern w:val="0"/>
          <w:szCs w:val="28"/>
        </w:rPr>
        <w:t xml:space="preserve">цах рассматриваемой территории </w:t>
      </w:r>
      <w:r w:rsidRPr="001E4AFD">
        <w:rPr>
          <w:color w:val="auto"/>
          <w:spacing w:val="-4"/>
          <w:kern w:val="0"/>
          <w:szCs w:val="28"/>
        </w:rPr>
        <w:t>объекты культурного наследия, включенные в</w:t>
      </w:r>
      <w:r w:rsidR="001E4AFD">
        <w:rPr>
          <w:color w:val="auto"/>
          <w:spacing w:val="-4"/>
          <w:kern w:val="0"/>
          <w:szCs w:val="28"/>
        </w:rPr>
        <w:t xml:space="preserve"> </w:t>
      </w:r>
      <w:r w:rsidRPr="001E4AFD">
        <w:rPr>
          <w:color w:val="auto"/>
          <w:spacing w:val="-4"/>
          <w:kern w:val="0"/>
          <w:szCs w:val="28"/>
        </w:rPr>
        <w:t>единый государственный реестр объектов культурного наследия (памятников истории и</w:t>
      </w:r>
      <w:r w:rsidR="001E4AFD">
        <w:rPr>
          <w:color w:val="auto"/>
          <w:spacing w:val="-4"/>
          <w:kern w:val="0"/>
          <w:szCs w:val="28"/>
        </w:rPr>
        <w:t> </w:t>
      </w:r>
      <w:r w:rsidRPr="001E4AFD">
        <w:rPr>
          <w:color w:val="auto"/>
          <w:spacing w:val="-4"/>
          <w:kern w:val="0"/>
          <w:szCs w:val="28"/>
        </w:rPr>
        <w:t>культуры) народов Российской Федерации, отсутствуют.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 xml:space="preserve">В соответствии со ст. 21 </w:t>
      </w:r>
      <w:proofErr w:type="gramStart"/>
      <w:r w:rsidRPr="00137601">
        <w:rPr>
          <w:color w:val="auto"/>
          <w:kern w:val="0"/>
          <w:szCs w:val="28"/>
        </w:rPr>
        <w:t>Правил</w:t>
      </w:r>
      <w:proofErr w:type="gramEnd"/>
      <w:r w:rsidRPr="00137601">
        <w:rPr>
          <w:color w:val="auto"/>
          <w:kern w:val="0"/>
          <w:szCs w:val="28"/>
        </w:rPr>
        <w:t xml:space="preserve"> объекты культурного наследия и</w:t>
      </w:r>
      <w:r w:rsidR="001E4AFD">
        <w:rPr>
          <w:color w:val="auto"/>
          <w:kern w:val="0"/>
          <w:szCs w:val="28"/>
        </w:rPr>
        <w:t> </w:t>
      </w:r>
      <w:r w:rsidRPr="00137601">
        <w:rPr>
          <w:color w:val="auto"/>
          <w:kern w:val="0"/>
          <w:szCs w:val="28"/>
        </w:rPr>
        <w:t xml:space="preserve">выявленные объекты культурного наследия в границах рассматриваемой территории отсутствуют. В границах рассматриваемой </w:t>
      </w:r>
      <w:proofErr w:type="gramStart"/>
      <w:r w:rsidRPr="00137601">
        <w:rPr>
          <w:color w:val="auto"/>
          <w:kern w:val="0"/>
          <w:szCs w:val="28"/>
        </w:rPr>
        <w:t>территории</w:t>
      </w:r>
      <w:proofErr w:type="gramEnd"/>
      <w:r w:rsidRPr="00137601">
        <w:rPr>
          <w:color w:val="auto"/>
          <w:kern w:val="0"/>
          <w:szCs w:val="28"/>
        </w:rPr>
        <w:t xml:space="preserve"> особо охраняемые природные территории отсутствуют. 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lastRenderedPageBreak/>
        <w:t>Согласно письму департамента природных ресурсов и экологии Воронежской области от 19.05.2023 № 43-01-23/3341 в гран</w:t>
      </w:r>
      <w:r w:rsidR="00991B5C" w:rsidRPr="00137601">
        <w:rPr>
          <w:color w:val="auto"/>
          <w:kern w:val="0"/>
          <w:szCs w:val="28"/>
        </w:rPr>
        <w:t xml:space="preserve">ицах рассматриваемой </w:t>
      </w:r>
      <w:proofErr w:type="gramStart"/>
      <w:r w:rsidR="00991B5C" w:rsidRPr="00137601">
        <w:rPr>
          <w:color w:val="auto"/>
          <w:kern w:val="0"/>
          <w:szCs w:val="28"/>
        </w:rPr>
        <w:t>территории</w:t>
      </w:r>
      <w:proofErr w:type="gramEnd"/>
      <w:r w:rsidRPr="00137601">
        <w:rPr>
          <w:color w:val="auto"/>
          <w:kern w:val="0"/>
          <w:szCs w:val="28"/>
        </w:rPr>
        <w:t xml:space="preserve"> особо охраняемые природные территории областного (регионального) значения отсутствуют.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>В соответствии с письмом управления экологии администрации городского округа город Воронеж от 19.05.2023 № 21441608 в гран</w:t>
      </w:r>
      <w:r w:rsidR="00991B5C" w:rsidRPr="00137601">
        <w:rPr>
          <w:color w:val="auto"/>
          <w:kern w:val="0"/>
          <w:szCs w:val="28"/>
        </w:rPr>
        <w:t xml:space="preserve">ицах рассматриваемой </w:t>
      </w:r>
      <w:proofErr w:type="gramStart"/>
      <w:r w:rsidR="00991B5C" w:rsidRPr="00137601">
        <w:rPr>
          <w:color w:val="auto"/>
          <w:kern w:val="0"/>
          <w:szCs w:val="28"/>
        </w:rPr>
        <w:t>территории</w:t>
      </w:r>
      <w:proofErr w:type="gramEnd"/>
      <w:r w:rsidRPr="00137601">
        <w:rPr>
          <w:color w:val="auto"/>
          <w:kern w:val="0"/>
          <w:szCs w:val="28"/>
        </w:rPr>
        <w:t xml:space="preserve"> особо охраняемые природные территории местного значения отсутствуют.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 xml:space="preserve">Согласно письму </w:t>
      </w:r>
      <w:r w:rsidR="00991B5C" w:rsidRPr="00137601">
        <w:rPr>
          <w:color w:val="auto"/>
          <w:kern w:val="0"/>
          <w:szCs w:val="28"/>
        </w:rPr>
        <w:t xml:space="preserve">Управления </w:t>
      </w:r>
      <w:proofErr w:type="spellStart"/>
      <w:r w:rsidRPr="00137601">
        <w:rPr>
          <w:color w:val="auto"/>
          <w:kern w:val="0"/>
          <w:szCs w:val="28"/>
        </w:rPr>
        <w:t>Роспотребнадзора</w:t>
      </w:r>
      <w:proofErr w:type="spellEnd"/>
      <w:r w:rsidRPr="00137601">
        <w:rPr>
          <w:color w:val="auto"/>
          <w:kern w:val="0"/>
          <w:szCs w:val="28"/>
        </w:rPr>
        <w:t xml:space="preserve"> по Воронежской области от 18.05.2023 № 36-00-02/31-2609-2023 рассматриваемая территория не попадает в границы санитар</w:t>
      </w:r>
      <w:r w:rsidR="00BB46D9" w:rsidRPr="00137601">
        <w:rPr>
          <w:color w:val="auto"/>
          <w:kern w:val="0"/>
          <w:szCs w:val="28"/>
        </w:rPr>
        <w:t>но-защитных зон, установленных Управлением</w:t>
      </w:r>
      <w:r w:rsidRPr="00137601">
        <w:rPr>
          <w:color w:val="auto"/>
          <w:kern w:val="0"/>
          <w:szCs w:val="28"/>
        </w:rPr>
        <w:t xml:space="preserve"> </w:t>
      </w:r>
      <w:proofErr w:type="spellStart"/>
      <w:r w:rsidR="00BB46D9" w:rsidRPr="00137601">
        <w:rPr>
          <w:color w:val="auto"/>
          <w:kern w:val="0"/>
          <w:szCs w:val="28"/>
        </w:rPr>
        <w:t>Роспотребнадзора</w:t>
      </w:r>
      <w:proofErr w:type="spellEnd"/>
      <w:r w:rsidR="00BB46D9" w:rsidRPr="00137601">
        <w:rPr>
          <w:color w:val="auto"/>
          <w:kern w:val="0"/>
          <w:szCs w:val="28"/>
        </w:rPr>
        <w:t xml:space="preserve"> по Воронежской области.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 xml:space="preserve">Согласно карте </w:t>
      </w:r>
      <w:r w:rsidR="00BB46D9" w:rsidRPr="00137601">
        <w:rPr>
          <w:color w:val="auto"/>
          <w:kern w:val="0"/>
          <w:szCs w:val="28"/>
        </w:rPr>
        <w:t xml:space="preserve">градостроительного зонирования «Карта </w:t>
      </w:r>
      <w:r w:rsidRPr="00137601">
        <w:rPr>
          <w:color w:val="auto"/>
          <w:kern w:val="0"/>
          <w:szCs w:val="28"/>
        </w:rPr>
        <w:t>зон с особыми условиями использования территории</w:t>
      </w:r>
      <w:r w:rsidR="00BB46D9" w:rsidRPr="00137601">
        <w:rPr>
          <w:color w:val="auto"/>
          <w:kern w:val="0"/>
          <w:szCs w:val="28"/>
        </w:rPr>
        <w:t>»</w:t>
      </w:r>
      <w:r w:rsidRPr="00137601">
        <w:rPr>
          <w:color w:val="auto"/>
          <w:kern w:val="0"/>
          <w:szCs w:val="28"/>
        </w:rPr>
        <w:t>, утвержденной в составе Правил, сведениям Единого государственного реестра недвижимости</w:t>
      </w:r>
      <w:r w:rsidR="00BB46D9" w:rsidRPr="00137601">
        <w:rPr>
          <w:color w:val="auto"/>
          <w:kern w:val="0"/>
          <w:szCs w:val="28"/>
        </w:rPr>
        <w:t xml:space="preserve"> (</w:t>
      </w:r>
      <w:r w:rsidR="005B6B91" w:rsidRPr="00137601">
        <w:rPr>
          <w:color w:val="auto"/>
          <w:kern w:val="0"/>
          <w:szCs w:val="28"/>
        </w:rPr>
        <w:t>ЕГРН)</w:t>
      </w:r>
      <w:r w:rsidRPr="00137601">
        <w:rPr>
          <w:color w:val="auto"/>
          <w:kern w:val="0"/>
          <w:szCs w:val="28"/>
        </w:rPr>
        <w:t xml:space="preserve"> в</w:t>
      </w:r>
      <w:r w:rsidR="001E4AFD">
        <w:rPr>
          <w:color w:val="auto"/>
          <w:kern w:val="0"/>
          <w:szCs w:val="28"/>
        </w:rPr>
        <w:t> </w:t>
      </w:r>
      <w:r w:rsidRPr="00137601">
        <w:rPr>
          <w:color w:val="auto"/>
          <w:kern w:val="0"/>
          <w:szCs w:val="28"/>
        </w:rPr>
        <w:t>границах рассматриваемой территории расположены: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>-</w:t>
      </w:r>
      <w:r w:rsidR="001E4AFD">
        <w:rPr>
          <w:color w:val="auto"/>
          <w:kern w:val="0"/>
          <w:szCs w:val="28"/>
        </w:rPr>
        <w:t> </w:t>
      </w:r>
      <w:proofErr w:type="spellStart"/>
      <w:r w:rsidR="00423E74" w:rsidRPr="00137601">
        <w:rPr>
          <w:color w:val="auto"/>
          <w:kern w:val="0"/>
          <w:szCs w:val="28"/>
        </w:rPr>
        <w:t>п</w:t>
      </w:r>
      <w:r w:rsidRPr="00137601">
        <w:rPr>
          <w:color w:val="auto"/>
          <w:kern w:val="0"/>
          <w:szCs w:val="28"/>
        </w:rPr>
        <w:t>риаэродромная</w:t>
      </w:r>
      <w:proofErr w:type="spellEnd"/>
      <w:r w:rsidRPr="00137601">
        <w:rPr>
          <w:color w:val="auto"/>
          <w:kern w:val="0"/>
          <w:szCs w:val="28"/>
        </w:rPr>
        <w:t xml:space="preserve"> территория аэродрома Воронеж (</w:t>
      </w:r>
      <w:proofErr w:type="spellStart"/>
      <w:r w:rsidRPr="00137601">
        <w:rPr>
          <w:color w:val="auto"/>
          <w:kern w:val="0"/>
          <w:szCs w:val="28"/>
        </w:rPr>
        <w:t>Чертовицкое</w:t>
      </w:r>
      <w:proofErr w:type="spellEnd"/>
      <w:r w:rsidRPr="00137601">
        <w:rPr>
          <w:color w:val="auto"/>
          <w:kern w:val="0"/>
          <w:szCs w:val="28"/>
        </w:rPr>
        <w:t>) (часть</w:t>
      </w:r>
      <w:r w:rsidR="001E4AFD">
        <w:rPr>
          <w:color w:val="auto"/>
          <w:kern w:val="0"/>
          <w:szCs w:val="28"/>
        </w:rPr>
        <w:t> </w:t>
      </w:r>
      <w:r w:rsidRPr="00137601">
        <w:rPr>
          <w:color w:val="auto"/>
          <w:kern w:val="0"/>
          <w:szCs w:val="28"/>
        </w:rPr>
        <w:t>1)</w:t>
      </w:r>
      <w:r w:rsidR="00423E74" w:rsidRPr="00137601">
        <w:rPr>
          <w:color w:val="auto"/>
          <w:kern w:val="0"/>
          <w:szCs w:val="28"/>
        </w:rPr>
        <w:t>, реестровый номер: 36:00-6.701</w:t>
      </w:r>
      <w:r w:rsidRPr="00137601">
        <w:rPr>
          <w:color w:val="auto"/>
          <w:kern w:val="0"/>
          <w:szCs w:val="28"/>
        </w:rPr>
        <w:t>;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>-</w:t>
      </w:r>
      <w:r w:rsidR="001E4AFD">
        <w:rPr>
          <w:color w:val="auto"/>
          <w:kern w:val="0"/>
          <w:szCs w:val="28"/>
        </w:rPr>
        <w:t> </w:t>
      </w:r>
      <w:r w:rsidR="00423E74" w:rsidRPr="00137601">
        <w:rPr>
          <w:color w:val="auto"/>
          <w:kern w:val="0"/>
          <w:szCs w:val="28"/>
        </w:rPr>
        <w:t>т</w:t>
      </w:r>
      <w:r w:rsidRPr="00137601">
        <w:rPr>
          <w:color w:val="auto"/>
          <w:kern w:val="0"/>
          <w:szCs w:val="28"/>
        </w:rPr>
        <w:t xml:space="preserve">ретья </w:t>
      </w:r>
      <w:proofErr w:type="spellStart"/>
      <w:r w:rsidRPr="00137601">
        <w:rPr>
          <w:color w:val="auto"/>
          <w:kern w:val="0"/>
          <w:szCs w:val="28"/>
        </w:rPr>
        <w:t>подзона</w:t>
      </w:r>
      <w:proofErr w:type="spellEnd"/>
      <w:r w:rsidRPr="00137601">
        <w:rPr>
          <w:color w:val="auto"/>
          <w:kern w:val="0"/>
          <w:szCs w:val="28"/>
        </w:rPr>
        <w:t xml:space="preserve"> </w:t>
      </w:r>
      <w:proofErr w:type="spellStart"/>
      <w:r w:rsidRPr="00137601">
        <w:rPr>
          <w:color w:val="auto"/>
          <w:kern w:val="0"/>
          <w:szCs w:val="28"/>
        </w:rPr>
        <w:t>приаэродромной</w:t>
      </w:r>
      <w:proofErr w:type="spellEnd"/>
      <w:r w:rsidRPr="00137601">
        <w:rPr>
          <w:color w:val="auto"/>
          <w:kern w:val="0"/>
          <w:szCs w:val="28"/>
        </w:rPr>
        <w:t xml:space="preserve"> территор</w:t>
      </w:r>
      <w:proofErr w:type="gramStart"/>
      <w:r w:rsidRPr="00137601">
        <w:rPr>
          <w:color w:val="auto"/>
          <w:kern w:val="0"/>
          <w:szCs w:val="28"/>
        </w:rPr>
        <w:t>ии аэ</w:t>
      </w:r>
      <w:proofErr w:type="gramEnd"/>
      <w:r w:rsidRPr="00137601">
        <w:rPr>
          <w:color w:val="auto"/>
          <w:kern w:val="0"/>
          <w:szCs w:val="28"/>
        </w:rPr>
        <w:t>родрома Воронеж (</w:t>
      </w:r>
      <w:proofErr w:type="spellStart"/>
      <w:r w:rsidRPr="00137601">
        <w:rPr>
          <w:color w:val="auto"/>
          <w:kern w:val="0"/>
          <w:szCs w:val="28"/>
        </w:rPr>
        <w:t>Чертовицкое</w:t>
      </w:r>
      <w:proofErr w:type="spellEnd"/>
      <w:r w:rsidRPr="00137601">
        <w:rPr>
          <w:color w:val="auto"/>
          <w:kern w:val="0"/>
          <w:szCs w:val="28"/>
        </w:rPr>
        <w:t>)</w:t>
      </w:r>
      <w:r w:rsidR="00423E74" w:rsidRPr="00137601">
        <w:rPr>
          <w:color w:val="auto"/>
          <w:kern w:val="0"/>
          <w:szCs w:val="28"/>
        </w:rPr>
        <w:t>, реестровый номер: 36:00-6.703</w:t>
      </w:r>
      <w:r w:rsidRPr="00137601">
        <w:rPr>
          <w:color w:val="auto"/>
          <w:kern w:val="0"/>
          <w:szCs w:val="28"/>
        </w:rPr>
        <w:t>;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>-</w:t>
      </w:r>
      <w:r w:rsidR="001E4AFD">
        <w:rPr>
          <w:color w:val="auto"/>
          <w:kern w:val="0"/>
          <w:szCs w:val="28"/>
        </w:rPr>
        <w:t> </w:t>
      </w:r>
      <w:r w:rsidR="00423E74" w:rsidRPr="00137601">
        <w:rPr>
          <w:color w:val="auto"/>
          <w:kern w:val="0"/>
          <w:szCs w:val="28"/>
        </w:rPr>
        <w:t>ч</w:t>
      </w:r>
      <w:r w:rsidRPr="00137601">
        <w:rPr>
          <w:color w:val="auto"/>
          <w:kern w:val="0"/>
          <w:szCs w:val="28"/>
        </w:rPr>
        <w:t xml:space="preserve">етвертая </w:t>
      </w:r>
      <w:proofErr w:type="spellStart"/>
      <w:r w:rsidRPr="00137601">
        <w:rPr>
          <w:color w:val="auto"/>
          <w:kern w:val="0"/>
          <w:szCs w:val="28"/>
        </w:rPr>
        <w:t>подзона</w:t>
      </w:r>
      <w:proofErr w:type="spellEnd"/>
      <w:r w:rsidRPr="00137601">
        <w:rPr>
          <w:color w:val="auto"/>
          <w:kern w:val="0"/>
          <w:szCs w:val="28"/>
        </w:rPr>
        <w:t xml:space="preserve"> </w:t>
      </w:r>
      <w:proofErr w:type="spellStart"/>
      <w:r w:rsidRPr="00137601">
        <w:rPr>
          <w:color w:val="auto"/>
          <w:kern w:val="0"/>
          <w:szCs w:val="28"/>
        </w:rPr>
        <w:t>приаэродромной</w:t>
      </w:r>
      <w:proofErr w:type="spellEnd"/>
      <w:r w:rsidRPr="00137601">
        <w:rPr>
          <w:color w:val="auto"/>
          <w:kern w:val="0"/>
          <w:szCs w:val="28"/>
        </w:rPr>
        <w:t xml:space="preserve"> территор</w:t>
      </w:r>
      <w:proofErr w:type="gramStart"/>
      <w:r w:rsidRPr="00137601">
        <w:rPr>
          <w:color w:val="auto"/>
          <w:kern w:val="0"/>
          <w:szCs w:val="28"/>
        </w:rPr>
        <w:t>ии аэ</w:t>
      </w:r>
      <w:proofErr w:type="gramEnd"/>
      <w:r w:rsidRPr="00137601">
        <w:rPr>
          <w:color w:val="auto"/>
          <w:kern w:val="0"/>
          <w:szCs w:val="28"/>
        </w:rPr>
        <w:t>родрома Воронеж (</w:t>
      </w:r>
      <w:proofErr w:type="spellStart"/>
      <w:r w:rsidRPr="00137601">
        <w:rPr>
          <w:color w:val="auto"/>
          <w:kern w:val="0"/>
          <w:szCs w:val="28"/>
        </w:rPr>
        <w:t>Чертовицкое</w:t>
      </w:r>
      <w:proofErr w:type="spellEnd"/>
      <w:r w:rsidRPr="00137601">
        <w:rPr>
          <w:color w:val="auto"/>
          <w:kern w:val="0"/>
          <w:szCs w:val="28"/>
        </w:rPr>
        <w:t>) (часть 1)</w:t>
      </w:r>
      <w:r w:rsidR="00423E74" w:rsidRPr="00137601">
        <w:rPr>
          <w:color w:val="auto"/>
          <w:kern w:val="0"/>
          <w:szCs w:val="28"/>
        </w:rPr>
        <w:t>, реестровый номер: 36:00-6.704</w:t>
      </w:r>
      <w:r w:rsidRPr="00137601">
        <w:rPr>
          <w:color w:val="auto"/>
          <w:kern w:val="0"/>
          <w:szCs w:val="28"/>
        </w:rPr>
        <w:t>;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>-</w:t>
      </w:r>
      <w:r w:rsidR="001E4AFD">
        <w:rPr>
          <w:color w:val="auto"/>
          <w:kern w:val="0"/>
          <w:szCs w:val="28"/>
        </w:rPr>
        <w:t> </w:t>
      </w:r>
      <w:r w:rsidR="00423E74" w:rsidRPr="00137601">
        <w:rPr>
          <w:color w:val="auto"/>
          <w:kern w:val="0"/>
          <w:szCs w:val="28"/>
        </w:rPr>
        <w:t>п</w:t>
      </w:r>
      <w:r w:rsidRPr="00137601">
        <w:rPr>
          <w:color w:val="auto"/>
          <w:kern w:val="0"/>
          <w:szCs w:val="28"/>
        </w:rPr>
        <w:t xml:space="preserve">ятая </w:t>
      </w:r>
      <w:proofErr w:type="spellStart"/>
      <w:r w:rsidRPr="00137601">
        <w:rPr>
          <w:color w:val="auto"/>
          <w:kern w:val="0"/>
          <w:szCs w:val="28"/>
        </w:rPr>
        <w:t>подзона</w:t>
      </w:r>
      <w:proofErr w:type="spellEnd"/>
      <w:r w:rsidRPr="00137601">
        <w:rPr>
          <w:color w:val="auto"/>
          <w:kern w:val="0"/>
          <w:szCs w:val="28"/>
        </w:rPr>
        <w:t xml:space="preserve"> </w:t>
      </w:r>
      <w:proofErr w:type="spellStart"/>
      <w:r w:rsidRPr="00137601">
        <w:rPr>
          <w:color w:val="auto"/>
          <w:kern w:val="0"/>
          <w:szCs w:val="28"/>
        </w:rPr>
        <w:t>приаэродромной</w:t>
      </w:r>
      <w:proofErr w:type="spellEnd"/>
      <w:r w:rsidRPr="00137601">
        <w:rPr>
          <w:color w:val="auto"/>
          <w:kern w:val="0"/>
          <w:szCs w:val="28"/>
        </w:rPr>
        <w:t xml:space="preserve"> территор</w:t>
      </w:r>
      <w:proofErr w:type="gramStart"/>
      <w:r w:rsidRPr="00137601">
        <w:rPr>
          <w:color w:val="auto"/>
          <w:kern w:val="0"/>
          <w:szCs w:val="28"/>
        </w:rPr>
        <w:t>ии аэ</w:t>
      </w:r>
      <w:proofErr w:type="gramEnd"/>
      <w:r w:rsidRPr="00137601">
        <w:rPr>
          <w:color w:val="auto"/>
          <w:kern w:val="0"/>
          <w:szCs w:val="28"/>
        </w:rPr>
        <w:t>родрома Воронеж (</w:t>
      </w:r>
      <w:proofErr w:type="spellStart"/>
      <w:r w:rsidRPr="00137601">
        <w:rPr>
          <w:color w:val="auto"/>
          <w:kern w:val="0"/>
          <w:szCs w:val="28"/>
        </w:rPr>
        <w:t>Чертовицкое</w:t>
      </w:r>
      <w:proofErr w:type="spellEnd"/>
      <w:r w:rsidRPr="00137601">
        <w:rPr>
          <w:color w:val="auto"/>
          <w:kern w:val="0"/>
          <w:szCs w:val="28"/>
        </w:rPr>
        <w:t>)</w:t>
      </w:r>
      <w:r w:rsidR="00423E74" w:rsidRPr="00137601">
        <w:rPr>
          <w:color w:val="auto"/>
          <w:kern w:val="0"/>
          <w:szCs w:val="28"/>
        </w:rPr>
        <w:t>, реестровый номер: 36:00-6.705</w:t>
      </w:r>
      <w:r w:rsidRPr="00137601">
        <w:rPr>
          <w:color w:val="auto"/>
          <w:kern w:val="0"/>
          <w:szCs w:val="28"/>
        </w:rPr>
        <w:t>;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>-</w:t>
      </w:r>
      <w:r w:rsidR="001E4AFD">
        <w:rPr>
          <w:color w:val="auto"/>
          <w:kern w:val="0"/>
          <w:szCs w:val="28"/>
        </w:rPr>
        <w:t> </w:t>
      </w:r>
      <w:r w:rsidR="00423E74" w:rsidRPr="00137601">
        <w:rPr>
          <w:color w:val="auto"/>
          <w:kern w:val="0"/>
          <w:szCs w:val="28"/>
        </w:rPr>
        <w:t>ш</w:t>
      </w:r>
      <w:r w:rsidRPr="00137601">
        <w:rPr>
          <w:color w:val="auto"/>
          <w:kern w:val="0"/>
          <w:szCs w:val="28"/>
        </w:rPr>
        <w:t xml:space="preserve">естая </w:t>
      </w:r>
      <w:proofErr w:type="spellStart"/>
      <w:r w:rsidRPr="00137601">
        <w:rPr>
          <w:color w:val="auto"/>
          <w:kern w:val="0"/>
          <w:szCs w:val="28"/>
        </w:rPr>
        <w:t>подзона</w:t>
      </w:r>
      <w:proofErr w:type="spellEnd"/>
      <w:r w:rsidRPr="00137601">
        <w:rPr>
          <w:color w:val="auto"/>
          <w:kern w:val="0"/>
          <w:szCs w:val="28"/>
        </w:rPr>
        <w:t xml:space="preserve"> </w:t>
      </w:r>
      <w:proofErr w:type="spellStart"/>
      <w:r w:rsidRPr="00137601">
        <w:rPr>
          <w:color w:val="auto"/>
          <w:kern w:val="0"/>
          <w:szCs w:val="28"/>
        </w:rPr>
        <w:t>приаэродромной</w:t>
      </w:r>
      <w:proofErr w:type="spellEnd"/>
      <w:r w:rsidRPr="00137601">
        <w:rPr>
          <w:color w:val="auto"/>
          <w:kern w:val="0"/>
          <w:szCs w:val="28"/>
        </w:rPr>
        <w:t xml:space="preserve"> территор</w:t>
      </w:r>
      <w:proofErr w:type="gramStart"/>
      <w:r w:rsidRPr="00137601">
        <w:rPr>
          <w:color w:val="auto"/>
          <w:kern w:val="0"/>
          <w:szCs w:val="28"/>
        </w:rPr>
        <w:t>ии аэ</w:t>
      </w:r>
      <w:proofErr w:type="gramEnd"/>
      <w:r w:rsidRPr="00137601">
        <w:rPr>
          <w:color w:val="auto"/>
          <w:kern w:val="0"/>
          <w:szCs w:val="28"/>
        </w:rPr>
        <w:t>родрома Воронеж (</w:t>
      </w:r>
      <w:proofErr w:type="spellStart"/>
      <w:r w:rsidRPr="00137601">
        <w:rPr>
          <w:color w:val="auto"/>
          <w:kern w:val="0"/>
          <w:szCs w:val="28"/>
        </w:rPr>
        <w:t>Чертовицкое</w:t>
      </w:r>
      <w:proofErr w:type="spellEnd"/>
      <w:r w:rsidRPr="00137601">
        <w:rPr>
          <w:color w:val="auto"/>
          <w:kern w:val="0"/>
          <w:szCs w:val="28"/>
        </w:rPr>
        <w:t>)</w:t>
      </w:r>
      <w:r w:rsidR="00423E74" w:rsidRPr="00137601">
        <w:rPr>
          <w:color w:val="auto"/>
          <w:kern w:val="0"/>
          <w:szCs w:val="28"/>
        </w:rPr>
        <w:t>, реестровый номер: 36:00-6.706</w:t>
      </w:r>
      <w:r w:rsidRPr="00137601">
        <w:rPr>
          <w:color w:val="auto"/>
          <w:kern w:val="0"/>
          <w:szCs w:val="28"/>
        </w:rPr>
        <w:t>;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>-</w:t>
      </w:r>
      <w:r w:rsidR="001E4AFD">
        <w:rPr>
          <w:color w:val="auto"/>
          <w:kern w:val="0"/>
          <w:szCs w:val="28"/>
        </w:rPr>
        <w:t> </w:t>
      </w:r>
      <w:r w:rsidR="00423E74" w:rsidRPr="00137601">
        <w:rPr>
          <w:color w:val="auto"/>
          <w:kern w:val="0"/>
          <w:szCs w:val="28"/>
        </w:rPr>
        <w:t>т</w:t>
      </w:r>
      <w:r w:rsidRPr="00137601">
        <w:rPr>
          <w:color w:val="auto"/>
          <w:kern w:val="0"/>
          <w:szCs w:val="28"/>
        </w:rPr>
        <w:t>ерритория слабого подтопления (при глубине залегания грунтовых вод от 2,0 до 3,0 м) г.</w:t>
      </w:r>
      <w:r w:rsidR="00423E74" w:rsidRPr="00137601">
        <w:rPr>
          <w:color w:val="auto"/>
          <w:kern w:val="0"/>
          <w:szCs w:val="28"/>
        </w:rPr>
        <w:t xml:space="preserve"> </w:t>
      </w:r>
      <w:r w:rsidRPr="00137601">
        <w:rPr>
          <w:color w:val="auto"/>
          <w:kern w:val="0"/>
          <w:szCs w:val="28"/>
        </w:rPr>
        <w:t>Воронеж вод</w:t>
      </w:r>
      <w:r w:rsidR="00BB46D9" w:rsidRPr="00137601">
        <w:rPr>
          <w:color w:val="auto"/>
          <w:kern w:val="0"/>
          <w:szCs w:val="28"/>
        </w:rPr>
        <w:t>ами рек Воронеж, Песчанка и</w:t>
      </w:r>
      <w:r w:rsidR="001E4AFD">
        <w:rPr>
          <w:color w:val="auto"/>
          <w:kern w:val="0"/>
          <w:szCs w:val="28"/>
        </w:rPr>
        <w:t> </w:t>
      </w:r>
      <w:r w:rsidR="00BB46D9" w:rsidRPr="00137601">
        <w:rPr>
          <w:color w:val="auto"/>
          <w:kern w:val="0"/>
          <w:szCs w:val="28"/>
        </w:rPr>
        <w:t>Воронежского водохранилища</w:t>
      </w:r>
      <w:r w:rsidR="00423E74" w:rsidRPr="00137601">
        <w:rPr>
          <w:color w:val="auto"/>
          <w:kern w:val="0"/>
          <w:szCs w:val="28"/>
        </w:rPr>
        <w:t>, реестровый номер: 36:00-6.746</w:t>
      </w:r>
      <w:r w:rsidRPr="00137601">
        <w:rPr>
          <w:color w:val="auto"/>
          <w:kern w:val="0"/>
          <w:szCs w:val="28"/>
        </w:rPr>
        <w:t>;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lastRenderedPageBreak/>
        <w:t>-</w:t>
      </w:r>
      <w:r w:rsidR="001E4AFD">
        <w:rPr>
          <w:color w:val="auto"/>
          <w:kern w:val="0"/>
          <w:szCs w:val="28"/>
        </w:rPr>
        <w:t> </w:t>
      </w:r>
      <w:r w:rsidR="00423E74" w:rsidRPr="00137601">
        <w:rPr>
          <w:color w:val="auto"/>
          <w:kern w:val="0"/>
          <w:szCs w:val="28"/>
        </w:rPr>
        <w:t>т</w:t>
      </w:r>
      <w:r w:rsidRPr="00137601">
        <w:rPr>
          <w:color w:val="auto"/>
          <w:kern w:val="0"/>
          <w:szCs w:val="28"/>
        </w:rPr>
        <w:t>ерритория умеренного подтопления (при глубине залегания грунтовых вод от 0,3 до 2,0 м) г. Воро</w:t>
      </w:r>
      <w:r w:rsidR="00BB46D9" w:rsidRPr="00137601">
        <w:rPr>
          <w:color w:val="auto"/>
          <w:kern w:val="0"/>
          <w:szCs w:val="28"/>
        </w:rPr>
        <w:t>неж водами рек Воронеж, Песчанка и</w:t>
      </w:r>
      <w:r w:rsidR="001E4AFD">
        <w:rPr>
          <w:color w:val="auto"/>
          <w:kern w:val="0"/>
          <w:szCs w:val="28"/>
        </w:rPr>
        <w:t> </w:t>
      </w:r>
      <w:r w:rsidR="00BB46D9" w:rsidRPr="00137601">
        <w:rPr>
          <w:color w:val="auto"/>
          <w:kern w:val="0"/>
          <w:szCs w:val="28"/>
        </w:rPr>
        <w:t>Воронежского водохранилища</w:t>
      </w:r>
      <w:r w:rsidR="00423E74" w:rsidRPr="00137601">
        <w:rPr>
          <w:color w:val="auto"/>
          <w:kern w:val="0"/>
          <w:szCs w:val="28"/>
        </w:rPr>
        <w:t>, реестровый номер: 36:00-6.747</w:t>
      </w:r>
      <w:r w:rsidRPr="00137601">
        <w:rPr>
          <w:color w:val="auto"/>
          <w:kern w:val="0"/>
          <w:szCs w:val="28"/>
        </w:rPr>
        <w:t>;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>-</w:t>
      </w:r>
      <w:r w:rsidR="001E4AFD">
        <w:rPr>
          <w:color w:val="auto"/>
          <w:kern w:val="0"/>
          <w:szCs w:val="28"/>
        </w:rPr>
        <w:t> </w:t>
      </w:r>
      <w:r w:rsidR="00423E74" w:rsidRPr="00137601">
        <w:rPr>
          <w:color w:val="auto"/>
          <w:kern w:val="0"/>
          <w:szCs w:val="28"/>
        </w:rPr>
        <w:t>о</w:t>
      </w:r>
      <w:r w:rsidRPr="00137601">
        <w:rPr>
          <w:color w:val="auto"/>
          <w:kern w:val="0"/>
          <w:szCs w:val="28"/>
        </w:rPr>
        <w:t xml:space="preserve">хранная зона объекта газоснабжения </w:t>
      </w:r>
      <w:r w:rsidR="00423E74" w:rsidRPr="00137601">
        <w:rPr>
          <w:color w:val="auto"/>
          <w:kern w:val="0"/>
          <w:szCs w:val="28"/>
        </w:rPr>
        <w:t>«</w:t>
      </w:r>
      <w:r w:rsidR="00BB46D9" w:rsidRPr="00137601">
        <w:rPr>
          <w:color w:val="auto"/>
          <w:kern w:val="0"/>
          <w:szCs w:val="28"/>
        </w:rPr>
        <w:t>С</w:t>
      </w:r>
      <w:r w:rsidRPr="00137601">
        <w:rPr>
          <w:color w:val="auto"/>
          <w:kern w:val="0"/>
          <w:szCs w:val="28"/>
        </w:rPr>
        <w:t>ооружение</w:t>
      </w:r>
      <w:r w:rsidR="00BB46D9" w:rsidRPr="00137601">
        <w:rPr>
          <w:color w:val="auto"/>
          <w:kern w:val="0"/>
          <w:szCs w:val="28"/>
        </w:rPr>
        <w:t xml:space="preserve"> </w:t>
      </w:r>
      <w:proofErr w:type="gramStart"/>
      <w:r w:rsidR="00BB46D9" w:rsidRPr="00137601">
        <w:rPr>
          <w:color w:val="auto"/>
          <w:kern w:val="0"/>
          <w:szCs w:val="28"/>
        </w:rPr>
        <w:t>–</w:t>
      </w:r>
      <w:r w:rsidRPr="00137601">
        <w:rPr>
          <w:color w:val="auto"/>
          <w:kern w:val="0"/>
          <w:szCs w:val="28"/>
        </w:rPr>
        <w:t>г</w:t>
      </w:r>
      <w:proofErr w:type="gramEnd"/>
      <w:r w:rsidRPr="00137601">
        <w:rPr>
          <w:color w:val="auto"/>
          <w:kern w:val="0"/>
          <w:szCs w:val="28"/>
        </w:rPr>
        <w:t>азорегуляторный пункт № 127</w:t>
      </w:r>
      <w:r w:rsidR="00423E74" w:rsidRPr="00137601">
        <w:rPr>
          <w:color w:val="auto"/>
          <w:kern w:val="0"/>
          <w:szCs w:val="28"/>
        </w:rPr>
        <w:t>»</w:t>
      </w:r>
      <w:r w:rsidRPr="00137601">
        <w:rPr>
          <w:color w:val="auto"/>
          <w:kern w:val="0"/>
          <w:szCs w:val="28"/>
        </w:rPr>
        <w:t>, расположенног</w:t>
      </w:r>
      <w:r w:rsidR="00BB46D9" w:rsidRPr="00137601">
        <w:rPr>
          <w:color w:val="auto"/>
          <w:kern w:val="0"/>
          <w:szCs w:val="28"/>
        </w:rPr>
        <w:t>о по адресу: обл.</w:t>
      </w:r>
      <w:r w:rsidR="001E4AFD">
        <w:rPr>
          <w:color w:val="auto"/>
          <w:kern w:val="0"/>
          <w:szCs w:val="28"/>
        </w:rPr>
        <w:t> </w:t>
      </w:r>
      <w:r w:rsidR="00BB46D9" w:rsidRPr="00137601">
        <w:rPr>
          <w:color w:val="auto"/>
          <w:kern w:val="0"/>
          <w:szCs w:val="28"/>
        </w:rPr>
        <w:t>Воронежская</w:t>
      </w:r>
      <w:r w:rsidRPr="00137601">
        <w:rPr>
          <w:color w:val="auto"/>
          <w:kern w:val="0"/>
          <w:szCs w:val="28"/>
        </w:rPr>
        <w:t>, г. Ворон</w:t>
      </w:r>
      <w:r w:rsidR="00BB46D9" w:rsidRPr="00137601">
        <w:rPr>
          <w:color w:val="auto"/>
          <w:kern w:val="0"/>
          <w:szCs w:val="28"/>
        </w:rPr>
        <w:t>еж, Железнодорожный район, ул.</w:t>
      </w:r>
      <w:r w:rsidRPr="00137601">
        <w:rPr>
          <w:color w:val="auto"/>
          <w:kern w:val="0"/>
          <w:szCs w:val="28"/>
        </w:rPr>
        <w:t xml:space="preserve"> Паровозная, 76р</w:t>
      </w:r>
      <w:r w:rsidR="00423E74" w:rsidRPr="00137601">
        <w:rPr>
          <w:color w:val="auto"/>
          <w:kern w:val="0"/>
          <w:szCs w:val="28"/>
        </w:rPr>
        <w:t>, реестровый номер: 36:34-6.1516</w:t>
      </w:r>
      <w:r w:rsidRPr="00137601">
        <w:rPr>
          <w:color w:val="auto"/>
          <w:kern w:val="0"/>
          <w:szCs w:val="28"/>
        </w:rPr>
        <w:t>;</w:t>
      </w:r>
    </w:p>
    <w:p w:rsidR="00381E26" w:rsidRPr="00137601" w:rsidRDefault="00381E26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>-</w:t>
      </w:r>
      <w:r w:rsidR="001E4AFD">
        <w:rPr>
          <w:color w:val="auto"/>
          <w:kern w:val="0"/>
          <w:szCs w:val="28"/>
        </w:rPr>
        <w:t> </w:t>
      </w:r>
      <w:r w:rsidR="00423E74" w:rsidRPr="00137601">
        <w:rPr>
          <w:color w:val="auto"/>
          <w:kern w:val="0"/>
          <w:szCs w:val="28"/>
        </w:rPr>
        <w:t>о</w:t>
      </w:r>
      <w:r w:rsidRPr="00137601">
        <w:rPr>
          <w:color w:val="auto"/>
          <w:kern w:val="0"/>
          <w:szCs w:val="28"/>
        </w:rPr>
        <w:t xml:space="preserve">хранная зона объекта электросетевого хозяйства </w:t>
      </w:r>
      <w:r w:rsidR="00BB46D9" w:rsidRPr="00137601">
        <w:rPr>
          <w:color w:val="auto"/>
          <w:kern w:val="0"/>
          <w:szCs w:val="28"/>
        </w:rPr>
        <w:t>«</w:t>
      </w:r>
      <w:r w:rsidRPr="00137601">
        <w:rPr>
          <w:color w:val="auto"/>
          <w:kern w:val="0"/>
          <w:szCs w:val="28"/>
        </w:rPr>
        <w:t>Воздушная линия КТП-1431 провод СИП-2А</w:t>
      </w:r>
      <w:r w:rsidR="00BB46D9" w:rsidRPr="00137601">
        <w:rPr>
          <w:color w:val="auto"/>
          <w:kern w:val="0"/>
          <w:szCs w:val="28"/>
        </w:rPr>
        <w:t>», расположенного</w:t>
      </w:r>
      <w:r w:rsidRPr="00137601">
        <w:rPr>
          <w:color w:val="auto"/>
          <w:kern w:val="0"/>
          <w:szCs w:val="28"/>
        </w:rPr>
        <w:t xml:space="preserve"> по адресу: Воронежская область, г.</w:t>
      </w:r>
      <w:r w:rsidR="00BB46D9" w:rsidRPr="00137601">
        <w:rPr>
          <w:color w:val="auto"/>
          <w:kern w:val="0"/>
          <w:szCs w:val="28"/>
        </w:rPr>
        <w:t xml:space="preserve"> </w:t>
      </w:r>
      <w:r w:rsidRPr="00137601">
        <w:rPr>
          <w:color w:val="auto"/>
          <w:kern w:val="0"/>
          <w:szCs w:val="28"/>
        </w:rPr>
        <w:t xml:space="preserve">Воронеж, пер. </w:t>
      </w:r>
      <w:proofErr w:type="spellStart"/>
      <w:r w:rsidRPr="00137601">
        <w:rPr>
          <w:color w:val="auto"/>
          <w:kern w:val="0"/>
          <w:szCs w:val="28"/>
        </w:rPr>
        <w:t>Инютинский</w:t>
      </w:r>
      <w:proofErr w:type="spellEnd"/>
      <w:r w:rsidRPr="00137601">
        <w:rPr>
          <w:color w:val="auto"/>
          <w:kern w:val="0"/>
          <w:szCs w:val="28"/>
        </w:rPr>
        <w:t>, 33</w:t>
      </w:r>
      <w:r w:rsidR="00423E74" w:rsidRPr="00137601">
        <w:rPr>
          <w:color w:val="auto"/>
          <w:kern w:val="0"/>
          <w:szCs w:val="28"/>
        </w:rPr>
        <w:t>, реестровый номер: 36:34-6.5642</w:t>
      </w:r>
      <w:r w:rsidRPr="00137601">
        <w:rPr>
          <w:color w:val="auto"/>
          <w:kern w:val="0"/>
          <w:szCs w:val="28"/>
        </w:rPr>
        <w:t>.</w:t>
      </w:r>
    </w:p>
    <w:p w:rsidR="00423E74" w:rsidRPr="00137601" w:rsidRDefault="00423E74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 xml:space="preserve">Рассматриваемая территория расположена в пределах </w:t>
      </w:r>
      <w:proofErr w:type="spellStart"/>
      <w:r w:rsidRPr="00137601">
        <w:rPr>
          <w:color w:val="auto"/>
          <w:kern w:val="0"/>
          <w:szCs w:val="28"/>
        </w:rPr>
        <w:t>приаэродромных</w:t>
      </w:r>
      <w:proofErr w:type="spellEnd"/>
      <w:r w:rsidRPr="00137601">
        <w:rPr>
          <w:color w:val="auto"/>
          <w:kern w:val="0"/>
          <w:szCs w:val="28"/>
        </w:rPr>
        <w:t xml:space="preserve"> территорий аэродромов Воронеж (</w:t>
      </w:r>
      <w:proofErr w:type="spellStart"/>
      <w:r w:rsidRPr="00137601">
        <w:rPr>
          <w:color w:val="auto"/>
          <w:kern w:val="0"/>
          <w:szCs w:val="28"/>
        </w:rPr>
        <w:t>Чертовицкое</w:t>
      </w:r>
      <w:proofErr w:type="spellEnd"/>
      <w:r w:rsidRPr="00137601">
        <w:rPr>
          <w:color w:val="auto"/>
          <w:kern w:val="0"/>
          <w:szCs w:val="28"/>
        </w:rPr>
        <w:t xml:space="preserve">), Воронеж (Придача), в </w:t>
      </w:r>
      <w:proofErr w:type="gramStart"/>
      <w:r w:rsidRPr="00137601">
        <w:rPr>
          <w:color w:val="auto"/>
          <w:kern w:val="0"/>
          <w:szCs w:val="28"/>
        </w:rPr>
        <w:t>связи</w:t>
      </w:r>
      <w:proofErr w:type="gramEnd"/>
      <w:r w:rsidRPr="00137601">
        <w:rPr>
          <w:color w:val="auto"/>
          <w:kern w:val="0"/>
          <w:szCs w:val="28"/>
        </w:rPr>
        <w:t xml:space="preserve"> с чем необходимо соблюдение требований, установленных воздушным законодательством Российской Федерации.</w:t>
      </w:r>
    </w:p>
    <w:p w:rsidR="00423E74" w:rsidRPr="00137601" w:rsidRDefault="00BB46D9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proofErr w:type="gramStart"/>
      <w:r w:rsidRPr="00137601">
        <w:rPr>
          <w:color w:val="auto"/>
          <w:kern w:val="0"/>
          <w:szCs w:val="28"/>
        </w:rPr>
        <w:t>Согласно решению</w:t>
      </w:r>
      <w:r w:rsidR="00423E74" w:rsidRPr="00137601">
        <w:rPr>
          <w:color w:val="auto"/>
          <w:kern w:val="0"/>
          <w:szCs w:val="28"/>
        </w:rPr>
        <w:t xml:space="preserve"> об установлении границ </w:t>
      </w:r>
      <w:proofErr w:type="spellStart"/>
      <w:r w:rsidR="00423E74" w:rsidRPr="00137601">
        <w:rPr>
          <w:color w:val="auto"/>
          <w:kern w:val="0"/>
          <w:szCs w:val="28"/>
        </w:rPr>
        <w:t>приаэродромной</w:t>
      </w:r>
      <w:proofErr w:type="spellEnd"/>
      <w:r w:rsidR="00423E74" w:rsidRPr="00137601">
        <w:rPr>
          <w:color w:val="auto"/>
          <w:kern w:val="0"/>
          <w:szCs w:val="28"/>
        </w:rPr>
        <w:t xml:space="preserve"> территории аэродро</w:t>
      </w:r>
      <w:r w:rsidRPr="00137601">
        <w:rPr>
          <w:color w:val="auto"/>
          <w:kern w:val="0"/>
          <w:szCs w:val="28"/>
        </w:rPr>
        <w:t>ма экспериментальной авиации Воронеж (Придача), утвержденному</w:t>
      </w:r>
      <w:r w:rsidR="00423E74" w:rsidRPr="00137601">
        <w:rPr>
          <w:color w:val="auto"/>
          <w:kern w:val="0"/>
          <w:szCs w:val="28"/>
        </w:rPr>
        <w:t xml:space="preserve"> </w:t>
      </w:r>
      <w:proofErr w:type="spellStart"/>
      <w:r w:rsidR="00423E74" w:rsidRPr="00137601">
        <w:rPr>
          <w:color w:val="auto"/>
          <w:kern w:val="0"/>
          <w:szCs w:val="28"/>
        </w:rPr>
        <w:t>врио</w:t>
      </w:r>
      <w:proofErr w:type="spellEnd"/>
      <w:r w:rsidR="00423E74" w:rsidRPr="00137601">
        <w:rPr>
          <w:color w:val="auto"/>
          <w:kern w:val="0"/>
          <w:szCs w:val="28"/>
        </w:rPr>
        <w:t xml:space="preserve"> директора департамента авиационной промышленности </w:t>
      </w:r>
      <w:proofErr w:type="spellStart"/>
      <w:r w:rsidR="00423E74" w:rsidRPr="00137601">
        <w:rPr>
          <w:color w:val="auto"/>
          <w:kern w:val="0"/>
          <w:szCs w:val="28"/>
        </w:rPr>
        <w:t>Минпромторга</w:t>
      </w:r>
      <w:proofErr w:type="spellEnd"/>
      <w:r w:rsidRPr="00137601">
        <w:rPr>
          <w:color w:val="auto"/>
          <w:kern w:val="0"/>
          <w:szCs w:val="28"/>
        </w:rPr>
        <w:t xml:space="preserve"> России Д.А. </w:t>
      </w:r>
      <w:proofErr w:type="spellStart"/>
      <w:r w:rsidRPr="00137601">
        <w:rPr>
          <w:color w:val="auto"/>
          <w:kern w:val="0"/>
          <w:szCs w:val="28"/>
        </w:rPr>
        <w:t>Лысогорским</w:t>
      </w:r>
      <w:proofErr w:type="spellEnd"/>
      <w:r w:rsidRPr="00137601">
        <w:rPr>
          <w:color w:val="auto"/>
          <w:kern w:val="0"/>
          <w:szCs w:val="28"/>
        </w:rPr>
        <w:t xml:space="preserve"> </w:t>
      </w:r>
      <w:r w:rsidR="00423E74" w:rsidRPr="00137601">
        <w:rPr>
          <w:color w:val="auto"/>
          <w:kern w:val="0"/>
          <w:szCs w:val="28"/>
        </w:rPr>
        <w:t>29.06.2018, из полос воздушных подходов искл</w:t>
      </w:r>
      <w:r w:rsidRPr="00137601">
        <w:rPr>
          <w:color w:val="auto"/>
          <w:kern w:val="0"/>
          <w:szCs w:val="28"/>
        </w:rPr>
        <w:t>ючена зона над правым берегом реки</w:t>
      </w:r>
      <w:r w:rsidR="00423E74" w:rsidRPr="00137601">
        <w:rPr>
          <w:color w:val="auto"/>
          <w:kern w:val="0"/>
          <w:szCs w:val="28"/>
        </w:rPr>
        <w:t xml:space="preserve"> Воронеж, в которой не</w:t>
      </w:r>
      <w:r w:rsidR="001E4AFD">
        <w:rPr>
          <w:color w:val="auto"/>
          <w:kern w:val="0"/>
          <w:szCs w:val="28"/>
        </w:rPr>
        <w:t> </w:t>
      </w:r>
      <w:r w:rsidR="00423E74" w:rsidRPr="00137601">
        <w:rPr>
          <w:color w:val="auto"/>
          <w:kern w:val="0"/>
          <w:szCs w:val="28"/>
        </w:rPr>
        <w:t>выполняются полеты при выполнении полетов на аэродроме Воронеж (Придача), при этом планируемая территория расп</w:t>
      </w:r>
      <w:r w:rsidRPr="00137601">
        <w:rPr>
          <w:color w:val="auto"/>
          <w:kern w:val="0"/>
          <w:szCs w:val="28"/>
        </w:rPr>
        <w:t xml:space="preserve">оложена в границах </w:t>
      </w:r>
      <w:proofErr w:type="spellStart"/>
      <w:r w:rsidRPr="00137601">
        <w:rPr>
          <w:color w:val="auto"/>
          <w:kern w:val="0"/>
          <w:szCs w:val="28"/>
        </w:rPr>
        <w:t>подзон</w:t>
      </w:r>
      <w:proofErr w:type="spellEnd"/>
      <w:r w:rsidRPr="00137601">
        <w:rPr>
          <w:color w:val="auto"/>
          <w:kern w:val="0"/>
          <w:szCs w:val="28"/>
        </w:rPr>
        <w:t xml:space="preserve"> № 3, 5,</w:t>
      </w:r>
      <w:r w:rsidR="00423E74" w:rsidRPr="00137601">
        <w:rPr>
          <w:color w:val="auto"/>
          <w:kern w:val="0"/>
          <w:szCs w:val="28"/>
        </w:rPr>
        <w:t xml:space="preserve"> 6, в связи</w:t>
      </w:r>
      <w:proofErr w:type="gramEnd"/>
      <w:r w:rsidR="00423E74" w:rsidRPr="00137601">
        <w:rPr>
          <w:color w:val="auto"/>
          <w:kern w:val="0"/>
          <w:szCs w:val="28"/>
        </w:rPr>
        <w:t xml:space="preserve">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</w:t>
      </w:r>
    </w:p>
    <w:p w:rsidR="00423E74" w:rsidRPr="00137601" w:rsidRDefault="00423E74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 xml:space="preserve">Планировочными ограничениями для рассматриваемой территории </w:t>
      </w:r>
      <w:r w:rsidR="00BB46D9" w:rsidRPr="00137601">
        <w:rPr>
          <w:color w:val="auto"/>
          <w:kern w:val="0"/>
          <w:szCs w:val="28"/>
        </w:rPr>
        <w:t>являются</w:t>
      </w:r>
      <w:r w:rsidRPr="00137601">
        <w:rPr>
          <w:color w:val="auto"/>
          <w:kern w:val="0"/>
          <w:szCs w:val="28"/>
        </w:rPr>
        <w:t xml:space="preserve"> охранные зоны инженерных сетей. Наличие охранной зоны </w:t>
      </w:r>
      <w:r w:rsidR="00BB46D9" w:rsidRPr="00137601">
        <w:rPr>
          <w:color w:val="auto"/>
          <w:kern w:val="0"/>
          <w:szCs w:val="28"/>
        </w:rPr>
        <w:t>пред</w:t>
      </w:r>
      <w:r w:rsidR="00D87168">
        <w:rPr>
          <w:color w:val="auto"/>
          <w:kern w:val="0"/>
          <w:szCs w:val="28"/>
        </w:rPr>
        <w:t>по</w:t>
      </w:r>
      <w:r w:rsidR="00BB46D9" w:rsidRPr="00137601">
        <w:rPr>
          <w:color w:val="auto"/>
          <w:kern w:val="0"/>
          <w:szCs w:val="28"/>
        </w:rPr>
        <w:t xml:space="preserve">лагает </w:t>
      </w:r>
      <w:r w:rsidRPr="00137601">
        <w:rPr>
          <w:color w:val="auto"/>
          <w:kern w:val="0"/>
          <w:szCs w:val="28"/>
        </w:rPr>
        <w:t>привлечение к ответственности за повреждение или нарушение правил охраны линейных объектов. Работы в местах пересечений с</w:t>
      </w:r>
      <w:r w:rsidR="001E4AFD">
        <w:rPr>
          <w:color w:val="auto"/>
          <w:kern w:val="0"/>
          <w:szCs w:val="28"/>
        </w:rPr>
        <w:t> </w:t>
      </w:r>
      <w:r w:rsidRPr="00137601">
        <w:rPr>
          <w:color w:val="auto"/>
          <w:kern w:val="0"/>
          <w:szCs w:val="28"/>
        </w:rPr>
        <w:t xml:space="preserve">инженерными коммуникациями </w:t>
      </w:r>
      <w:r w:rsidR="00BB46D9" w:rsidRPr="00137601">
        <w:rPr>
          <w:color w:val="auto"/>
          <w:kern w:val="0"/>
          <w:szCs w:val="28"/>
        </w:rPr>
        <w:t xml:space="preserve">разрешается </w:t>
      </w:r>
      <w:r w:rsidRPr="00137601">
        <w:rPr>
          <w:color w:val="auto"/>
          <w:kern w:val="0"/>
          <w:szCs w:val="28"/>
        </w:rPr>
        <w:t xml:space="preserve">производить только </w:t>
      </w:r>
      <w:r w:rsidRPr="00137601">
        <w:rPr>
          <w:color w:val="auto"/>
          <w:kern w:val="0"/>
          <w:szCs w:val="28"/>
        </w:rPr>
        <w:lastRenderedPageBreak/>
        <w:t>на</w:t>
      </w:r>
      <w:r w:rsidR="001E4AFD">
        <w:rPr>
          <w:color w:val="auto"/>
          <w:kern w:val="0"/>
          <w:szCs w:val="28"/>
        </w:rPr>
        <w:t> </w:t>
      </w:r>
      <w:r w:rsidRPr="00137601">
        <w:rPr>
          <w:color w:val="auto"/>
          <w:kern w:val="0"/>
          <w:szCs w:val="28"/>
        </w:rPr>
        <w:t>основании письменных разрешений организаций, осуществляющих эксплуатацию данных коммуникаций.</w:t>
      </w:r>
    </w:p>
    <w:p w:rsidR="00381E26" w:rsidRPr="00137601" w:rsidRDefault="00BB46D9" w:rsidP="00FB1E1B">
      <w:pPr>
        <w:pStyle w:val="0"/>
        <w:spacing w:line="372" w:lineRule="auto"/>
        <w:ind w:firstLine="709"/>
        <w:rPr>
          <w:color w:val="auto"/>
          <w:kern w:val="0"/>
          <w:szCs w:val="28"/>
        </w:rPr>
      </w:pPr>
      <w:r w:rsidRPr="00137601">
        <w:rPr>
          <w:color w:val="auto"/>
          <w:kern w:val="0"/>
          <w:szCs w:val="28"/>
        </w:rPr>
        <w:t>Р</w:t>
      </w:r>
      <w:r w:rsidR="00423E74" w:rsidRPr="00137601">
        <w:rPr>
          <w:color w:val="auto"/>
          <w:kern w:val="0"/>
          <w:szCs w:val="28"/>
        </w:rPr>
        <w:t>ассматриваемая территория расположена в зоне боевых действий на территории города Воронежа</w:t>
      </w:r>
      <w:r w:rsidRPr="00137601">
        <w:rPr>
          <w:color w:val="auto"/>
          <w:kern w:val="0"/>
          <w:szCs w:val="28"/>
        </w:rPr>
        <w:t xml:space="preserve"> в 1942–</w:t>
      </w:r>
      <w:r w:rsidR="00133B44" w:rsidRPr="00137601">
        <w:rPr>
          <w:color w:val="auto"/>
          <w:kern w:val="0"/>
          <w:szCs w:val="28"/>
        </w:rPr>
        <w:t>1943 года</w:t>
      </w:r>
      <w:r w:rsidR="00423E74" w:rsidRPr="00137601">
        <w:rPr>
          <w:color w:val="auto"/>
          <w:kern w:val="0"/>
          <w:szCs w:val="28"/>
        </w:rPr>
        <w:t xml:space="preserve">, в </w:t>
      </w:r>
      <w:proofErr w:type="gramStart"/>
      <w:r w:rsidR="00423E74" w:rsidRPr="00137601">
        <w:rPr>
          <w:color w:val="auto"/>
          <w:kern w:val="0"/>
          <w:szCs w:val="28"/>
        </w:rPr>
        <w:t>связи</w:t>
      </w:r>
      <w:proofErr w:type="gramEnd"/>
      <w:r w:rsidR="00423E74" w:rsidRPr="00137601">
        <w:rPr>
          <w:color w:val="auto"/>
          <w:kern w:val="0"/>
          <w:szCs w:val="28"/>
        </w:rPr>
        <w:t xml:space="preserve"> с чем необходимо соблюдение Закона Российской Федерации от 14.01.1993 № 4292-1 «Об</w:t>
      </w:r>
      <w:r w:rsidR="001E4AFD">
        <w:rPr>
          <w:color w:val="auto"/>
          <w:kern w:val="0"/>
          <w:szCs w:val="28"/>
        </w:rPr>
        <w:t> </w:t>
      </w:r>
      <w:r w:rsidR="00423E74" w:rsidRPr="00137601">
        <w:rPr>
          <w:color w:val="auto"/>
          <w:kern w:val="0"/>
          <w:szCs w:val="28"/>
        </w:rPr>
        <w:t>увековечении памяти погибших при защите Отечества» и Закона Воронежской области от 29.04.2016 № 45-ОЗ «Об отдельных мерах по</w:t>
      </w:r>
      <w:r w:rsidR="001E4AFD">
        <w:rPr>
          <w:color w:val="auto"/>
          <w:kern w:val="0"/>
          <w:szCs w:val="28"/>
        </w:rPr>
        <w:t> </w:t>
      </w:r>
      <w:r w:rsidR="00423E74" w:rsidRPr="00137601">
        <w:rPr>
          <w:color w:val="auto"/>
          <w:kern w:val="0"/>
          <w:szCs w:val="28"/>
        </w:rPr>
        <w:t>поддержке проведения поисковой работы на территории Воронежской</w:t>
      </w:r>
      <w:r w:rsidR="001E4AFD">
        <w:rPr>
          <w:color w:val="auto"/>
          <w:kern w:val="0"/>
          <w:szCs w:val="28"/>
        </w:rPr>
        <w:t> </w:t>
      </w:r>
      <w:r w:rsidR="00423E74" w:rsidRPr="00137601">
        <w:rPr>
          <w:color w:val="auto"/>
          <w:kern w:val="0"/>
          <w:szCs w:val="28"/>
        </w:rPr>
        <w:t>области».</w:t>
      </w:r>
    </w:p>
    <w:p w:rsidR="00000C4E" w:rsidRPr="00137601" w:rsidRDefault="00000C4E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>В соответствии с ч. 1 ст. 11.2 Земельного кодекса Российской Федерации земельные участки образуются при разделе, объединении, перераспределении земельных участков или выделе из земельных участков, а</w:t>
      </w:r>
      <w:r w:rsidR="001E4AFD">
        <w:rPr>
          <w:kern w:val="0"/>
        </w:rPr>
        <w:t> </w:t>
      </w:r>
      <w:r w:rsidRPr="00137601">
        <w:rPr>
          <w:kern w:val="0"/>
        </w:rPr>
        <w:t>также из земель, находящихся в государственной или</w:t>
      </w:r>
      <w:r w:rsidR="001E4AFD">
        <w:rPr>
          <w:kern w:val="0"/>
        </w:rPr>
        <w:t> </w:t>
      </w:r>
      <w:r w:rsidRPr="00137601">
        <w:rPr>
          <w:kern w:val="0"/>
        </w:rPr>
        <w:t>муниципальной</w:t>
      </w:r>
      <w:r w:rsidR="001E4AFD">
        <w:rPr>
          <w:kern w:val="0"/>
        </w:rPr>
        <w:t> </w:t>
      </w:r>
      <w:r w:rsidRPr="00137601">
        <w:rPr>
          <w:kern w:val="0"/>
        </w:rPr>
        <w:t>собственности.</w:t>
      </w:r>
    </w:p>
    <w:p w:rsidR="00000C4E" w:rsidRPr="00137601" w:rsidRDefault="00000C4E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>Согласно п. 9 ст. 1, ч. 2 и 6 с</w:t>
      </w:r>
      <w:r w:rsidR="00133B44" w:rsidRPr="00137601">
        <w:rPr>
          <w:kern w:val="0"/>
        </w:rPr>
        <w:t xml:space="preserve">т. 30 </w:t>
      </w:r>
      <w:proofErr w:type="spellStart"/>
      <w:r w:rsidR="00133B44" w:rsidRPr="00137601">
        <w:rPr>
          <w:kern w:val="0"/>
        </w:rPr>
        <w:t>ГрК</w:t>
      </w:r>
      <w:proofErr w:type="spellEnd"/>
      <w:r w:rsidR="00133B44" w:rsidRPr="00137601">
        <w:rPr>
          <w:kern w:val="0"/>
        </w:rPr>
        <w:t xml:space="preserve"> РФ</w:t>
      </w:r>
      <w:r w:rsidRPr="00137601">
        <w:rPr>
          <w:kern w:val="0"/>
        </w:rPr>
        <w:t xml:space="preserve">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Правил.</w:t>
      </w:r>
    </w:p>
    <w:p w:rsidR="00423E74" w:rsidRPr="00137601" w:rsidRDefault="00423E74" w:rsidP="00FB1E1B">
      <w:pPr>
        <w:pStyle w:val="Standard"/>
        <w:spacing w:line="372" w:lineRule="auto"/>
        <w:ind w:firstLine="709"/>
        <w:jc w:val="both"/>
        <w:rPr>
          <w:kern w:val="0"/>
        </w:rPr>
      </w:pPr>
      <w:proofErr w:type="gramStart"/>
      <w:r w:rsidRPr="00137601">
        <w:rPr>
          <w:kern w:val="0"/>
        </w:rPr>
        <w:t xml:space="preserve">В соответствии с ч. 9 ст. 43 </w:t>
      </w:r>
      <w:proofErr w:type="spellStart"/>
      <w:r w:rsidR="00133B44" w:rsidRPr="00137601">
        <w:rPr>
          <w:kern w:val="0"/>
        </w:rPr>
        <w:t>ГрК</w:t>
      </w:r>
      <w:proofErr w:type="spellEnd"/>
      <w:r w:rsidR="00133B44" w:rsidRPr="00137601">
        <w:rPr>
          <w:kern w:val="0"/>
        </w:rPr>
        <w:t xml:space="preserve"> РФ </w:t>
      </w:r>
      <w:r w:rsidRPr="00137601">
        <w:rPr>
          <w:kern w:val="0"/>
        </w:rPr>
        <w:t>при подготовке проекта межевания территории определение местоположения границ образуемых и</w:t>
      </w:r>
      <w:r w:rsidR="001E4AFD">
        <w:rPr>
          <w:kern w:val="0"/>
        </w:rPr>
        <w:t> </w:t>
      </w:r>
      <w:r w:rsidRPr="00137601">
        <w:rPr>
          <w:kern w:val="0"/>
        </w:rPr>
        <w:t>(или)</w:t>
      </w:r>
      <w:r w:rsidR="001E4AFD">
        <w:rPr>
          <w:kern w:val="0"/>
        </w:rPr>
        <w:t> </w:t>
      </w:r>
      <w:r w:rsidRPr="00137601">
        <w:rPr>
          <w:kern w:val="0"/>
        </w:rPr>
        <w:t>изменяемых земельных участков осуществляется в соответствии с</w:t>
      </w:r>
      <w:r w:rsidR="001E4AFD">
        <w:rPr>
          <w:kern w:val="0"/>
        </w:rPr>
        <w:t> </w:t>
      </w:r>
      <w:r w:rsidRPr="00137601">
        <w:rPr>
          <w:kern w:val="0"/>
        </w:rPr>
        <w:t>градостроительными регламентами и нормами отвода земельных участков для конкретных видов деятельности, иными требованиями к образуемым и</w:t>
      </w:r>
      <w:r w:rsidR="001E4AFD">
        <w:rPr>
          <w:kern w:val="0"/>
        </w:rPr>
        <w:t> </w:t>
      </w:r>
      <w:r w:rsidRPr="00137601">
        <w:rPr>
          <w:kern w:val="0"/>
        </w:rPr>
        <w:t>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000C4E" w:rsidRPr="00137601" w:rsidRDefault="00907DD4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 xml:space="preserve">Таким образом, проект межевания территории конкретизирует предельные параметры разрешенного строительства, реконструкции </w:t>
      </w:r>
      <w:r w:rsidRPr="00137601">
        <w:rPr>
          <w:kern w:val="0"/>
        </w:rPr>
        <w:lastRenderedPageBreak/>
        <w:t>объектов капитального строительства, предусмотренные Правилами в</w:t>
      </w:r>
      <w:r w:rsidR="001E4AFD">
        <w:rPr>
          <w:kern w:val="0"/>
        </w:rPr>
        <w:t> </w:t>
      </w:r>
      <w:r w:rsidRPr="00137601">
        <w:rPr>
          <w:kern w:val="0"/>
        </w:rPr>
        <w:t>отношении территориальных зон</w:t>
      </w:r>
      <w:r w:rsidR="00946D62" w:rsidRPr="00137601">
        <w:rPr>
          <w:kern w:val="0"/>
        </w:rPr>
        <w:t>,</w:t>
      </w:r>
      <w:r w:rsidRPr="00137601">
        <w:rPr>
          <w:kern w:val="0"/>
        </w:rPr>
        <w:t xml:space="preserve"> применительно к конкретной территории.</w:t>
      </w:r>
    </w:p>
    <w:p w:rsidR="005B6B91" w:rsidRPr="00137601" w:rsidRDefault="00133B44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>В соответствии с классификатором видов разрешенного использования земельных участков, у</w:t>
      </w:r>
      <w:r w:rsidR="005B6B91" w:rsidRPr="00137601">
        <w:rPr>
          <w:kern w:val="0"/>
        </w:rPr>
        <w:t xml:space="preserve">твержденным приказом </w:t>
      </w:r>
      <w:proofErr w:type="spellStart"/>
      <w:r w:rsidR="005B6B91" w:rsidRPr="00137601">
        <w:rPr>
          <w:kern w:val="0"/>
        </w:rPr>
        <w:t>Росреестра</w:t>
      </w:r>
      <w:proofErr w:type="spellEnd"/>
      <w:r w:rsidR="005B6B91" w:rsidRPr="00137601">
        <w:rPr>
          <w:kern w:val="0"/>
        </w:rPr>
        <w:t xml:space="preserve"> от 10.11.2020</w:t>
      </w:r>
      <w:r w:rsidRPr="00137601">
        <w:rPr>
          <w:kern w:val="0"/>
        </w:rPr>
        <w:t xml:space="preserve"> </w:t>
      </w:r>
      <w:r w:rsidR="005B6B91" w:rsidRPr="00137601">
        <w:rPr>
          <w:kern w:val="0"/>
        </w:rPr>
        <w:t>№</w:t>
      </w:r>
      <w:r w:rsidR="001E4AFD">
        <w:rPr>
          <w:kern w:val="0"/>
        </w:rPr>
        <w:t> </w:t>
      </w:r>
      <w:proofErr w:type="gramStart"/>
      <w:r w:rsidR="005B6B91" w:rsidRPr="00137601">
        <w:rPr>
          <w:kern w:val="0"/>
        </w:rPr>
        <w:t>П</w:t>
      </w:r>
      <w:proofErr w:type="gramEnd"/>
      <w:r w:rsidR="005B6B91" w:rsidRPr="00137601">
        <w:rPr>
          <w:kern w:val="0"/>
        </w:rPr>
        <w:t xml:space="preserve">/0412 (далее – Классификатор), устанавливается вид разрешенного использования </w:t>
      </w:r>
      <w:r w:rsidRPr="00137601">
        <w:rPr>
          <w:kern w:val="0"/>
        </w:rPr>
        <w:t xml:space="preserve">образуемых </w:t>
      </w:r>
      <w:r w:rsidR="005B6B91" w:rsidRPr="00137601">
        <w:rPr>
          <w:kern w:val="0"/>
        </w:rPr>
        <w:t>земельных участков.</w:t>
      </w:r>
    </w:p>
    <w:p w:rsidR="00907DD4" w:rsidRPr="00137601" w:rsidRDefault="00907DD4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 xml:space="preserve">Проектом межевания территории предлагается образовать </w:t>
      </w:r>
      <w:r w:rsidR="005B6B91" w:rsidRPr="00137601">
        <w:rPr>
          <w:kern w:val="0"/>
        </w:rPr>
        <w:t>3</w:t>
      </w:r>
      <w:r w:rsidR="001E4AFD">
        <w:rPr>
          <w:kern w:val="0"/>
        </w:rPr>
        <w:t> </w:t>
      </w:r>
      <w:proofErr w:type="gramStart"/>
      <w:r w:rsidRPr="00137601">
        <w:rPr>
          <w:kern w:val="0"/>
        </w:rPr>
        <w:t>земельны</w:t>
      </w:r>
      <w:r w:rsidR="005B6B91" w:rsidRPr="00137601">
        <w:rPr>
          <w:kern w:val="0"/>
        </w:rPr>
        <w:t>х</w:t>
      </w:r>
      <w:proofErr w:type="gramEnd"/>
      <w:r w:rsidR="001E4AFD">
        <w:rPr>
          <w:kern w:val="0"/>
        </w:rPr>
        <w:t> </w:t>
      </w:r>
      <w:r w:rsidRPr="00137601">
        <w:rPr>
          <w:kern w:val="0"/>
        </w:rPr>
        <w:t>участ</w:t>
      </w:r>
      <w:r w:rsidR="005B6B91" w:rsidRPr="00137601">
        <w:rPr>
          <w:kern w:val="0"/>
        </w:rPr>
        <w:t>ка</w:t>
      </w:r>
      <w:r w:rsidRPr="00137601">
        <w:rPr>
          <w:kern w:val="0"/>
        </w:rPr>
        <w:t>.</w:t>
      </w:r>
    </w:p>
    <w:p w:rsidR="005B6B91" w:rsidRPr="00FB1E1B" w:rsidRDefault="005B6B91" w:rsidP="00FB1E1B">
      <w:pPr>
        <w:pStyle w:val="Standard"/>
        <w:spacing w:line="372" w:lineRule="auto"/>
        <w:ind w:firstLine="709"/>
        <w:jc w:val="both"/>
        <w:rPr>
          <w:b/>
          <w:kern w:val="0"/>
        </w:rPr>
      </w:pPr>
      <w:r w:rsidRPr="00FB1E1B">
        <w:rPr>
          <w:b/>
          <w:kern w:val="0"/>
        </w:rPr>
        <w:t>:ЗУ</w:t>
      </w:r>
      <w:proofErr w:type="gramStart"/>
      <w:r w:rsidRPr="00FB1E1B">
        <w:rPr>
          <w:b/>
          <w:kern w:val="0"/>
        </w:rPr>
        <w:t>1</w:t>
      </w:r>
      <w:proofErr w:type="gramEnd"/>
    </w:p>
    <w:p w:rsidR="007C1EAA" w:rsidRPr="00137601" w:rsidRDefault="007C1EAA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 xml:space="preserve">Проектом межевания предлагается образовать земельный участок </w:t>
      </w:r>
      <w:proofErr w:type="gramStart"/>
      <w:r w:rsidRPr="00137601">
        <w:rPr>
          <w:kern w:val="0"/>
        </w:rPr>
        <w:t>:З</w:t>
      </w:r>
      <w:proofErr w:type="gramEnd"/>
      <w:r w:rsidRPr="00137601">
        <w:rPr>
          <w:kern w:val="0"/>
        </w:rPr>
        <w:t xml:space="preserve">У1 площадью </w:t>
      </w:r>
      <w:smartTag w:uri="urn:schemas-microsoft-com:office:smarttags" w:element="metricconverter">
        <w:smartTagPr>
          <w:attr w:name="ProductID" w:val="398 кв. м"/>
        </w:smartTagPr>
        <w:r w:rsidRPr="00137601">
          <w:rPr>
            <w:kern w:val="0"/>
          </w:rPr>
          <w:t>398 кв. м</w:t>
        </w:r>
      </w:smartTag>
      <w:r w:rsidR="005B6B91" w:rsidRPr="00137601">
        <w:rPr>
          <w:kern w:val="0"/>
        </w:rPr>
        <w:t xml:space="preserve"> путем перераспределения земельного участка с</w:t>
      </w:r>
      <w:r w:rsidR="001E4AFD">
        <w:rPr>
          <w:kern w:val="0"/>
        </w:rPr>
        <w:t> </w:t>
      </w:r>
      <w:r w:rsidR="005B6B91" w:rsidRPr="00137601">
        <w:rPr>
          <w:kern w:val="0"/>
        </w:rPr>
        <w:t>кадастровым номером 36:34:0104006:18 и земель</w:t>
      </w:r>
      <w:r w:rsidRPr="00137601">
        <w:rPr>
          <w:kern w:val="0"/>
        </w:rPr>
        <w:t>, право</w:t>
      </w:r>
      <w:r w:rsidR="005B6B91" w:rsidRPr="00137601">
        <w:rPr>
          <w:kern w:val="0"/>
        </w:rPr>
        <w:t xml:space="preserve"> государственн</w:t>
      </w:r>
      <w:r w:rsidRPr="00137601">
        <w:rPr>
          <w:kern w:val="0"/>
        </w:rPr>
        <w:t>ой</w:t>
      </w:r>
      <w:r w:rsidR="005B6B91" w:rsidRPr="00137601">
        <w:rPr>
          <w:kern w:val="0"/>
        </w:rPr>
        <w:t xml:space="preserve"> собственност</w:t>
      </w:r>
      <w:r w:rsidRPr="00137601">
        <w:rPr>
          <w:kern w:val="0"/>
        </w:rPr>
        <w:t>и</w:t>
      </w:r>
      <w:r w:rsidR="005B6B91" w:rsidRPr="00137601">
        <w:rPr>
          <w:kern w:val="0"/>
        </w:rPr>
        <w:t xml:space="preserve"> на ко</w:t>
      </w:r>
      <w:r w:rsidR="00133B44" w:rsidRPr="00137601">
        <w:rPr>
          <w:kern w:val="0"/>
        </w:rPr>
        <w:t>торые не разграничено.</w:t>
      </w:r>
    </w:p>
    <w:p w:rsidR="005B6B91" w:rsidRPr="00137601" w:rsidRDefault="007C1EAA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>В</w:t>
      </w:r>
      <w:r w:rsidR="005B6B91" w:rsidRPr="00137601">
        <w:rPr>
          <w:kern w:val="0"/>
        </w:rPr>
        <w:t xml:space="preserve">ид разрешенного использования </w:t>
      </w:r>
      <w:r w:rsidRPr="00137601">
        <w:rPr>
          <w:kern w:val="0"/>
        </w:rPr>
        <w:t xml:space="preserve">образуемого земельного участка </w:t>
      </w:r>
      <w:r w:rsidR="005B6B91" w:rsidRPr="00137601">
        <w:rPr>
          <w:kern w:val="0"/>
        </w:rPr>
        <w:t>устанавливается в соответствии Классификатором как «</w:t>
      </w:r>
      <w:r w:rsidR="00133B44" w:rsidRPr="00137601">
        <w:rPr>
          <w:kern w:val="0"/>
        </w:rPr>
        <w:t>Д</w:t>
      </w:r>
      <w:r w:rsidR="005B6B91" w:rsidRPr="00137601">
        <w:rPr>
          <w:kern w:val="0"/>
        </w:rPr>
        <w:t>ля индивидуального жилищного строительства»</w:t>
      </w:r>
      <w:r w:rsidRPr="00137601">
        <w:rPr>
          <w:kern w:val="0"/>
        </w:rPr>
        <w:t xml:space="preserve"> (код 2.1)</w:t>
      </w:r>
      <w:r w:rsidR="005B6B91" w:rsidRPr="00137601">
        <w:rPr>
          <w:kern w:val="0"/>
        </w:rPr>
        <w:t>.</w:t>
      </w:r>
    </w:p>
    <w:p w:rsidR="005B6B91" w:rsidRPr="00137601" w:rsidRDefault="005B6B91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>Образование земельного участка путем перераспределения обусловлено тем, что объект капитального строительства, находящийся на</w:t>
      </w:r>
      <w:r w:rsidR="001E4AFD">
        <w:rPr>
          <w:kern w:val="0"/>
        </w:rPr>
        <w:t> </w:t>
      </w:r>
      <w:r w:rsidRPr="00137601">
        <w:rPr>
          <w:kern w:val="0"/>
        </w:rPr>
        <w:t xml:space="preserve">земельном участке с кадастровым номером 36:34:0104006:18, </w:t>
      </w:r>
      <w:r w:rsidR="00133B44" w:rsidRPr="00137601">
        <w:rPr>
          <w:kern w:val="0"/>
        </w:rPr>
        <w:t>сведения о</w:t>
      </w:r>
      <w:r w:rsidR="001E4AFD">
        <w:rPr>
          <w:kern w:val="0"/>
        </w:rPr>
        <w:t> </w:t>
      </w:r>
      <w:r w:rsidR="00133B44" w:rsidRPr="00137601">
        <w:rPr>
          <w:kern w:val="0"/>
        </w:rPr>
        <w:t>котором содержатся в ЕГРН</w:t>
      </w:r>
      <w:r w:rsidR="00BB21AC">
        <w:rPr>
          <w:kern w:val="0"/>
        </w:rPr>
        <w:t>,</w:t>
      </w:r>
      <w:r w:rsidR="00133B44" w:rsidRPr="00137601">
        <w:rPr>
          <w:kern w:val="0"/>
        </w:rPr>
        <w:t xml:space="preserve"> </w:t>
      </w:r>
      <w:r w:rsidRPr="00137601">
        <w:rPr>
          <w:kern w:val="0"/>
        </w:rPr>
        <w:t>выходит за гран</w:t>
      </w:r>
      <w:r w:rsidR="00133B44" w:rsidRPr="00137601">
        <w:rPr>
          <w:kern w:val="0"/>
        </w:rPr>
        <w:t>ицы данного земельного</w:t>
      </w:r>
      <w:r w:rsidR="001E4AFD">
        <w:rPr>
          <w:kern w:val="0"/>
        </w:rPr>
        <w:t> </w:t>
      </w:r>
      <w:r w:rsidR="00133B44" w:rsidRPr="00137601">
        <w:rPr>
          <w:kern w:val="0"/>
        </w:rPr>
        <w:t>участка.</w:t>
      </w:r>
    </w:p>
    <w:p w:rsidR="00515F46" w:rsidRPr="00137601" w:rsidRDefault="00515F46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>Ведомость координат характерных точек границ образуемого земельного участка представлена в таблице № 2.</w:t>
      </w:r>
    </w:p>
    <w:p w:rsidR="00515F46" w:rsidRPr="00137601" w:rsidRDefault="00515F46" w:rsidP="00FB1E1B">
      <w:pPr>
        <w:pStyle w:val="Standard"/>
        <w:spacing w:line="252" w:lineRule="auto"/>
        <w:jc w:val="right"/>
        <w:rPr>
          <w:kern w:val="0"/>
        </w:rPr>
      </w:pPr>
      <w:r w:rsidRPr="00137601">
        <w:rPr>
          <w:kern w:val="0"/>
        </w:rPr>
        <w:t>Таблица №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497"/>
        <w:gridCol w:w="3661"/>
      </w:tblGrid>
      <w:tr w:rsidR="00137601" w:rsidRPr="00137601" w:rsidTr="00137601">
        <w:trPr>
          <w:trHeight w:val="300"/>
          <w:tblHeader/>
          <w:jc w:val="center"/>
        </w:trPr>
        <w:tc>
          <w:tcPr>
            <w:tcW w:w="1260" w:type="pct"/>
            <w:vMerge w:val="restart"/>
            <w:shd w:val="clear" w:color="auto" w:fill="auto"/>
            <w:noWrap/>
            <w:vAlign w:val="center"/>
          </w:tcPr>
          <w:p w:rsidR="00137601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Номер</w:t>
            </w:r>
          </w:p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740" w:type="pct"/>
            <w:gridSpan w:val="2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137601" w:rsidRPr="00137601" w:rsidTr="00137601">
        <w:trPr>
          <w:trHeight w:val="300"/>
          <w:tblHeader/>
          <w:jc w:val="center"/>
        </w:trPr>
        <w:tc>
          <w:tcPr>
            <w:tcW w:w="1260" w:type="pct"/>
            <w:vMerge/>
            <w:vAlign w:val="center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914" w:type="pct"/>
            <w:shd w:val="clear" w:color="auto" w:fill="auto"/>
            <w:noWrap/>
            <w:vAlign w:val="center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Y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522206,66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1303922,70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522205,92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1303943,55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522205,65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1303946,54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522205,63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1303946,72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522201,55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1303946,67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522192,31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1303946,44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522188,76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1303946,30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522188,79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1303945,72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522189,91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1303933,84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522190,30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1303922,33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522206,66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1303922,70</w:t>
            </w:r>
          </w:p>
        </w:tc>
      </w:tr>
    </w:tbl>
    <w:p w:rsidR="00FB1E1B" w:rsidRDefault="00FB1E1B" w:rsidP="00FB1E1B">
      <w:pPr>
        <w:pStyle w:val="Standard"/>
        <w:spacing w:line="252" w:lineRule="auto"/>
        <w:ind w:firstLine="709"/>
        <w:jc w:val="both"/>
        <w:rPr>
          <w:kern w:val="0"/>
        </w:rPr>
      </w:pPr>
    </w:p>
    <w:p w:rsidR="007C1EAA" w:rsidRPr="00FB1E1B" w:rsidRDefault="007C1EAA" w:rsidP="00FB1E1B">
      <w:pPr>
        <w:pStyle w:val="Standard"/>
        <w:spacing w:line="372" w:lineRule="auto"/>
        <w:ind w:firstLine="709"/>
        <w:jc w:val="both"/>
        <w:rPr>
          <w:b/>
          <w:kern w:val="0"/>
        </w:rPr>
      </w:pPr>
      <w:r w:rsidRPr="00FB1E1B">
        <w:rPr>
          <w:b/>
          <w:kern w:val="0"/>
        </w:rPr>
        <w:t>:ЗУ2</w:t>
      </w:r>
    </w:p>
    <w:p w:rsidR="007C1EAA" w:rsidRPr="00137601" w:rsidRDefault="007C1EAA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 xml:space="preserve">Проектом межевания предлагается образовать земельный участок :ЗУ2 площадью 1204 кв. м </w:t>
      </w:r>
      <w:r w:rsidR="00133B44" w:rsidRPr="00137601">
        <w:rPr>
          <w:kern w:val="0"/>
        </w:rPr>
        <w:t>по ул. Локомотивная, 45</w:t>
      </w:r>
      <w:r w:rsidRPr="00137601">
        <w:rPr>
          <w:kern w:val="0"/>
        </w:rPr>
        <w:t xml:space="preserve"> для многоквартирного малоэтажного дома. </w:t>
      </w:r>
    </w:p>
    <w:p w:rsidR="007C1EAA" w:rsidRPr="00137601" w:rsidRDefault="007C1EAA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 xml:space="preserve">Границы образуемого земельного участка сформированы с учетом существующих элементов благоустройства дворовой территории. </w:t>
      </w:r>
    </w:p>
    <w:p w:rsidR="007C1EAA" w:rsidRPr="00137601" w:rsidRDefault="007C1EAA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>Земельный участок :ЗУ2 образуется из земель, право государственной собственности</w:t>
      </w:r>
      <w:r w:rsidR="00133B44" w:rsidRPr="00137601">
        <w:rPr>
          <w:kern w:val="0"/>
        </w:rPr>
        <w:t xml:space="preserve"> на которые не разграничено</w:t>
      </w:r>
      <w:r w:rsidRPr="00137601">
        <w:rPr>
          <w:kern w:val="0"/>
        </w:rPr>
        <w:t xml:space="preserve">. В соответствии с п. 1 ст. 7, п. 4 ст. 17 Правил, Классификатором </w:t>
      </w:r>
      <w:r w:rsidR="00133B44" w:rsidRPr="00137601">
        <w:rPr>
          <w:kern w:val="0"/>
        </w:rPr>
        <w:t xml:space="preserve">вид разрешенного </w:t>
      </w:r>
      <w:r w:rsidRPr="00137601">
        <w:rPr>
          <w:kern w:val="0"/>
        </w:rPr>
        <w:t xml:space="preserve">использования </w:t>
      </w:r>
      <w:r w:rsidR="00133B44" w:rsidRPr="00137601">
        <w:rPr>
          <w:kern w:val="0"/>
        </w:rPr>
        <w:t>образуемого земельного участка устанавливается</w:t>
      </w:r>
      <w:r w:rsidRPr="00137601">
        <w:rPr>
          <w:kern w:val="0"/>
        </w:rPr>
        <w:t xml:space="preserve"> как «</w:t>
      </w:r>
      <w:r w:rsidR="00133B44" w:rsidRPr="00137601">
        <w:rPr>
          <w:kern w:val="0"/>
        </w:rPr>
        <w:t>М</w:t>
      </w:r>
      <w:r w:rsidRPr="00137601">
        <w:rPr>
          <w:kern w:val="0"/>
        </w:rPr>
        <w:t>алоэтажная многоквартирная жилая застройка» (код 2.1.1).</w:t>
      </w:r>
    </w:p>
    <w:p w:rsidR="007C1EAA" w:rsidRPr="00137601" w:rsidRDefault="007C1EAA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>Ведомость координат характерных точек границ образуемого земельного участка представлена в таблице № 3.</w:t>
      </w:r>
    </w:p>
    <w:p w:rsidR="007C1EAA" w:rsidRPr="00137601" w:rsidRDefault="007C1EAA" w:rsidP="00FB1E1B">
      <w:pPr>
        <w:pStyle w:val="Standard"/>
        <w:spacing w:line="252" w:lineRule="auto"/>
        <w:jc w:val="right"/>
        <w:rPr>
          <w:kern w:val="0"/>
        </w:rPr>
      </w:pPr>
      <w:r w:rsidRPr="00137601">
        <w:rPr>
          <w:kern w:val="0"/>
        </w:rPr>
        <w:t>Таблица № 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497"/>
        <w:gridCol w:w="3661"/>
      </w:tblGrid>
      <w:tr w:rsidR="00137601" w:rsidRPr="00137601" w:rsidTr="00137601">
        <w:trPr>
          <w:trHeight w:val="300"/>
          <w:tblHeader/>
          <w:jc w:val="center"/>
        </w:trPr>
        <w:tc>
          <w:tcPr>
            <w:tcW w:w="1260" w:type="pct"/>
            <w:vMerge w:val="restart"/>
            <w:shd w:val="clear" w:color="auto" w:fill="auto"/>
            <w:noWrap/>
            <w:vAlign w:val="center"/>
          </w:tcPr>
          <w:p w:rsidR="00137601" w:rsidRPr="00137601" w:rsidRDefault="00137601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Номер</w:t>
            </w:r>
          </w:p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740" w:type="pct"/>
            <w:gridSpan w:val="2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137601" w:rsidRPr="00137601" w:rsidTr="00137601">
        <w:trPr>
          <w:trHeight w:val="300"/>
          <w:tblHeader/>
          <w:jc w:val="center"/>
        </w:trPr>
        <w:tc>
          <w:tcPr>
            <w:tcW w:w="1260" w:type="pct"/>
            <w:vMerge/>
            <w:vAlign w:val="center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914" w:type="pct"/>
            <w:shd w:val="clear" w:color="auto" w:fill="auto"/>
            <w:noWrap/>
            <w:vAlign w:val="center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Y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522302,45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1303901,43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522302,47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1303899,86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522294,25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1303900,00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522278,10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1303900,14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522278,10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1303900,90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522277,90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1303903,19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522277,63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1303925,52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522276,65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1303949,18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522301,31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1303950,01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522301,38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1303931,80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522302,32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1303909,14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522302,31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1303907,42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522302,45</w:t>
            </w:r>
          </w:p>
        </w:tc>
        <w:tc>
          <w:tcPr>
            <w:tcW w:w="1914" w:type="pct"/>
            <w:shd w:val="clear" w:color="auto" w:fill="auto"/>
            <w:noWrap/>
            <w:vAlign w:val="bottom"/>
          </w:tcPr>
          <w:p w:rsidR="007C1EAA" w:rsidRPr="00137601" w:rsidRDefault="007C1EAA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1303901,43</w:t>
            </w:r>
          </w:p>
        </w:tc>
      </w:tr>
    </w:tbl>
    <w:p w:rsidR="007C1EAA" w:rsidRPr="00137601" w:rsidRDefault="007C1EAA" w:rsidP="00137601">
      <w:pPr>
        <w:pStyle w:val="Standard"/>
        <w:jc w:val="both"/>
        <w:rPr>
          <w:kern w:val="0"/>
        </w:rPr>
      </w:pPr>
    </w:p>
    <w:p w:rsidR="007C1EAA" w:rsidRPr="0012678A" w:rsidRDefault="007C1EAA" w:rsidP="00FB1E1B">
      <w:pPr>
        <w:pStyle w:val="Standard"/>
        <w:spacing w:line="372" w:lineRule="auto"/>
        <w:ind w:firstLine="709"/>
        <w:jc w:val="both"/>
        <w:rPr>
          <w:b/>
          <w:kern w:val="0"/>
        </w:rPr>
      </w:pPr>
      <w:r w:rsidRPr="0012678A">
        <w:rPr>
          <w:b/>
          <w:kern w:val="0"/>
        </w:rPr>
        <w:lastRenderedPageBreak/>
        <w:t>:ЗУ3</w:t>
      </w:r>
    </w:p>
    <w:p w:rsidR="007C1EAA" w:rsidRPr="00137601" w:rsidRDefault="007C1EAA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>Проектом межевания предлагается образовать земельный участок</w:t>
      </w:r>
      <w:r w:rsidR="001C2169" w:rsidRPr="00137601">
        <w:rPr>
          <w:kern w:val="0"/>
        </w:rPr>
        <w:t xml:space="preserve"> :ЗУ2 площадью 1562 кв. м</w:t>
      </w:r>
      <w:r w:rsidR="00133B44" w:rsidRPr="00137601">
        <w:rPr>
          <w:kern w:val="0"/>
        </w:rPr>
        <w:t xml:space="preserve"> по ул. Локомотивная, 49</w:t>
      </w:r>
      <w:r w:rsidRPr="00137601">
        <w:rPr>
          <w:kern w:val="0"/>
        </w:rPr>
        <w:t xml:space="preserve"> для многоквартирного </w:t>
      </w:r>
      <w:r w:rsidR="001C2169" w:rsidRPr="00137601">
        <w:rPr>
          <w:kern w:val="0"/>
        </w:rPr>
        <w:t>малоэтажного дома</w:t>
      </w:r>
      <w:r w:rsidRPr="00137601">
        <w:rPr>
          <w:kern w:val="0"/>
        </w:rPr>
        <w:t xml:space="preserve">. </w:t>
      </w:r>
    </w:p>
    <w:p w:rsidR="007C1EAA" w:rsidRPr="00137601" w:rsidRDefault="007C1EAA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 xml:space="preserve">Границы </w:t>
      </w:r>
      <w:r w:rsidR="001C2169" w:rsidRPr="00137601">
        <w:rPr>
          <w:kern w:val="0"/>
        </w:rPr>
        <w:t xml:space="preserve">образуемого </w:t>
      </w:r>
      <w:r w:rsidRPr="00137601">
        <w:rPr>
          <w:kern w:val="0"/>
        </w:rPr>
        <w:t xml:space="preserve">земельного участка сформированы с учетом существующих элементов благоустройства дворовой территории. </w:t>
      </w:r>
    </w:p>
    <w:p w:rsidR="007C1EAA" w:rsidRPr="00137601" w:rsidRDefault="007C1EAA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 xml:space="preserve">Земельный участок :ЗУ3 образуется из земель, </w:t>
      </w:r>
      <w:r w:rsidR="001C2169" w:rsidRPr="00137601">
        <w:rPr>
          <w:kern w:val="0"/>
        </w:rPr>
        <w:t xml:space="preserve">право </w:t>
      </w:r>
      <w:r w:rsidRPr="00137601">
        <w:rPr>
          <w:kern w:val="0"/>
        </w:rPr>
        <w:t>государственн</w:t>
      </w:r>
      <w:r w:rsidR="001C2169" w:rsidRPr="00137601">
        <w:rPr>
          <w:kern w:val="0"/>
        </w:rPr>
        <w:t>ой</w:t>
      </w:r>
      <w:r w:rsidRPr="00137601">
        <w:rPr>
          <w:kern w:val="0"/>
        </w:rPr>
        <w:t xml:space="preserve"> собственност</w:t>
      </w:r>
      <w:r w:rsidR="001C2169" w:rsidRPr="00137601">
        <w:rPr>
          <w:kern w:val="0"/>
        </w:rPr>
        <w:t>и</w:t>
      </w:r>
      <w:r w:rsidR="00133B44" w:rsidRPr="00137601">
        <w:rPr>
          <w:kern w:val="0"/>
        </w:rPr>
        <w:t xml:space="preserve"> на которые не разграничено</w:t>
      </w:r>
      <w:r w:rsidRPr="00137601">
        <w:rPr>
          <w:kern w:val="0"/>
        </w:rPr>
        <w:t>. В соответствии с п. 1 ст. 7, п. 4 ст. 17 Правил</w:t>
      </w:r>
      <w:r w:rsidR="001C2169" w:rsidRPr="00137601">
        <w:rPr>
          <w:kern w:val="0"/>
        </w:rPr>
        <w:t>,</w:t>
      </w:r>
      <w:r w:rsidRPr="00137601">
        <w:rPr>
          <w:kern w:val="0"/>
        </w:rPr>
        <w:t xml:space="preserve"> Классификатором</w:t>
      </w:r>
      <w:r w:rsidR="001C2169" w:rsidRPr="00137601">
        <w:rPr>
          <w:kern w:val="0"/>
        </w:rPr>
        <w:t xml:space="preserve">, </w:t>
      </w:r>
      <w:r w:rsidR="00133B44" w:rsidRPr="00137601">
        <w:rPr>
          <w:kern w:val="0"/>
        </w:rPr>
        <w:t xml:space="preserve">вид разрешенного </w:t>
      </w:r>
      <w:r w:rsidR="001C2169" w:rsidRPr="00137601">
        <w:rPr>
          <w:kern w:val="0"/>
        </w:rPr>
        <w:t xml:space="preserve">использования </w:t>
      </w:r>
      <w:r w:rsidR="00133B44" w:rsidRPr="00137601">
        <w:rPr>
          <w:kern w:val="0"/>
        </w:rPr>
        <w:t>образуемого земельного участка устанавливается</w:t>
      </w:r>
      <w:r w:rsidRPr="00137601">
        <w:rPr>
          <w:kern w:val="0"/>
        </w:rPr>
        <w:t xml:space="preserve"> как «</w:t>
      </w:r>
      <w:r w:rsidR="00133B44" w:rsidRPr="00137601">
        <w:rPr>
          <w:kern w:val="0"/>
        </w:rPr>
        <w:t>М</w:t>
      </w:r>
      <w:r w:rsidRPr="00137601">
        <w:rPr>
          <w:kern w:val="0"/>
        </w:rPr>
        <w:t>алоэтажная многоквартирная жилая застройка»</w:t>
      </w:r>
      <w:r w:rsidR="001C2169" w:rsidRPr="00137601">
        <w:rPr>
          <w:kern w:val="0"/>
        </w:rPr>
        <w:t xml:space="preserve"> (код 2.1.1)</w:t>
      </w:r>
      <w:r w:rsidRPr="00137601">
        <w:rPr>
          <w:kern w:val="0"/>
        </w:rPr>
        <w:t>.</w:t>
      </w:r>
    </w:p>
    <w:p w:rsidR="001C2169" w:rsidRPr="00137601" w:rsidRDefault="001C2169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>Ведомость координат характерных точек границ образуемого земельного участка представлена в таблице № 4.</w:t>
      </w:r>
    </w:p>
    <w:p w:rsidR="001C2169" w:rsidRPr="00137601" w:rsidRDefault="001C2169" w:rsidP="00FB1E1B">
      <w:pPr>
        <w:pStyle w:val="Standard"/>
        <w:spacing w:line="252" w:lineRule="auto"/>
        <w:jc w:val="right"/>
        <w:rPr>
          <w:kern w:val="0"/>
        </w:rPr>
      </w:pPr>
      <w:r w:rsidRPr="00137601">
        <w:rPr>
          <w:kern w:val="0"/>
        </w:rPr>
        <w:t>Таблица № 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3246"/>
        <w:gridCol w:w="3403"/>
      </w:tblGrid>
      <w:tr w:rsidR="00137601" w:rsidRPr="00137601" w:rsidTr="00137601">
        <w:trPr>
          <w:trHeight w:val="300"/>
          <w:tblHeader/>
          <w:jc w:val="center"/>
        </w:trPr>
        <w:tc>
          <w:tcPr>
            <w:tcW w:w="1526" w:type="pct"/>
            <w:vMerge w:val="restart"/>
            <w:shd w:val="clear" w:color="auto" w:fill="auto"/>
            <w:noWrap/>
            <w:vAlign w:val="center"/>
          </w:tcPr>
          <w:p w:rsidR="00137601" w:rsidRPr="00137601" w:rsidRDefault="00137601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Номер</w:t>
            </w:r>
          </w:p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474" w:type="pct"/>
            <w:gridSpan w:val="2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137601" w:rsidRPr="00137601" w:rsidTr="00137601">
        <w:trPr>
          <w:trHeight w:val="300"/>
          <w:tblHeader/>
          <w:jc w:val="center"/>
        </w:trPr>
        <w:tc>
          <w:tcPr>
            <w:tcW w:w="1526" w:type="pct"/>
            <w:vMerge/>
            <w:vAlign w:val="center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96" w:type="pct"/>
            <w:shd w:val="clear" w:color="auto" w:fill="auto"/>
            <w:noWrap/>
            <w:vAlign w:val="center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777" w:type="pct"/>
            <w:shd w:val="clear" w:color="auto" w:fill="auto"/>
            <w:noWrap/>
            <w:vAlign w:val="center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Y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52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9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522327,53</w:t>
            </w:r>
          </w:p>
        </w:tc>
        <w:tc>
          <w:tcPr>
            <w:tcW w:w="1777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1303951,00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52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69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522327,53</w:t>
            </w:r>
          </w:p>
        </w:tc>
        <w:tc>
          <w:tcPr>
            <w:tcW w:w="1777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1303951,49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52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69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522348,50</w:t>
            </w:r>
          </w:p>
        </w:tc>
        <w:tc>
          <w:tcPr>
            <w:tcW w:w="1777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1303952,22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52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69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522357,79</w:t>
            </w:r>
          </w:p>
        </w:tc>
        <w:tc>
          <w:tcPr>
            <w:tcW w:w="1777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1303952,35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52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69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522359,25</w:t>
            </w:r>
          </w:p>
        </w:tc>
        <w:tc>
          <w:tcPr>
            <w:tcW w:w="1777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1303902,05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52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69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522327,60</w:t>
            </w:r>
          </w:p>
        </w:tc>
        <w:tc>
          <w:tcPr>
            <w:tcW w:w="1777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1303902,05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52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69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522327,60</w:t>
            </w:r>
          </w:p>
        </w:tc>
        <w:tc>
          <w:tcPr>
            <w:tcW w:w="1777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1303903,46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52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69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522326,82</w:t>
            </w:r>
          </w:p>
        </w:tc>
        <w:tc>
          <w:tcPr>
            <w:tcW w:w="1777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1303919,89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52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69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522326,45</w:t>
            </w:r>
          </w:p>
        </w:tc>
        <w:tc>
          <w:tcPr>
            <w:tcW w:w="1777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1303931,72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52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69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522327,64</w:t>
            </w:r>
          </w:p>
        </w:tc>
        <w:tc>
          <w:tcPr>
            <w:tcW w:w="1777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1303931,76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52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69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522327,72</w:t>
            </w:r>
          </w:p>
        </w:tc>
        <w:tc>
          <w:tcPr>
            <w:tcW w:w="1777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1303934,22</w:t>
            </w:r>
          </w:p>
        </w:tc>
      </w:tr>
      <w:tr w:rsidR="00137601" w:rsidRPr="00137601" w:rsidTr="00137601">
        <w:trPr>
          <w:trHeight w:val="300"/>
          <w:jc w:val="center"/>
        </w:trPr>
        <w:tc>
          <w:tcPr>
            <w:tcW w:w="152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96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522327,53</w:t>
            </w:r>
          </w:p>
        </w:tc>
        <w:tc>
          <w:tcPr>
            <w:tcW w:w="1777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1303951,00</w:t>
            </w:r>
          </w:p>
        </w:tc>
      </w:tr>
    </w:tbl>
    <w:p w:rsidR="007C1EAA" w:rsidRPr="00137601" w:rsidRDefault="007C1EAA" w:rsidP="00FB1E1B">
      <w:pPr>
        <w:pStyle w:val="Standard"/>
        <w:spacing w:line="252" w:lineRule="auto"/>
        <w:jc w:val="both"/>
        <w:rPr>
          <w:kern w:val="0"/>
        </w:rPr>
      </w:pPr>
    </w:p>
    <w:p w:rsidR="00E23457" w:rsidRPr="00137601" w:rsidRDefault="004065D3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>Настоящим проектом межевания установление сервитутов не</w:t>
      </w:r>
      <w:r w:rsidR="00CE39AA" w:rsidRPr="00137601">
        <w:rPr>
          <w:kern w:val="0"/>
        </w:rPr>
        <w:t> </w:t>
      </w:r>
      <w:r w:rsidRPr="00137601">
        <w:rPr>
          <w:kern w:val="0"/>
        </w:rPr>
        <w:t>предусмотрено.</w:t>
      </w:r>
    </w:p>
    <w:p w:rsidR="00E54B0E" w:rsidRPr="00137601" w:rsidRDefault="00E54B0E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>Проекто</w:t>
      </w:r>
      <w:r w:rsidR="006F30C7" w:rsidRPr="00137601">
        <w:rPr>
          <w:kern w:val="0"/>
        </w:rPr>
        <w:t>м межевания территории утверждается красная линия</w:t>
      </w:r>
      <w:r w:rsidRPr="00137601">
        <w:rPr>
          <w:kern w:val="0"/>
        </w:rPr>
        <w:t xml:space="preserve"> с учетом Правил, границ земельных участков, поставленных на кадастровый учет, существующих объектов капитального строительства, границ </w:t>
      </w:r>
      <w:r w:rsidRPr="00137601">
        <w:rPr>
          <w:kern w:val="0"/>
        </w:rPr>
        <w:lastRenderedPageBreak/>
        <w:t>территориальных зон и действующих нормативн</w:t>
      </w:r>
      <w:r w:rsidR="00633EA0" w:rsidRPr="00137601">
        <w:rPr>
          <w:kern w:val="0"/>
        </w:rPr>
        <w:t xml:space="preserve">ых </w:t>
      </w:r>
      <w:r w:rsidRPr="00137601">
        <w:rPr>
          <w:kern w:val="0"/>
        </w:rPr>
        <w:t>правовых актов</w:t>
      </w:r>
      <w:r w:rsidR="001C2169" w:rsidRPr="00137601">
        <w:rPr>
          <w:kern w:val="0"/>
        </w:rPr>
        <w:t xml:space="preserve">, </w:t>
      </w:r>
      <w:r w:rsidR="001C2169" w:rsidRPr="00137601">
        <w:rPr>
          <w:rFonts w:eastAsia="Calibri"/>
          <w:kern w:val="0"/>
          <w:lang w:eastAsia="ar-SA"/>
        </w:rPr>
        <w:t>а также с учетом ранее установленной красной линии</w:t>
      </w:r>
      <w:r w:rsidRPr="00137601">
        <w:rPr>
          <w:kern w:val="0"/>
        </w:rPr>
        <w:t xml:space="preserve">. </w:t>
      </w:r>
    </w:p>
    <w:p w:rsidR="00E23457" w:rsidRPr="00137601" w:rsidRDefault="00B3473F" w:rsidP="00FB1E1B">
      <w:pPr>
        <w:pStyle w:val="Standard"/>
        <w:spacing w:line="372" w:lineRule="auto"/>
        <w:ind w:firstLine="709"/>
        <w:jc w:val="both"/>
        <w:rPr>
          <w:kern w:val="0"/>
        </w:rPr>
      </w:pPr>
      <w:r w:rsidRPr="00137601">
        <w:rPr>
          <w:kern w:val="0"/>
        </w:rPr>
        <w:t>Ведомость координа</w:t>
      </w:r>
      <w:r w:rsidR="006F30C7" w:rsidRPr="00137601">
        <w:rPr>
          <w:kern w:val="0"/>
        </w:rPr>
        <w:t>т характерных точек утверждаемой красной линии</w:t>
      </w:r>
      <w:r w:rsidRPr="00137601">
        <w:rPr>
          <w:kern w:val="0"/>
        </w:rPr>
        <w:t xml:space="preserve"> представлена в таблице № </w:t>
      </w:r>
      <w:r w:rsidR="001C2169" w:rsidRPr="00137601">
        <w:rPr>
          <w:kern w:val="0"/>
        </w:rPr>
        <w:t>5</w:t>
      </w:r>
      <w:r w:rsidRPr="00137601">
        <w:rPr>
          <w:kern w:val="0"/>
        </w:rPr>
        <w:t>.</w:t>
      </w:r>
    </w:p>
    <w:p w:rsidR="00B3473F" w:rsidRPr="00137601" w:rsidRDefault="00B3473F" w:rsidP="00FB1E1B">
      <w:pPr>
        <w:pStyle w:val="Standard"/>
        <w:spacing w:line="252" w:lineRule="auto"/>
        <w:jc w:val="right"/>
        <w:rPr>
          <w:kern w:val="0"/>
        </w:rPr>
      </w:pPr>
      <w:r w:rsidRPr="00137601">
        <w:rPr>
          <w:kern w:val="0"/>
        </w:rPr>
        <w:t xml:space="preserve">Таблица № </w:t>
      </w:r>
      <w:r w:rsidR="001C2169" w:rsidRPr="00137601">
        <w:rPr>
          <w:kern w:val="0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3309"/>
        <w:gridCol w:w="3313"/>
      </w:tblGrid>
      <w:tr w:rsidR="00137601" w:rsidRPr="00137601" w:rsidTr="00137601">
        <w:trPr>
          <w:trHeight w:hRule="exact" w:val="340"/>
          <w:tblHeader/>
          <w:jc w:val="center"/>
        </w:trPr>
        <w:tc>
          <w:tcPr>
            <w:tcW w:w="1540" w:type="pct"/>
            <w:vMerge w:val="restart"/>
            <w:shd w:val="clear" w:color="auto" w:fill="auto"/>
            <w:noWrap/>
            <w:vAlign w:val="center"/>
          </w:tcPr>
          <w:p w:rsidR="00137601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Номер</w:t>
            </w:r>
          </w:p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460" w:type="pct"/>
            <w:gridSpan w:val="2"/>
            <w:shd w:val="clear" w:color="auto" w:fill="auto"/>
            <w:noWrap/>
            <w:vAlign w:val="bottom"/>
          </w:tcPr>
          <w:p w:rsidR="001C2169" w:rsidRPr="00137601" w:rsidRDefault="00133B44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К</w:t>
            </w:r>
            <w:r w:rsidR="001C2169" w:rsidRPr="00137601">
              <w:rPr>
                <w:kern w:val="0"/>
                <w:sz w:val="24"/>
                <w:szCs w:val="24"/>
              </w:rPr>
              <w:t>оординат</w:t>
            </w:r>
            <w:r w:rsidRPr="00137601">
              <w:rPr>
                <w:kern w:val="0"/>
                <w:sz w:val="24"/>
                <w:szCs w:val="24"/>
              </w:rPr>
              <w:t>ы</w:t>
            </w:r>
          </w:p>
        </w:tc>
      </w:tr>
      <w:tr w:rsidR="00137601" w:rsidRPr="00137601" w:rsidTr="00137601">
        <w:trPr>
          <w:trHeight w:hRule="exact" w:val="340"/>
          <w:tblHeader/>
          <w:jc w:val="center"/>
        </w:trPr>
        <w:tc>
          <w:tcPr>
            <w:tcW w:w="1540" w:type="pct"/>
            <w:vMerge/>
            <w:vAlign w:val="center"/>
          </w:tcPr>
          <w:p w:rsidR="001C2169" w:rsidRPr="00137601" w:rsidRDefault="001C2169" w:rsidP="00FB1E1B">
            <w:pPr>
              <w:spacing w:line="252" w:lineRule="auto"/>
              <w:ind w:firstLine="0"/>
              <w:rPr>
                <w:kern w:val="0"/>
                <w:sz w:val="24"/>
                <w:szCs w:val="24"/>
              </w:rPr>
            </w:pP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Y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522276,65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1303949,51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522205,65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1303946,73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522201,55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1303946,70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522192,31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1303946,45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522188,76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1303946,31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522186,13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1303945,97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522119,75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1303943,37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522083,48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1303942,25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522084,17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1303894,28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522121,66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1303894,42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522278,08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1303900,14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522294,25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1303900,00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522312,07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1303899,68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522359,65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1303901,44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522358,12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1303952,69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0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29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522276,65</w:t>
            </w:r>
          </w:p>
        </w:tc>
        <w:tc>
          <w:tcPr>
            <w:tcW w:w="1731" w:type="pct"/>
            <w:shd w:val="clear" w:color="auto" w:fill="auto"/>
            <w:noWrap/>
            <w:vAlign w:val="bottom"/>
          </w:tcPr>
          <w:p w:rsidR="001C2169" w:rsidRPr="00137601" w:rsidRDefault="001C2169" w:rsidP="00FB1E1B">
            <w:pPr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1303949,51</w:t>
            </w:r>
          </w:p>
        </w:tc>
      </w:tr>
    </w:tbl>
    <w:p w:rsidR="00E23457" w:rsidRPr="00137601" w:rsidRDefault="00E23457" w:rsidP="00FB1E1B">
      <w:pPr>
        <w:pStyle w:val="Standard"/>
        <w:spacing w:line="252" w:lineRule="auto"/>
        <w:jc w:val="both"/>
        <w:rPr>
          <w:kern w:val="0"/>
        </w:rPr>
      </w:pPr>
    </w:p>
    <w:p w:rsidR="001C2169" w:rsidRPr="00137601" w:rsidRDefault="009166CC" w:rsidP="00FB1E1B">
      <w:pPr>
        <w:pStyle w:val="23"/>
        <w:widowControl/>
        <w:spacing w:after="0" w:line="372" w:lineRule="auto"/>
        <w:ind w:left="0" w:firstLine="709"/>
        <w:rPr>
          <w:rFonts w:eastAsia="Lucida Sans Unicode"/>
          <w:kern w:val="0"/>
          <w:sz w:val="28"/>
          <w:szCs w:val="28"/>
          <w:lang w:bidi="ru-RU"/>
        </w:rPr>
      </w:pPr>
      <w:r w:rsidRPr="00137601">
        <w:rPr>
          <w:rFonts w:eastAsia="Lucida Sans Unicode"/>
          <w:kern w:val="0"/>
          <w:sz w:val="28"/>
          <w:szCs w:val="28"/>
          <w:lang w:bidi="ru-RU"/>
        </w:rPr>
        <w:t>Линия</w:t>
      </w:r>
      <w:r w:rsidR="006F30C7" w:rsidRPr="00137601">
        <w:rPr>
          <w:rFonts w:eastAsia="Lucida Sans Unicode"/>
          <w:kern w:val="0"/>
          <w:sz w:val="28"/>
          <w:szCs w:val="28"/>
          <w:lang w:bidi="ru-RU"/>
        </w:rPr>
        <w:t xml:space="preserve"> отступа от красной линии</w:t>
      </w:r>
      <w:r w:rsidR="001C2169" w:rsidRPr="00137601">
        <w:rPr>
          <w:rFonts w:eastAsia="Lucida Sans Unicode"/>
          <w:kern w:val="0"/>
          <w:sz w:val="28"/>
          <w:szCs w:val="28"/>
          <w:lang w:bidi="ru-RU"/>
        </w:rPr>
        <w:t xml:space="preserve"> в целях определения мест допустимого размещения зданий, </w:t>
      </w:r>
      <w:r w:rsidRPr="00137601">
        <w:rPr>
          <w:rFonts w:eastAsia="Lucida Sans Unicode"/>
          <w:kern w:val="0"/>
          <w:sz w:val="28"/>
          <w:szCs w:val="28"/>
          <w:lang w:bidi="ru-RU"/>
        </w:rPr>
        <w:t>строений, сооружений принята</w:t>
      </w:r>
      <w:r w:rsidR="001C2169" w:rsidRPr="00137601">
        <w:rPr>
          <w:rFonts w:eastAsia="Lucida Sans Unicode"/>
          <w:kern w:val="0"/>
          <w:sz w:val="28"/>
          <w:szCs w:val="28"/>
          <w:lang w:bidi="ru-RU"/>
        </w:rPr>
        <w:t xml:space="preserve"> на</w:t>
      </w:r>
      <w:r w:rsidR="00FB1E1B">
        <w:rPr>
          <w:rFonts w:eastAsia="Lucida Sans Unicode"/>
          <w:kern w:val="0"/>
          <w:sz w:val="28"/>
          <w:szCs w:val="28"/>
          <w:lang w:bidi="ru-RU"/>
        </w:rPr>
        <w:t> </w:t>
      </w:r>
      <w:r w:rsidR="001C2169" w:rsidRPr="00137601">
        <w:rPr>
          <w:rFonts w:eastAsia="Lucida Sans Unicode"/>
          <w:kern w:val="0"/>
          <w:sz w:val="28"/>
          <w:szCs w:val="28"/>
          <w:lang w:bidi="ru-RU"/>
        </w:rPr>
        <w:t>расстоянии 3 м.</w:t>
      </w:r>
    </w:p>
    <w:p w:rsidR="001C2169" w:rsidRDefault="001C2169" w:rsidP="00FB1E1B">
      <w:pPr>
        <w:pStyle w:val="23"/>
        <w:widowControl/>
        <w:spacing w:after="0" w:line="372" w:lineRule="auto"/>
        <w:ind w:left="0" w:firstLine="709"/>
        <w:rPr>
          <w:rFonts w:eastAsia="Lucida Sans Unicode"/>
          <w:kern w:val="0"/>
          <w:sz w:val="28"/>
          <w:szCs w:val="28"/>
          <w:lang w:bidi="ru-RU"/>
        </w:rPr>
      </w:pPr>
      <w:r w:rsidRPr="00137601">
        <w:rPr>
          <w:rFonts w:eastAsia="Lucida Sans Unicode"/>
          <w:kern w:val="0"/>
          <w:sz w:val="28"/>
          <w:szCs w:val="28"/>
          <w:lang w:bidi="ru-RU"/>
        </w:rPr>
        <w:t xml:space="preserve">Координаты </w:t>
      </w:r>
      <w:r w:rsidR="006F30C7" w:rsidRPr="00137601">
        <w:rPr>
          <w:rFonts w:eastAsia="Lucida Sans Unicode"/>
          <w:kern w:val="0"/>
          <w:sz w:val="28"/>
          <w:szCs w:val="28"/>
          <w:lang w:bidi="ru-RU"/>
        </w:rPr>
        <w:t xml:space="preserve">характерных точек </w:t>
      </w:r>
      <w:r w:rsidR="009166CC" w:rsidRPr="00137601">
        <w:rPr>
          <w:rFonts w:eastAsia="Lucida Sans Unicode"/>
          <w:kern w:val="0"/>
          <w:sz w:val="28"/>
          <w:szCs w:val="28"/>
          <w:lang w:bidi="ru-RU"/>
        </w:rPr>
        <w:t>линии отступа от красной линии</w:t>
      </w:r>
      <w:r w:rsidRPr="00137601">
        <w:rPr>
          <w:rFonts w:eastAsia="Lucida Sans Unicode"/>
          <w:kern w:val="0"/>
          <w:sz w:val="28"/>
          <w:szCs w:val="28"/>
          <w:lang w:bidi="ru-RU"/>
        </w:rPr>
        <w:t xml:space="preserve"> в</w:t>
      </w:r>
      <w:r w:rsidR="00FB1E1B">
        <w:rPr>
          <w:rFonts w:eastAsia="Lucida Sans Unicode"/>
          <w:kern w:val="0"/>
          <w:sz w:val="28"/>
          <w:szCs w:val="28"/>
          <w:lang w:bidi="ru-RU"/>
        </w:rPr>
        <w:t> </w:t>
      </w:r>
      <w:r w:rsidRPr="00137601">
        <w:rPr>
          <w:rFonts w:eastAsia="Lucida Sans Unicode"/>
          <w:kern w:val="0"/>
          <w:sz w:val="28"/>
          <w:szCs w:val="28"/>
          <w:lang w:bidi="ru-RU"/>
        </w:rPr>
        <w:t>целях определения мест допустимого размещения зданий, строений, сооружений приведены в таблице № 6.</w:t>
      </w:r>
    </w:p>
    <w:p w:rsidR="001C2169" w:rsidRPr="00137601" w:rsidRDefault="001C2169" w:rsidP="00137601">
      <w:pPr>
        <w:pStyle w:val="23"/>
        <w:widowControl/>
        <w:spacing w:after="0" w:line="240" w:lineRule="auto"/>
        <w:ind w:left="0" w:firstLine="0"/>
        <w:jc w:val="right"/>
        <w:rPr>
          <w:rFonts w:eastAsia="Lucida Sans Unicode"/>
          <w:kern w:val="0"/>
          <w:sz w:val="28"/>
          <w:szCs w:val="28"/>
          <w:lang w:bidi="ru-RU"/>
        </w:rPr>
      </w:pPr>
      <w:r w:rsidRPr="00137601">
        <w:rPr>
          <w:rFonts w:eastAsia="Lucida Sans Unicode"/>
          <w:kern w:val="0"/>
          <w:sz w:val="28"/>
          <w:szCs w:val="28"/>
          <w:lang w:bidi="ru-RU"/>
        </w:rPr>
        <w:t>Таблица № 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3311"/>
        <w:gridCol w:w="3309"/>
      </w:tblGrid>
      <w:tr w:rsidR="00137601" w:rsidRPr="00137601" w:rsidTr="00137601">
        <w:trPr>
          <w:trHeight w:hRule="exact" w:val="252"/>
          <w:tblHeader/>
          <w:jc w:val="center"/>
        </w:trPr>
        <w:tc>
          <w:tcPr>
            <w:tcW w:w="1541" w:type="pct"/>
            <w:vMerge w:val="restart"/>
            <w:noWrap/>
            <w:vAlign w:val="center"/>
          </w:tcPr>
          <w:p w:rsidR="00FB1E1B" w:rsidRDefault="001C2169" w:rsidP="00FB1E1B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Номер</w:t>
            </w:r>
            <w:r w:rsidR="00FB1E1B">
              <w:rPr>
                <w:kern w:val="0"/>
                <w:sz w:val="24"/>
                <w:szCs w:val="24"/>
              </w:rPr>
              <w:t xml:space="preserve"> </w:t>
            </w:r>
            <w:r w:rsidRPr="00137601">
              <w:rPr>
                <w:kern w:val="0"/>
                <w:sz w:val="24"/>
                <w:szCs w:val="24"/>
              </w:rPr>
              <w:t>характерной</w:t>
            </w:r>
          </w:p>
          <w:p w:rsidR="001C2169" w:rsidRPr="00137601" w:rsidRDefault="001C2169" w:rsidP="00FB1E1B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459" w:type="pct"/>
            <w:gridSpan w:val="2"/>
            <w:noWrap/>
            <w:vAlign w:val="center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137601" w:rsidRPr="00137601" w:rsidTr="00137601">
        <w:trPr>
          <w:trHeight w:hRule="exact" w:val="284"/>
          <w:tblHeader/>
          <w:jc w:val="center"/>
        </w:trPr>
        <w:tc>
          <w:tcPr>
            <w:tcW w:w="1541" w:type="pct"/>
            <w:vMerge/>
            <w:vAlign w:val="center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30" w:type="pct"/>
            <w:noWrap/>
            <w:vAlign w:val="center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730" w:type="pct"/>
            <w:noWrap/>
            <w:vAlign w:val="center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Y</w:t>
            </w:r>
          </w:p>
        </w:tc>
      </w:tr>
      <w:tr w:rsidR="00137601" w:rsidRPr="00137601" w:rsidTr="00137601">
        <w:trPr>
          <w:trHeight w:hRule="exact" w:val="288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522276,77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1303946,51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522205,72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1303943,73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522201,60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1303943,70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522192,41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1303943,45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522189,01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1303943,32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522186,38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1303942,98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522119,86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1303940,37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522086,52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1303939,34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522087,13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1303897,29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522121,60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1303897,42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522278,04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1303903,14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522294,29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1303903,00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522312,04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1303902,68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522356,56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1303904,33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522355,21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1303949,57</w:t>
            </w:r>
          </w:p>
        </w:tc>
      </w:tr>
      <w:tr w:rsidR="00137601" w:rsidRPr="00137601" w:rsidTr="00137601">
        <w:trPr>
          <w:trHeight w:hRule="exact" w:val="340"/>
          <w:jc w:val="center"/>
        </w:trPr>
        <w:tc>
          <w:tcPr>
            <w:tcW w:w="1541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522276,77</w:t>
            </w:r>
          </w:p>
        </w:tc>
        <w:tc>
          <w:tcPr>
            <w:tcW w:w="1730" w:type="pct"/>
            <w:noWrap/>
            <w:vAlign w:val="bottom"/>
          </w:tcPr>
          <w:p w:rsidR="001C2169" w:rsidRPr="00137601" w:rsidRDefault="001C2169" w:rsidP="00137601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37601">
              <w:rPr>
                <w:kern w:val="0"/>
                <w:sz w:val="24"/>
                <w:szCs w:val="24"/>
              </w:rPr>
              <w:t>1303946,51</w:t>
            </w:r>
          </w:p>
        </w:tc>
      </w:tr>
    </w:tbl>
    <w:p w:rsidR="001C2169" w:rsidRPr="00137601" w:rsidRDefault="001C2169" w:rsidP="00137601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A16CA9" w:rsidRPr="00137601" w:rsidRDefault="00A16CA9" w:rsidP="001C2169">
      <w:pPr>
        <w:pStyle w:val="23"/>
        <w:widowControl/>
        <w:spacing w:after="0" w:line="360" w:lineRule="auto"/>
        <w:ind w:left="0" w:firstLine="709"/>
        <w:rPr>
          <w:rFonts w:eastAsia="Lucida Sans Unicode"/>
          <w:kern w:val="0"/>
          <w:sz w:val="28"/>
          <w:szCs w:val="28"/>
          <w:lang w:bidi="ru-RU"/>
        </w:rPr>
      </w:pPr>
      <w:r w:rsidRPr="00137601">
        <w:rPr>
          <w:rFonts w:eastAsia="Lucida Sans Unicode"/>
          <w:kern w:val="0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</w:t>
      </w:r>
      <w:r w:rsidR="00FB1E1B">
        <w:rPr>
          <w:rFonts w:eastAsia="Lucida Sans Unicode"/>
          <w:kern w:val="0"/>
          <w:sz w:val="28"/>
          <w:szCs w:val="28"/>
          <w:lang w:bidi="ru-RU"/>
        </w:rPr>
        <w:t xml:space="preserve"> </w:t>
      </w:r>
      <w:r w:rsidRPr="00137601">
        <w:rPr>
          <w:rFonts w:eastAsia="Lucida Sans Unicode"/>
          <w:kern w:val="0"/>
          <w:sz w:val="28"/>
          <w:szCs w:val="28"/>
          <w:lang w:bidi="ru-RU"/>
        </w:rPr>
        <w:t>действующим законодательством.</w:t>
      </w:r>
    </w:p>
    <w:p w:rsidR="00A56BAD" w:rsidRPr="00137601" w:rsidRDefault="00A16CA9" w:rsidP="00CE39AA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137601">
        <w:rPr>
          <w:rFonts w:eastAsia="Lucida Sans Unicode"/>
          <w:kern w:val="0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137601">
        <w:rPr>
          <w:rFonts w:eastAsia="Lucida Sans Unicode"/>
          <w:kern w:val="0"/>
          <w:sz w:val="28"/>
          <w:szCs w:val="28"/>
          <w:lang w:bidi="ru-RU"/>
        </w:rPr>
        <w:t xml:space="preserve"> том числе ограждения земельных участков</w:t>
      </w:r>
      <w:r w:rsidRPr="00137601">
        <w:rPr>
          <w:rFonts w:eastAsia="Lucida Sans Unicode"/>
          <w:kern w:val="0"/>
          <w:sz w:val="28"/>
          <w:szCs w:val="28"/>
          <w:lang w:bidi="ru-RU"/>
        </w:rPr>
        <w:t>, а также для ведения хозя</w:t>
      </w:r>
      <w:r w:rsidR="00352669" w:rsidRPr="00137601">
        <w:rPr>
          <w:rFonts w:eastAsia="Lucida Sans Unicode"/>
          <w:kern w:val="0"/>
          <w:sz w:val="28"/>
          <w:szCs w:val="28"/>
          <w:lang w:bidi="ru-RU"/>
        </w:rPr>
        <w:t xml:space="preserve">йственной деятельности. Площади </w:t>
      </w:r>
      <w:r w:rsidRPr="00137601">
        <w:rPr>
          <w:rFonts w:eastAsia="Lucida Sans Unicode"/>
          <w:kern w:val="0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137601" w:rsidRDefault="00C03882" w:rsidP="00CE39AA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137601">
        <w:rPr>
          <w:kern w:val="0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137601">
        <w:rPr>
          <w:kern w:val="0"/>
          <w:sz w:val="28"/>
          <w:szCs w:val="28"/>
        </w:rPr>
        <w:t>я в соответствии с положениями Г</w:t>
      </w:r>
      <w:r w:rsidR="00B32C91" w:rsidRPr="00137601">
        <w:rPr>
          <w:kern w:val="0"/>
          <w:sz w:val="28"/>
          <w:szCs w:val="28"/>
        </w:rPr>
        <w:t>енерального плана</w:t>
      </w:r>
      <w:r w:rsidRPr="00137601">
        <w:rPr>
          <w:kern w:val="0"/>
          <w:sz w:val="28"/>
          <w:szCs w:val="28"/>
        </w:rPr>
        <w:t>.</w:t>
      </w:r>
    </w:p>
    <w:p w:rsidR="004050E4" w:rsidRPr="00137601" w:rsidRDefault="004050E4" w:rsidP="008F6CD7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137601" w:rsidRDefault="00137601" w:rsidP="008F6CD7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F303F4" w:rsidRDefault="00F303F4" w:rsidP="008F6CD7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F303F4" w:rsidRPr="00137601" w:rsidRDefault="00F303F4" w:rsidP="008F6CD7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F6CD7" w:rsidRPr="00137601" w:rsidTr="008F6CD7">
        <w:tc>
          <w:tcPr>
            <w:tcW w:w="4784" w:type="dxa"/>
          </w:tcPr>
          <w:p w:rsidR="008F6CD7" w:rsidRPr="00137601" w:rsidRDefault="001C2169" w:rsidP="008F6CD7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37601">
              <w:rPr>
                <w:rFonts w:ascii="Times New Roman" w:hAnsi="Times New Roman"/>
                <w:kern w:val="0"/>
                <w:sz w:val="28"/>
                <w:szCs w:val="28"/>
              </w:rPr>
              <w:t>Р</w:t>
            </w:r>
            <w:r w:rsidR="008F6CD7" w:rsidRPr="00137601">
              <w:rPr>
                <w:rFonts w:ascii="Times New Roman" w:hAnsi="Times New Roman"/>
                <w:kern w:val="0"/>
                <w:sz w:val="28"/>
                <w:szCs w:val="28"/>
              </w:rPr>
              <w:t>уководител</w:t>
            </w:r>
            <w:r w:rsidRPr="00137601">
              <w:rPr>
                <w:rFonts w:ascii="Times New Roman" w:hAnsi="Times New Roman"/>
                <w:kern w:val="0"/>
                <w:sz w:val="28"/>
                <w:szCs w:val="28"/>
              </w:rPr>
              <w:t>ь</w:t>
            </w:r>
            <w:r w:rsidR="008F6CD7" w:rsidRPr="00137601">
              <w:rPr>
                <w:rFonts w:ascii="Times New Roman" w:hAnsi="Times New Roman"/>
                <w:kern w:val="0"/>
                <w:sz w:val="28"/>
                <w:szCs w:val="28"/>
              </w:rPr>
              <w:t xml:space="preserve"> управления </w:t>
            </w:r>
          </w:p>
          <w:p w:rsidR="008F6CD7" w:rsidRPr="00137601" w:rsidRDefault="008F6CD7" w:rsidP="008F6CD7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37601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F6CD7" w:rsidRPr="00137601" w:rsidRDefault="008F6CD7" w:rsidP="008F6CD7">
            <w:pPr>
              <w:pStyle w:val="23"/>
              <w:widowControl/>
              <w:spacing w:after="0" w:line="240" w:lineRule="auto"/>
              <w:ind w:left="0"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8F6CD7" w:rsidRPr="00137601" w:rsidRDefault="008F6CD7" w:rsidP="008F6CD7">
            <w:pPr>
              <w:pStyle w:val="23"/>
              <w:widowControl/>
              <w:spacing w:after="0" w:line="240" w:lineRule="auto"/>
              <w:ind w:left="0"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137601">
              <w:rPr>
                <w:rFonts w:ascii="Times New Roman" w:hAnsi="Times New Roman"/>
                <w:kern w:val="0"/>
                <w:sz w:val="28"/>
                <w:szCs w:val="28"/>
              </w:rPr>
              <w:t>Г.Ю. Чурсанов</w:t>
            </w:r>
          </w:p>
        </w:tc>
      </w:tr>
    </w:tbl>
    <w:p w:rsidR="00642880" w:rsidRPr="00FB1E1B" w:rsidRDefault="00642880" w:rsidP="00E04552">
      <w:pPr>
        <w:pStyle w:val="23"/>
        <w:widowControl/>
        <w:spacing w:after="0" w:line="240" w:lineRule="auto"/>
        <w:ind w:left="0" w:firstLine="0"/>
        <w:rPr>
          <w:kern w:val="0"/>
          <w:sz w:val="2"/>
          <w:szCs w:val="2"/>
          <w:lang w:eastAsia="en-US"/>
        </w:rPr>
      </w:pPr>
    </w:p>
    <w:sectPr w:rsidR="00642880" w:rsidRPr="00FB1E1B" w:rsidSect="00137601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9D" w:rsidRDefault="00D5729D" w:rsidP="00466849">
      <w:pPr>
        <w:spacing w:line="240" w:lineRule="auto"/>
      </w:pPr>
      <w:r>
        <w:separator/>
      </w:r>
    </w:p>
  </w:endnote>
  <w:endnote w:type="continuationSeparator" w:id="0">
    <w:p w:rsidR="00D5729D" w:rsidRDefault="00D5729D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9D" w:rsidRDefault="00D5729D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D5729D" w:rsidRDefault="00D5729D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EBC" w:rsidRPr="00A07CE3" w:rsidRDefault="00DB6EBC">
    <w:pPr>
      <w:pStyle w:val="a9"/>
      <w:jc w:val="center"/>
      <w:rPr>
        <w:sz w:val="28"/>
        <w:szCs w:val="28"/>
      </w:rPr>
    </w:pPr>
    <w:r w:rsidRPr="00A07CE3">
      <w:rPr>
        <w:sz w:val="28"/>
        <w:szCs w:val="28"/>
      </w:rPr>
      <w:fldChar w:fldCharType="begin"/>
    </w:r>
    <w:r w:rsidRPr="00A07CE3">
      <w:rPr>
        <w:sz w:val="28"/>
        <w:szCs w:val="28"/>
      </w:rPr>
      <w:instrText xml:space="preserve"> PAGE   \* MERGEFORMAT </w:instrText>
    </w:r>
    <w:r w:rsidRPr="00A07CE3">
      <w:rPr>
        <w:sz w:val="28"/>
        <w:szCs w:val="28"/>
      </w:rPr>
      <w:fldChar w:fldCharType="separate"/>
    </w:r>
    <w:r w:rsidR="00B36D8C">
      <w:rPr>
        <w:noProof/>
        <w:sz w:val="28"/>
        <w:szCs w:val="28"/>
      </w:rPr>
      <w:t>2</w:t>
    </w:r>
    <w:r w:rsidRPr="00A07CE3">
      <w:rPr>
        <w:sz w:val="28"/>
        <w:szCs w:val="28"/>
      </w:rPr>
      <w:fldChar w:fldCharType="end"/>
    </w:r>
  </w:p>
  <w:p w:rsidR="00DB6EBC" w:rsidRDefault="00DB6EB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8880051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CAD4A1C"/>
    <w:multiLevelType w:val="hybridMultilevel"/>
    <w:tmpl w:val="CCC2E1D4"/>
    <w:lvl w:ilvl="0" w:tplc="561851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9F50DA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982122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967ECA"/>
    <w:multiLevelType w:val="hybridMultilevel"/>
    <w:tmpl w:val="B3206C20"/>
    <w:lvl w:ilvl="0" w:tplc="99C230C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28"/>
  </w:num>
  <w:num w:numId="5">
    <w:abstractNumId w:val="29"/>
  </w:num>
  <w:num w:numId="6">
    <w:abstractNumId w:val="26"/>
  </w:num>
  <w:num w:numId="7">
    <w:abstractNumId w:val="12"/>
  </w:num>
  <w:num w:numId="8">
    <w:abstractNumId w:val="24"/>
  </w:num>
  <w:num w:numId="9">
    <w:abstractNumId w:val="22"/>
  </w:num>
  <w:num w:numId="10">
    <w:abstractNumId w:val="34"/>
  </w:num>
  <w:num w:numId="11">
    <w:abstractNumId w:val="35"/>
  </w:num>
  <w:num w:numId="12">
    <w:abstractNumId w:val="15"/>
  </w:num>
  <w:num w:numId="13">
    <w:abstractNumId w:val="31"/>
  </w:num>
  <w:num w:numId="14">
    <w:abstractNumId w:val="13"/>
  </w:num>
  <w:num w:numId="15">
    <w:abstractNumId w:val="23"/>
  </w:num>
  <w:num w:numId="16">
    <w:abstractNumId w:val="33"/>
  </w:num>
  <w:num w:numId="17">
    <w:abstractNumId w:val="6"/>
  </w:num>
  <w:num w:numId="18">
    <w:abstractNumId w:val="21"/>
  </w:num>
  <w:num w:numId="19">
    <w:abstractNumId w:val="20"/>
  </w:num>
  <w:num w:numId="20">
    <w:abstractNumId w:val="5"/>
  </w:num>
  <w:num w:numId="21">
    <w:abstractNumId w:val="4"/>
  </w:num>
  <w:num w:numId="22">
    <w:abstractNumId w:val="11"/>
  </w:num>
  <w:num w:numId="23">
    <w:abstractNumId w:val="16"/>
  </w:num>
  <w:num w:numId="24">
    <w:abstractNumId w:val="18"/>
  </w:num>
  <w:num w:numId="25">
    <w:abstractNumId w:val="7"/>
  </w:num>
  <w:num w:numId="26">
    <w:abstractNumId w:val="19"/>
  </w:num>
  <w:num w:numId="27">
    <w:abstractNumId w:val="30"/>
  </w:num>
  <w:num w:numId="28">
    <w:abstractNumId w:val="17"/>
  </w:num>
  <w:num w:numId="29">
    <w:abstractNumId w:val="36"/>
  </w:num>
  <w:num w:numId="30">
    <w:abstractNumId w:val="32"/>
  </w:num>
  <w:num w:numId="31">
    <w:abstractNumId w:val="8"/>
  </w:num>
  <w:num w:numId="3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5"/>
  </w:num>
  <w:num w:numId="35">
    <w:abstractNumId w:val="27"/>
  </w:num>
  <w:num w:numId="36">
    <w:abstractNumId w:val="14"/>
  </w:num>
  <w:num w:numId="37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C4E"/>
    <w:rsid w:val="0000145A"/>
    <w:rsid w:val="0000221C"/>
    <w:rsid w:val="000032A9"/>
    <w:rsid w:val="000036BE"/>
    <w:rsid w:val="0001167E"/>
    <w:rsid w:val="000136FB"/>
    <w:rsid w:val="00016666"/>
    <w:rsid w:val="00017E48"/>
    <w:rsid w:val="00017F37"/>
    <w:rsid w:val="00020197"/>
    <w:rsid w:val="00020910"/>
    <w:rsid w:val="0002400F"/>
    <w:rsid w:val="000367EF"/>
    <w:rsid w:val="00036B16"/>
    <w:rsid w:val="00036DD4"/>
    <w:rsid w:val="000373A0"/>
    <w:rsid w:val="00041CA4"/>
    <w:rsid w:val="00042792"/>
    <w:rsid w:val="00043AED"/>
    <w:rsid w:val="00044290"/>
    <w:rsid w:val="00044C45"/>
    <w:rsid w:val="00045FEB"/>
    <w:rsid w:val="00047172"/>
    <w:rsid w:val="00047444"/>
    <w:rsid w:val="00051FB7"/>
    <w:rsid w:val="0005336F"/>
    <w:rsid w:val="000548A1"/>
    <w:rsid w:val="00067B7B"/>
    <w:rsid w:val="000703FD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56C1"/>
    <w:rsid w:val="00075D7A"/>
    <w:rsid w:val="000778FB"/>
    <w:rsid w:val="000839A1"/>
    <w:rsid w:val="00086733"/>
    <w:rsid w:val="00086AA5"/>
    <w:rsid w:val="00091A2E"/>
    <w:rsid w:val="000928CB"/>
    <w:rsid w:val="000930EF"/>
    <w:rsid w:val="000934C9"/>
    <w:rsid w:val="00094E38"/>
    <w:rsid w:val="00097F72"/>
    <w:rsid w:val="000A035D"/>
    <w:rsid w:val="000A21F6"/>
    <w:rsid w:val="000A728D"/>
    <w:rsid w:val="000B282B"/>
    <w:rsid w:val="000B2B63"/>
    <w:rsid w:val="000B3CE8"/>
    <w:rsid w:val="000B7232"/>
    <w:rsid w:val="000B7A46"/>
    <w:rsid w:val="000C09B8"/>
    <w:rsid w:val="000C1170"/>
    <w:rsid w:val="000C1D22"/>
    <w:rsid w:val="000C26F7"/>
    <w:rsid w:val="000C3587"/>
    <w:rsid w:val="000C3921"/>
    <w:rsid w:val="000C4EB9"/>
    <w:rsid w:val="000C70FE"/>
    <w:rsid w:val="000C7242"/>
    <w:rsid w:val="000D01CF"/>
    <w:rsid w:val="000D14C6"/>
    <w:rsid w:val="000D1BED"/>
    <w:rsid w:val="000D2E4B"/>
    <w:rsid w:val="000D341A"/>
    <w:rsid w:val="000D523F"/>
    <w:rsid w:val="000D5EE8"/>
    <w:rsid w:val="000E0CA2"/>
    <w:rsid w:val="000E328F"/>
    <w:rsid w:val="000E479B"/>
    <w:rsid w:val="000F6CD9"/>
    <w:rsid w:val="001053A8"/>
    <w:rsid w:val="001069E5"/>
    <w:rsid w:val="001104F3"/>
    <w:rsid w:val="00111565"/>
    <w:rsid w:val="00113A0E"/>
    <w:rsid w:val="00116B45"/>
    <w:rsid w:val="00120BB8"/>
    <w:rsid w:val="00121A83"/>
    <w:rsid w:val="00124F93"/>
    <w:rsid w:val="00125F1A"/>
    <w:rsid w:val="0012678A"/>
    <w:rsid w:val="0013102D"/>
    <w:rsid w:val="001312EF"/>
    <w:rsid w:val="00131CCD"/>
    <w:rsid w:val="00133969"/>
    <w:rsid w:val="00133B44"/>
    <w:rsid w:val="00137601"/>
    <w:rsid w:val="00140867"/>
    <w:rsid w:val="00143356"/>
    <w:rsid w:val="00146538"/>
    <w:rsid w:val="00146828"/>
    <w:rsid w:val="00146AA6"/>
    <w:rsid w:val="0014709A"/>
    <w:rsid w:val="0015100F"/>
    <w:rsid w:val="0015156F"/>
    <w:rsid w:val="001542D0"/>
    <w:rsid w:val="0015744B"/>
    <w:rsid w:val="00160F6E"/>
    <w:rsid w:val="00164029"/>
    <w:rsid w:val="001673F4"/>
    <w:rsid w:val="00170C95"/>
    <w:rsid w:val="00170EA1"/>
    <w:rsid w:val="0017103E"/>
    <w:rsid w:val="001829F3"/>
    <w:rsid w:val="001A0048"/>
    <w:rsid w:val="001A0CFE"/>
    <w:rsid w:val="001A302D"/>
    <w:rsid w:val="001A3C2A"/>
    <w:rsid w:val="001A4287"/>
    <w:rsid w:val="001A4FFE"/>
    <w:rsid w:val="001A5D90"/>
    <w:rsid w:val="001A7506"/>
    <w:rsid w:val="001B7642"/>
    <w:rsid w:val="001C0213"/>
    <w:rsid w:val="001C2169"/>
    <w:rsid w:val="001C772C"/>
    <w:rsid w:val="001D325E"/>
    <w:rsid w:val="001E17BD"/>
    <w:rsid w:val="001E1F1F"/>
    <w:rsid w:val="001E2496"/>
    <w:rsid w:val="001E4AFD"/>
    <w:rsid w:val="001E4DE9"/>
    <w:rsid w:val="001E629D"/>
    <w:rsid w:val="001F0972"/>
    <w:rsid w:val="001F296B"/>
    <w:rsid w:val="001F5FDD"/>
    <w:rsid w:val="001F6B03"/>
    <w:rsid w:val="001F761F"/>
    <w:rsid w:val="001F7BEC"/>
    <w:rsid w:val="00202178"/>
    <w:rsid w:val="0020316C"/>
    <w:rsid w:val="00205CEA"/>
    <w:rsid w:val="00210749"/>
    <w:rsid w:val="0021669E"/>
    <w:rsid w:val="0021749C"/>
    <w:rsid w:val="0022688B"/>
    <w:rsid w:val="002322F5"/>
    <w:rsid w:val="00240475"/>
    <w:rsid w:val="00241B01"/>
    <w:rsid w:val="00241E83"/>
    <w:rsid w:val="00245B38"/>
    <w:rsid w:val="00247535"/>
    <w:rsid w:val="00253EEF"/>
    <w:rsid w:val="00263870"/>
    <w:rsid w:val="0027096C"/>
    <w:rsid w:val="0027677F"/>
    <w:rsid w:val="00283D91"/>
    <w:rsid w:val="002841A4"/>
    <w:rsid w:val="00296271"/>
    <w:rsid w:val="00297BB8"/>
    <w:rsid w:val="002A19E4"/>
    <w:rsid w:val="002A3283"/>
    <w:rsid w:val="002A432A"/>
    <w:rsid w:val="002A4C7F"/>
    <w:rsid w:val="002B53BB"/>
    <w:rsid w:val="002B7E69"/>
    <w:rsid w:val="002C2420"/>
    <w:rsid w:val="002C7244"/>
    <w:rsid w:val="002C797C"/>
    <w:rsid w:val="002D3E4F"/>
    <w:rsid w:val="002D71D0"/>
    <w:rsid w:val="002E0238"/>
    <w:rsid w:val="002E4482"/>
    <w:rsid w:val="002F09C9"/>
    <w:rsid w:val="002F3724"/>
    <w:rsid w:val="002F387C"/>
    <w:rsid w:val="002F3A6D"/>
    <w:rsid w:val="002F5B35"/>
    <w:rsid w:val="002F7BBB"/>
    <w:rsid w:val="003030C3"/>
    <w:rsid w:val="003055EC"/>
    <w:rsid w:val="00306B7E"/>
    <w:rsid w:val="003116F7"/>
    <w:rsid w:val="00311CB8"/>
    <w:rsid w:val="00312CE5"/>
    <w:rsid w:val="00314CD6"/>
    <w:rsid w:val="00314F6A"/>
    <w:rsid w:val="00322C78"/>
    <w:rsid w:val="003377B3"/>
    <w:rsid w:val="003430D6"/>
    <w:rsid w:val="0034372F"/>
    <w:rsid w:val="003444B6"/>
    <w:rsid w:val="00344841"/>
    <w:rsid w:val="00344EAA"/>
    <w:rsid w:val="00352669"/>
    <w:rsid w:val="0035793B"/>
    <w:rsid w:val="003615C0"/>
    <w:rsid w:val="00362CDB"/>
    <w:rsid w:val="00366316"/>
    <w:rsid w:val="0036793E"/>
    <w:rsid w:val="0037056F"/>
    <w:rsid w:val="00371317"/>
    <w:rsid w:val="00371680"/>
    <w:rsid w:val="00373541"/>
    <w:rsid w:val="003753FD"/>
    <w:rsid w:val="00381E26"/>
    <w:rsid w:val="0038286F"/>
    <w:rsid w:val="0038352D"/>
    <w:rsid w:val="00383D06"/>
    <w:rsid w:val="003879A6"/>
    <w:rsid w:val="00387C7B"/>
    <w:rsid w:val="00392107"/>
    <w:rsid w:val="003930EA"/>
    <w:rsid w:val="0039398F"/>
    <w:rsid w:val="00396426"/>
    <w:rsid w:val="00397D2A"/>
    <w:rsid w:val="003A241F"/>
    <w:rsid w:val="003A2D5A"/>
    <w:rsid w:val="003A3410"/>
    <w:rsid w:val="003A3786"/>
    <w:rsid w:val="003A5FAF"/>
    <w:rsid w:val="003B25E5"/>
    <w:rsid w:val="003B62AD"/>
    <w:rsid w:val="003B6403"/>
    <w:rsid w:val="003C0E8D"/>
    <w:rsid w:val="003C1912"/>
    <w:rsid w:val="003C289E"/>
    <w:rsid w:val="003C6737"/>
    <w:rsid w:val="003E05D8"/>
    <w:rsid w:val="003E4B3C"/>
    <w:rsid w:val="003E72E4"/>
    <w:rsid w:val="003F04FD"/>
    <w:rsid w:val="003F0867"/>
    <w:rsid w:val="003F2EA2"/>
    <w:rsid w:val="003F5A1A"/>
    <w:rsid w:val="00401D66"/>
    <w:rsid w:val="004020F6"/>
    <w:rsid w:val="00404699"/>
    <w:rsid w:val="004050E4"/>
    <w:rsid w:val="00405765"/>
    <w:rsid w:val="004065D3"/>
    <w:rsid w:val="0041007C"/>
    <w:rsid w:val="00416290"/>
    <w:rsid w:val="0042020B"/>
    <w:rsid w:val="00423E74"/>
    <w:rsid w:val="004301DC"/>
    <w:rsid w:val="00433334"/>
    <w:rsid w:val="00433A2D"/>
    <w:rsid w:val="00434FC1"/>
    <w:rsid w:val="004353FF"/>
    <w:rsid w:val="004404DA"/>
    <w:rsid w:val="00444484"/>
    <w:rsid w:val="004449DE"/>
    <w:rsid w:val="0044669A"/>
    <w:rsid w:val="004604DF"/>
    <w:rsid w:val="00463187"/>
    <w:rsid w:val="00463BDF"/>
    <w:rsid w:val="00466849"/>
    <w:rsid w:val="004668BB"/>
    <w:rsid w:val="0047179E"/>
    <w:rsid w:val="00473368"/>
    <w:rsid w:val="00473D5F"/>
    <w:rsid w:val="00477ECD"/>
    <w:rsid w:val="00481358"/>
    <w:rsid w:val="00486C13"/>
    <w:rsid w:val="00490DC6"/>
    <w:rsid w:val="0049210C"/>
    <w:rsid w:val="00495AFB"/>
    <w:rsid w:val="00495E2E"/>
    <w:rsid w:val="004A3E69"/>
    <w:rsid w:val="004A4F25"/>
    <w:rsid w:val="004A6C65"/>
    <w:rsid w:val="004B0BD7"/>
    <w:rsid w:val="004B20C1"/>
    <w:rsid w:val="004B2846"/>
    <w:rsid w:val="004B350F"/>
    <w:rsid w:val="004B413F"/>
    <w:rsid w:val="004B4512"/>
    <w:rsid w:val="004B4E41"/>
    <w:rsid w:val="004B4EFB"/>
    <w:rsid w:val="004B7645"/>
    <w:rsid w:val="004C45B7"/>
    <w:rsid w:val="004D1D1D"/>
    <w:rsid w:val="004D3830"/>
    <w:rsid w:val="004D73EC"/>
    <w:rsid w:val="004D79C5"/>
    <w:rsid w:val="004E0131"/>
    <w:rsid w:val="004E10E3"/>
    <w:rsid w:val="004E27FE"/>
    <w:rsid w:val="004E5438"/>
    <w:rsid w:val="004E6D53"/>
    <w:rsid w:val="004F29B0"/>
    <w:rsid w:val="004F4DD9"/>
    <w:rsid w:val="004F7537"/>
    <w:rsid w:val="0050306E"/>
    <w:rsid w:val="00503CB8"/>
    <w:rsid w:val="00507708"/>
    <w:rsid w:val="005113E2"/>
    <w:rsid w:val="0051552B"/>
    <w:rsid w:val="00515B96"/>
    <w:rsid w:val="00515E7D"/>
    <w:rsid w:val="00515F46"/>
    <w:rsid w:val="00520AA2"/>
    <w:rsid w:val="00524177"/>
    <w:rsid w:val="00524C64"/>
    <w:rsid w:val="00545C45"/>
    <w:rsid w:val="00546299"/>
    <w:rsid w:val="005470C1"/>
    <w:rsid w:val="00550003"/>
    <w:rsid w:val="00551CEF"/>
    <w:rsid w:val="00555E31"/>
    <w:rsid w:val="005628A9"/>
    <w:rsid w:val="00562FD6"/>
    <w:rsid w:val="00565004"/>
    <w:rsid w:val="005711A0"/>
    <w:rsid w:val="005722FC"/>
    <w:rsid w:val="005739B2"/>
    <w:rsid w:val="005751A7"/>
    <w:rsid w:val="0058038B"/>
    <w:rsid w:val="005814EF"/>
    <w:rsid w:val="005834AC"/>
    <w:rsid w:val="00584C20"/>
    <w:rsid w:val="005859FE"/>
    <w:rsid w:val="005870D4"/>
    <w:rsid w:val="00591538"/>
    <w:rsid w:val="005939B0"/>
    <w:rsid w:val="00596627"/>
    <w:rsid w:val="005A27E5"/>
    <w:rsid w:val="005A33EF"/>
    <w:rsid w:val="005A54C1"/>
    <w:rsid w:val="005A78DD"/>
    <w:rsid w:val="005A7A81"/>
    <w:rsid w:val="005B231D"/>
    <w:rsid w:val="005B360B"/>
    <w:rsid w:val="005B4F4A"/>
    <w:rsid w:val="005B6B91"/>
    <w:rsid w:val="005C4396"/>
    <w:rsid w:val="005D2591"/>
    <w:rsid w:val="005D4EA9"/>
    <w:rsid w:val="005D7288"/>
    <w:rsid w:val="005E0452"/>
    <w:rsid w:val="005E4D31"/>
    <w:rsid w:val="005E4FCB"/>
    <w:rsid w:val="005F11E9"/>
    <w:rsid w:val="005F1C4B"/>
    <w:rsid w:val="005F3B18"/>
    <w:rsid w:val="005F6387"/>
    <w:rsid w:val="006002AD"/>
    <w:rsid w:val="006137F8"/>
    <w:rsid w:val="00617941"/>
    <w:rsid w:val="006216C4"/>
    <w:rsid w:val="00622172"/>
    <w:rsid w:val="00623B25"/>
    <w:rsid w:val="006268DA"/>
    <w:rsid w:val="00627301"/>
    <w:rsid w:val="00630A4A"/>
    <w:rsid w:val="006312BF"/>
    <w:rsid w:val="006316E5"/>
    <w:rsid w:val="0063191E"/>
    <w:rsid w:val="0063221C"/>
    <w:rsid w:val="00632B6A"/>
    <w:rsid w:val="00633EA0"/>
    <w:rsid w:val="00633EAC"/>
    <w:rsid w:val="00637DD9"/>
    <w:rsid w:val="006402D6"/>
    <w:rsid w:val="0064109A"/>
    <w:rsid w:val="00642880"/>
    <w:rsid w:val="006433A2"/>
    <w:rsid w:val="00643A51"/>
    <w:rsid w:val="00650F98"/>
    <w:rsid w:val="00651DE7"/>
    <w:rsid w:val="006535F9"/>
    <w:rsid w:val="00655A7F"/>
    <w:rsid w:val="0066191C"/>
    <w:rsid w:val="006629E5"/>
    <w:rsid w:val="0067023E"/>
    <w:rsid w:val="0067057D"/>
    <w:rsid w:val="0067363D"/>
    <w:rsid w:val="0067777A"/>
    <w:rsid w:val="00680B80"/>
    <w:rsid w:val="006828F1"/>
    <w:rsid w:val="0068449C"/>
    <w:rsid w:val="0069195D"/>
    <w:rsid w:val="00692B29"/>
    <w:rsid w:val="0069338C"/>
    <w:rsid w:val="00693536"/>
    <w:rsid w:val="006A40D5"/>
    <w:rsid w:val="006A4E82"/>
    <w:rsid w:val="006A5536"/>
    <w:rsid w:val="006A74D8"/>
    <w:rsid w:val="006B1124"/>
    <w:rsid w:val="006B14C4"/>
    <w:rsid w:val="006B2B5C"/>
    <w:rsid w:val="006B66FA"/>
    <w:rsid w:val="006B68D3"/>
    <w:rsid w:val="006C17AD"/>
    <w:rsid w:val="006C38A6"/>
    <w:rsid w:val="006C3E0B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114A"/>
    <w:rsid w:val="006F30C7"/>
    <w:rsid w:val="006F47C3"/>
    <w:rsid w:val="00704504"/>
    <w:rsid w:val="00706597"/>
    <w:rsid w:val="00710B24"/>
    <w:rsid w:val="00714299"/>
    <w:rsid w:val="00715F39"/>
    <w:rsid w:val="00717C38"/>
    <w:rsid w:val="00720758"/>
    <w:rsid w:val="00721A80"/>
    <w:rsid w:val="00725CC9"/>
    <w:rsid w:val="007265D3"/>
    <w:rsid w:val="007266C9"/>
    <w:rsid w:val="007279B8"/>
    <w:rsid w:val="00730599"/>
    <w:rsid w:val="007318D1"/>
    <w:rsid w:val="007364F7"/>
    <w:rsid w:val="00737337"/>
    <w:rsid w:val="0074097B"/>
    <w:rsid w:val="007444A3"/>
    <w:rsid w:val="00751CED"/>
    <w:rsid w:val="007541E0"/>
    <w:rsid w:val="00761150"/>
    <w:rsid w:val="00761C29"/>
    <w:rsid w:val="00771A88"/>
    <w:rsid w:val="0077273C"/>
    <w:rsid w:val="00774822"/>
    <w:rsid w:val="0078369B"/>
    <w:rsid w:val="00784B44"/>
    <w:rsid w:val="0078684C"/>
    <w:rsid w:val="007911F5"/>
    <w:rsid w:val="00794674"/>
    <w:rsid w:val="007969AE"/>
    <w:rsid w:val="007969CB"/>
    <w:rsid w:val="00796AAF"/>
    <w:rsid w:val="007A0031"/>
    <w:rsid w:val="007A3011"/>
    <w:rsid w:val="007A4013"/>
    <w:rsid w:val="007A4EF4"/>
    <w:rsid w:val="007A6865"/>
    <w:rsid w:val="007A732F"/>
    <w:rsid w:val="007B0D19"/>
    <w:rsid w:val="007B25FB"/>
    <w:rsid w:val="007B50E7"/>
    <w:rsid w:val="007B6F02"/>
    <w:rsid w:val="007C1672"/>
    <w:rsid w:val="007C1EAA"/>
    <w:rsid w:val="007C3AD1"/>
    <w:rsid w:val="007C69DF"/>
    <w:rsid w:val="007C6CCA"/>
    <w:rsid w:val="007D3CA2"/>
    <w:rsid w:val="007D43D8"/>
    <w:rsid w:val="007D7F45"/>
    <w:rsid w:val="007E0BCD"/>
    <w:rsid w:val="007E20A0"/>
    <w:rsid w:val="007E2422"/>
    <w:rsid w:val="007E395B"/>
    <w:rsid w:val="007E75D3"/>
    <w:rsid w:val="007F1ED4"/>
    <w:rsid w:val="007F37A8"/>
    <w:rsid w:val="007F3C3E"/>
    <w:rsid w:val="007F4ABC"/>
    <w:rsid w:val="00805D8B"/>
    <w:rsid w:val="00807E78"/>
    <w:rsid w:val="00821535"/>
    <w:rsid w:val="00824C23"/>
    <w:rsid w:val="00830FEF"/>
    <w:rsid w:val="00832D0D"/>
    <w:rsid w:val="00833831"/>
    <w:rsid w:val="008338CE"/>
    <w:rsid w:val="00833E2D"/>
    <w:rsid w:val="00834099"/>
    <w:rsid w:val="00834FF4"/>
    <w:rsid w:val="008404A4"/>
    <w:rsid w:val="008428EC"/>
    <w:rsid w:val="00842DD2"/>
    <w:rsid w:val="008433F1"/>
    <w:rsid w:val="00845B36"/>
    <w:rsid w:val="008463AC"/>
    <w:rsid w:val="008479DD"/>
    <w:rsid w:val="00852CF2"/>
    <w:rsid w:val="00853310"/>
    <w:rsid w:val="00853EA9"/>
    <w:rsid w:val="008620C2"/>
    <w:rsid w:val="008620C8"/>
    <w:rsid w:val="00863B04"/>
    <w:rsid w:val="00864CCC"/>
    <w:rsid w:val="0086627A"/>
    <w:rsid w:val="00873D0D"/>
    <w:rsid w:val="00876AC8"/>
    <w:rsid w:val="008800E7"/>
    <w:rsid w:val="00880576"/>
    <w:rsid w:val="00881C32"/>
    <w:rsid w:val="00885806"/>
    <w:rsid w:val="0088784D"/>
    <w:rsid w:val="008A031E"/>
    <w:rsid w:val="008A0E5B"/>
    <w:rsid w:val="008B1A2A"/>
    <w:rsid w:val="008B2B06"/>
    <w:rsid w:val="008B4B54"/>
    <w:rsid w:val="008B55E3"/>
    <w:rsid w:val="008B5C6D"/>
    <w:rsid w:val="008B7A03"/>
    <w:rsid w:val="008C313D"/>
    <w:rsid w:val="008C4904"/>
    <w:rsid w:val="008C7B2F"/>
    <w:rsid w:val="008D1E65"/>
    <w:rsid w:val="008D4DC3"/>
    <w:rsid w:val="008E2634"/>
    <w:rsid w:val="008E3208"/>
    <w:rsid w:val="008E4707"/>
    <w:rsid w:val="008E5945"/>
    <w:rsid w:val="008E7BA7"/>
    <w:rsid w:val="008E7D23"/>
    <w:rsid w:val="008F2621"/>
    <w:rsid w:val="008F6CD7"/>
    <w:rsid w:val="008F75FC"/>
    <w:rsid w:val="0090022C"/>
    <w:rsid w:val="009007F9"/>
    <w:rsid w:val="00900B61"/>
    <w:rsid w:val="00901EFA"/>
    <w:rsid w:val="00903263"/>
    <w:rsid w:val="00905F43"/>
    <w:rsid w:val="00906EBA"/>
    <w:rsid w:val="00907139"/>
    <w:rsid w:val="00907B87"/>
    <w:rsid w:val="00907DD4"/>
    <w:rsid w:val="0091646D"/>
    <w:rsid w:val="009166CC"/>
    <w:rsid w:val="00921760"/>
    <w:rsid w:val="009235F9"/>
    <w:rsid w:val="00926610"/>
    <w:rsid w:val="00931FF9"/>
    <w:rsid w:val="009366F6"/>
    <w:rsid w:val="00936C9B"/>
    <w:rsid w:val="00937F70"/>
    <w:rsid w:val="0094310A"/>
    <w:rsid w:val="00946D62"/>
    <w:rsid w:val="009470B8"/>
    <w:rsid w:val="0095221B"/>
    <w:rsid w:val="009533D6"/>
    <w:rsid w:val="009559F5"/>
    <w:rsid w:val="009560FA"/>
    <w:rsid w:val="00960BFA"/>
    <w:rsid w:val="009653D8"/>
    <w:rsid w:val="00975671"/>
    <w:rsid w:val="00976E81"/>
    <w:rsid w:val="00981D28"/>
    <w:rsid w:val="00986579"/>
    <w:rsid w:val="0098745B"/>
    <w:rsid w:val="00991B5C"/>
    <w:rsid w:val="00996012"/>
    <w:rsid w:val="009A0772"/>
    <w:rsid w:val="009C4351"/>
    <w:rsid w:val="009C4A0C"/>
    <w:rsid w:val="009C5406"/>
    <w:rsid w:val="009C6826"/>
    <w:rsid w:val="009C7409"/>
    <w:rsid w:val="009C7D35"/>
    <w:rsid w:val="009D0609"/>
    <w:rsid w:val="009D4A1E"/>
    <w:rsid w:val="009E063E"/>
    <w:rsid w:val="009E1C20"/>
    <w:rsid w:val="009E620B"/>
    <w:rsid w:val="009E7843"/>
    <w:rsid w:val="009E78B6"/>
    <w:rsid w:val="009E79A3"/>
    <w:rsid w:val="009F05BB"/>
    <w:rsid w:val="009F448E"/>
    <w:rsid w:val="009F62F9"/>
    <w:rsid w:val="00A01A5B"/>
    <w:rsid w:val="00A04D87"/>
    <w:rsid w:val="00A07CE3"/>
    <w:rsid w:val="00A12914"/>
    <w:rsid w:val="00A140A7"/>
    <w:rsid w:val="00A14498"/>
    <w:rsid w:val="00A16CA9"/>
    <w:rsid w:val="00A213A4"/>
    <w:rsid w:val="00A248C6"/>
    <w:rsid w:val="00A25FF7"/>
    <w:rsid w:val="00A3433E"/>
    <w:rsid w:val="00A416F5"/>
    <w:rsid w:val="00A4594A"/>
    <w:rsid w:val="00A466E0"/>
    <w:rsid w:val="00A46FE8"/>
    <w:rsid w:val="00A511DA"/>
    <w:rsid w:val="00A513A8"/>
    <w:rsid w:val="00A53AB4"/>
    <w:rsid w:val="00A55F8D"/>
    <w:rsid w:val="00A56065"/>
    <w:rsid w:val="00A56BAD"/>
    <w:rsid w:val="00A60467"/>
    <w:rsid w:val="00A6468D"/>
    <w:rsid w:val="00A66BFB"/>
    <w:rsid w:val="00A711E9"/>
    <w:rsid w:val="00A7377A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0A0F"/>
    <w:rsid w:val="00AA2DD2"/>
    <w:rsid w:val="00AA408B"/>
    <w:rsid w:val="00AA6AC2"/>
    <w:rsid w:val="00AB0DB4"/>
    <w:rsid w:val="00AC046F"/>
    <w:rsid w:val="00AC11B4"/>
    <w:rsid w:val="00AC2F56"/>
    <w:rsid w:val="00AC43F0"/>
    <w:rsid w:val="00AC6C7E"/>
    <w:rsid w:val="00AD0581"/>
    <w:rsid w:val="00AD1B5B"/>
    <w:rsid w:val="00AD4CD5"/>
    <w:rsid w:val="00AD52FF"/>
    <w:rsid w:val="00AE4762"/>
    <w:rsid w:val="00AE48B6"/>
    <w:rsid w:val="00AE4BD0"/>
    <w:rsid w:val="00AE7FBB"/>
    <w:rsid w:val="00AF05BA"/>
    <w:rsid w:val="00AF19A7"/>
    <w:rsid w:val="00AF3CCE"/>
    <w:rsid w:val="00AF7248"/>
    <w:rsid w:val="00B03D90"/>
    <w:rsid w:val="00B05A04"/>
    <w:rsid w:val="00B06648"/>
    <w:rsid w:val="00B11E16"/>
    <w:rsid w:val="00B1241A"/>
    <w:rsid w:val="00B20295"/>
    <w:rsid w:val="00B217DC"/>
    <w:rsid w:val="00B220D5"/>
    <w:rsid w:val="00B259AF"/>
    <w:rsid w:val="00B27E08"/>
    <w:rsid w:val="00B32C91"/>
    <w:rsid w:val="00B3473F"/>
    <w:rsid w:val="00B35FCF"/>
    <w:rsid w:val="00B364C0"/>
    <w:rsid w:val="00B36D8C"/>
    <w:rsid w:val="00B375B1"/>
    <w:rsid w:val="00B40408"/>
    <w:rsid w:val="00B43A89"/>
    <w:rsid w:val="00B51F53"/>
    <w:rsid w:val="00B53E50"/>
    <w:rsid w:val="00B54F85"/>
    <w:rsid w:val="00B55237"/>
    <w:rsid w:val="00B56FFA"/>
    <w:rsid w:val="00B5700D"/>
    <w:rsid w:val="00B62128"/>
    <w:rsid w:val="00B62C30"/>
    <w:rsid w:val="00B66612"/>
    <w:rsid w:val="00B756AC"/>
    <w:rsid w:val="00B761CF"/>
    <w:rsid w:val="00B80664"/>
    <w:rsid w:val="00B90667"/>
    <w:rsid w:val="00BA1DBF"/>
    <w:rsid w:val="00BA23B3"/>
    <w:rsid w:val="00BA6CFC"/>
    <w:rsid w:val="00BB1E83"/>
    <w:rsid w:val="00BB21AC"/>
    <w:rsid w:val="00BB39A3"/>
    <w:rsid w:val="00BB46D9"/>
    <w:rsid w:val="00BB60ED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79A4"/>
    <w:rsid w:val="00BF001C"/>
    <w:rsid w:val="00BF17D4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2DD"/>
    <w:rsid w:val="00C21413"/>
    <w:rsid w:val="00C21D2C"/>
    <w:rsid w:val="00C2457A"/>
    <w:rsid w:val="00C27162"/>
    <w:rsid w:val="00C30804"/>
    <w:rsid w:val="00C3201A"/>
    <w:rsid w:val="00C32558"/>
    <w:rsid w:val="00C34D45"/>
    <w:rsid w:val="00C3569E"/>
    <w:rsid w:val="00C37512"/>
    <w:rsid w:val="00C40D68"/>
    <w:rsid w:val="00C4439F"/>
    <w:rsid w:val="00C50C40"/>
    <w:rsid w:val="00C514DA"/>
    <w:rsid w:val="00C52F43"/>
    <w:rsid w:val="00C532C9"/>
    <w:rsid w:val="00C56D51"/>
    <w:rsid w:val="00C61801"/>
    <w:rsid w:val="00C620D3"/>
    <w:rsid w:val="00C65FA5"/>
    <w:rsid w:val="00C6667E"/>
    <w:rsid w:val="00C71E98"/>
    <w:rsid w:val="00C7248A"/>
    <w:rsid w:val="00C73CEE"/>
    <w:rsid w:val="00C77D86"/>
    <w:rsid w:val="00C84233"/>
    <w:rsid w:val="00C843D5"/>
    <w:rsid w:val="00C86036"/>
    <w:rsid w:val="00C87AE3"/>
    <w:rsid w:val="00C909AA"/>
    <w:rsid w:val="00CA194C"/>
    <w:rsid w:val="00CA2626"/>
    <w:rsid w:val="00CB12DC"/>
    <w:rsid w:val="00CB3F0F"/>
    <w:rsid w:val="00CC1D12"/>
    <w:rsid w:val="00CD22D9"/>
    <w:rsid w:val="00CD40CF"/>
    <w:rsid w:val="00CD4BFB"/>
    <w:rsid w:val="00CD7D7A"/>
    <w:rsid w:val="00CE22E9"/>
    <w:rsid w:val="00CE3589"/>
    <w:rsid w:val="00CE39AA"/>
    <w:rsid w:val="00CE6D73"/>
    <w:rsid w:val="00CE7BF1"/>
    <w:rsid w:val="00CE7C12"/>
    <w:rsid w:val="00CF1122"/>
    <w:rsid w:val="00CF35E7"/>
    <w:rsid w:val="00CF49F1"/>
    <w:rsid w:val="00CF546E"/>
    <w:rsid w:val="00D05C0A"/>
    <w:rsid w:val="00D05FEE"/>
    <w:rsid w:val="00D17632"/>
    <w:rsid w:val="00D20199"/>
    <w:rsid w:val="00D229D7"/>
    <w:rsid w:val="00D2426A"/>
    <w:rsid w:val="00D2531F"/>
    <w:rsid w:val="00D257D1"/>
    <w:rsid w:val="00D2582A"/>
    <w:rsid w:val="00D26288"/>
    <w:rsid w:val="00D37CE9"/>
    <w:rsid w:val="00D40279"/>
    <w:rsid w:val="00D4358A"/>
    <w:rsid w:val="00D43A31"/>
    <w:rsid w:val="00D43CBE"/>
    <w:rsid w:val="00D43D39"/>
    <w:rsid w:val="00D43FD4"/>
    <w:rsid w:val="00D44C0D"/>
    <w:rsid w:val="00D50094"/>
    <w:rsid w:val="00D5043B"/>
    <w:rsid w:val="00D50DBC"/>
    <w:rsid w:val="00D547B2"/>
    <w:rsid w:val="00D54DB1"/>
    <w:rsid w:val="00D55C24"/>
    <w:rsid w:val="00D5729D"/>
    <w:rsid w:val="00D60E1E"/>
    <w:rsid w:val="00D61BD6"/>
    <w:rsid w:val="00D62821"/>
    <w:rsid w:val="00D64559"/>
    <w:rsid w:val="00D657E6"/>
    <w:rsid w:val="00D66339"/>
    <w:rsid w:val="00D71CC9"/>
    <w:rsid w:val="00D7382D"/>
    <w:rsid w:val="00D74CFB"/>
    <w:rsid w:val="00D75198"/>
    <w:rsid w:val="00D8166A"/>
    <w:rsid w:val="00D83EB6"/>
    <w:rsid w:val="00D84E36"/>
    <w:rsid w:val="00D87168"/>
    <w:rsid w:val="00D91C1C"/>
    <w:rsid w:val="00D947F6"/>
    <w:rsid w:val="00D97197"/>
    <w:rsid w:val="00D972D1"/>
    <w:rsid w:val="00D97AF4"/>
    <w:rsid w:val="00DA2555"/>
    <w:rsid w:val="00DB244F"/>
    <w:rsid w:val="00DB52C8"/>
    <w:rsid w:val="00DB6EBC"/>
    <w:rsid w:val="00DB7054"/>
    <w:rsid w:val="00DB74DB"/>
    <w:rsid w:val="00DC2137"/>
    <w:rsid w:val="00DC2D5F"/>
    <w:rsid w:val="00DC6586"/>
    <w:rsid w:val="00DD479F"/>
    <w:rsid w:val="00DD7232"/>
    <w:rsid w:val="00DD7C07"/>
    <w:rsid w:val="00DE11D2"/>
    <w:rsid w:val="00DF27C0"/>
    <w:rsid w:val="00DF4A5C"/>
    <w:rsid w:val="00DF648D"/>
    <w:rsid w:val="00DF6894"/>
    <w:rsid w:val="00E00E4D"/>
    <w:rsid w:val="00E04552"/>
    <w:rsid w:val="00E04900"/>
    <w:rsid w:val="00E068F5"/>
    <w:rsid w:val="00E06A04"/>
    <w:rsid w:val="00E13497"/>
    <w:rsid w:val="00E1379A"/>
    <w:rsid w:val="00E2324A"/>
    <w:rsid w:val="00E23457"/>
    <w:rsid w:val="00E2745B"/>
    <w:rsid w:val="00E31CE1"/>
    <w:rsid w:val="00E32037"/>
    <w:rsid w:val="00E45D5D"/>
    <w:rsid w:val="00E46365"/>
    <w:rsid w:val="00E46CC8"/>
    <w:rsid w:val="00E47E50"/>
    <w:rsid w:val="00E51458"/>
    <w:rsid w:val="00E54B0E"/>
    <w:rsid w:val="00E56F5B"/>
    <w:rsid w:val="00E578A8"/>
    <w:rsid w:val="00E62E8E"/>
    <w:rsid w:val="00E657CD"/>
    <w:rsid w:val="00E66417"/>
    <w:rsid w:val="00E66E18"/>
    <w:rsid w:val="00E672D6"/>
    <w:rsid w:val="00E67F3A"/>
    <w:rsid w:val="00E7313E"/>
    <w:rsid w:val="00E734D3"/>
    <w:rsid w:val="00E73F52"/>
    <w:rsid w:val="00E958A0"/>
    <w:rsid w:val="00EA5CFE"/>
    <w:rsid w:val="00EA72B9"/>
    <w:rsid w:val="00EA7C77"/>
    <w:rsid w:val="00EB3D1F"/>
    <w:rsid w:val="00EB3ECE"/>
    <w:rsid w:val="00EB7D00"/>
    <w:rsid w:val="00EB7E8F"/>
    <w:rsid w:val="00ED0946"/>
    <w:rsid w:val="00ED238A"/>
    <w:rsid w:val="00ED325C"/>
    <w:rsid w:val="00ED365D"/>
    <w:rsid w:val="00ED430E"/>
    <w:rsid w:val="00ED5423"/>
    <w:rsid w:val="00ED6582"/>
    <w:rsid w:val="00ED6865"/>
    <w:rsid w:val="00ED6B41"/>
    <w:rsid w:val="00ED7B22"/>
    <w:rsid w:val="00EE0803"/>
    <w:rsid w:val="00EE3C04"/>
    <w:rsid w:val="00EE4633"/>
    <w:rsid w:val="00EE5660"/>
    <w:rsid w:val="00EE782E"/>
    <w:rsid w:val="00EF05E8"/>
    <w:rsid w:val="00EF0ABC"/>
    <w:rsid w:val="00EF2104"/>
    <w:rsid w:val="00EF488F"/>
    <w:rsid w:val="00EF50B1"/>
    <w:rsid w:val="00EF69DB"/>
    <w:rsid w:val="00EF73A1"/>
    <w:rsid w:val="00F01E57"/>
    <w:rsid w:val="00F01F2A"/>
    <w:rsid w:val="00F0320E"/>
    <w:rsid w:val="00F03F5A"/>
    <w:rsid w:val="00F040F3"/>
    <w:rsid w:val="00F04B6E"/>
    <w:rsid w:val="00F079D0"/>
    <w:rsid w:val="00F104AB"/>
    <w:rsid w:val="00F11A8F"/>
    <w:rsid w:val="00F11E44"/>
    <w:rsid w:val="00F122BB"/>
    <w:rsid w:val="00F16707"/>
    <w:rsid w:val="00F169D1"/>
    <w:rsid w:val="00F21E1F"/>
    <w:rsid w:val="00F23472"/>
    <w:rsid w:val="00F278A7"/>
    <w:rsid w:val="00F303F4"/>
    <w:rsid w:val="00F319AD"/>
    <w:rsid w:val="00F415EA"/>
    <w:rsid w:val="00F41949"/>
    <w:rsid w:val="00F444AC"/>
    <w:rsid w:val="00F4570C"/>
    <w:rsid w:val="00F458FD"/>
    <w:rsid w:val="00F507BE"/>
    <w:rsid w:val="00F53F9D"/>
    <w:rsid w:val="00F55ABF"/>
    <w:rsid w:val="00F6192F"/>
    <w:rsid w:val="00F6319C"/>
    <w:rsid w:val="00F705F7"/>
    <w:rsid w:val="00F70FA7"/>
    <w:rsid w:val="00F77C12"/>
    <w:rsid w:val="00F8177B"/>
    <w:rsid w:val="00F85326"/>
    <w:rsid w:val="00F87EB9"/>
    <w:rsid w:val="00F90127"/>
    <w:rsid w:val="00F927A6"/>
    <w:rsid w:val="00F95071"/>
    <w:rsid w:val="00F96F50"/>
    <w:rsid w:val="00FA03B0"/>
    <w:rsid w:val="00FA0506"/>
    <w:rsid w:val="00FA2FC3"/>
    <w:rsid w:val="00FA47EE"/>
    <w:rsid w:val="00FA6E2D"/>
    <w:rsid w:val="00FB108E"/>
    <w:rsid w:val="00FB1CAA"/>
    <w:rsid w:val="00FB1E1B"/>
    <w:rsid w:val="00FB78C8"/>
    <w:rsid w:val="00FB7D0B"/>
    <w:rsid w:val="00FC233D"/>
    <w:rsid w:val="00FC569F"/>
    <w:rsid w:val="00FC79B0"/>
    <w:rsid w:val="00FD37DB"/>
    <w:rsid w:val="00FD3FBD"/>
    <w:rsid w:val="00FD52BF"/>
    <w:rsid w:val="00FE0FC1"/>
    <w:rsid w:val="00FE1B4C"/>
    <w:rsid w:val="00FE6946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3A1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uiPriority w:val="10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uiPriority w:val="11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qFormat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uiPriority w:val="9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uiPriority w:val="9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uiPriority w:val="9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uiPriority w:val="11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uiPriority w:val="10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1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2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3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4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5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6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7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8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8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uiPriority w:val="35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9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uiPriority w:val="29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uiPriority w:val="29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a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b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1fd">
    <w:name w:val="Знак1"/>
    <w:basedOn w:val="a"/>
    <w:rsid w:val="00710B2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DA2555"/>
    <w:rPr>
      <w:rFonts w:eastAsia="Times New Roman" w:cs="Times New Roman"/>
      <w:bCs/>
      <w:iCs/>
      <w:color w:val="000000"/>
      <w:kern w:val="3"/>
      <w:sz w:val="28"/>
      <w:szCs w:val="24"/>
    </w:rPr>
  </w:style>
  <w:style w:type="paragraph" w:customStyle="1" w:styleId="2f8">
    <w:name w:val="Обычный2"/>
    <w:rsid w:val="00DA2555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xl63">
    <w:name w:val="xl63"/>
    <w:basedOn w:val="a"/>
    <w:rsid w:val="009C4A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9C4A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"/>
    <w:next w:val="a"/>
    <w:link w:val="afffffc"/>
    <w:uiPriority w:val="30"/>
    <w:qFormat/>
    <w:rsid w:val="009C4A0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0"/>
    <w:link w:val="afffffb"/>
    <w:uiPriority w:val="30"/>
    <w:rsid w:val="009C4A0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0"/>
    <w:uiPriority w:val="19"/>
    <w:qFormat/>
    <w:rsid w:val="009C4A0C"/>
    <w:rPr>
      <w:i/>
      <w:iCs/>
      <w:color w:val="404040" w:themeColor="text1" w:themeTint="BF"/>
    </w:rPr>
  </w:style>
  <w:style w:type="character" w:styleId="afffffe">
    <w:name w:val="Subtle Reference"/>
    <w:basedOn w:val="a0"/>
    <w:uiPriority w:val="31"/>
    <w:qFormat/>
    <w:rsid w:val="009C4A0C"/>
    <w:rPr>
      <w:smallCaps/>
      <w:color w:val="404040" w:themeColor="text1" w:themeTint="BF"/>
    </w:rPr>
  </w:style>
  <w:style w:type="character" w:styleId="affffff">
    <w:name w:val="Book Title"/>
    <w:basedOn w:val="a0"/>
    <w:uiPriority w:val="33"/>
    <w:qFormat/>
    <w:rsid w:val="009C4A0C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3A1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uiPriority w:val="10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uiPriority w:val="11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qFormat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uiPriority w:val="9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uiPriority w:val="9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uiPriority w:val="9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uiPriority w:val="11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uiPriority w:val="10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1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2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3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4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5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6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7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8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8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uiPriority w:val="35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9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uiPriority w:val="29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uiPriority w:val="29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a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b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1fd">
    <w:name w:val="Знак1"/>
    <w:basedOn w:val="a"/>
    <w:rsid w:val="00710B2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DA2555"/>
    <w:rPr>
      <w:rFonts w:eastAsia="Times New Roman" w:cs="Times New Roman"/>
      <w:bCs/>
      <w:iCs/>
      <w:color w:val="000000"/>
      <w:kern w:val="3"/>
      <w:sz w:val="28"/>
      <w:szCs w:val="24"/>
    </w:rPr>
  </w:style>
  <w:style w:type="paragraph" w:customStyle="1" w:styleId="2f8">
    <w:name w:val="Обычный2"/>
    <w:rsid w:val="00DA2555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xl63">
    <w:name w:val="xl63"/>
    <w:basedOn w:val="a"/>
    <w:rsid w:val="009C4A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9C4A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"/>
    <w:next w:val="a"/>
    <w:link w:val="afffffc"/>
    <w:uiPriority w:val="30"/>
    <w:qFormat/>
    <w:rsid w:val="009C4A0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0"/>
    <w:link w:val="afffffb"/>
    <w:uiPriority w:val="30"/>
    <w:rsid w:val="009C4A0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0"/>
    <w:uiPriority w:val="19"/>
    <w:qFormat/>
    <w:rsid w:val="009C4A0C"/>
    <w:rPr>
      <w:i/>
      <w:iCs/>
      <w:color w:val="404040" w:themeColor="text1" w:themeTint="BF"/>
    </w:rPr>
  </w:style>
  <w:style w:type="character" w:styleId="afffffe">
    <w:name w:val="Subtle Reference"/>
    <w:basedOn w:val="a0"/>
    <w:uiPriority w:val="31"/>
    <w:qFormat/>
    <w:rsid w:val="009C4A0C"/>
    <w:rPr>
      <w:smallCaps/>
      <w:color w:val="404040" w:themeColor="text1" w:themeTint="BF"/>
    </w:rPr>
  </w:style>
  <w:style w:type="character" w:styleId="affffff">
    <w:name w:val="Book Title"/>
    <w:basedOn w:val="a0"/>
    <w:uiPriority w:val="33"/>
    <w:qFormat/>
    <w:rsid w:val="009C4A0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0F455-E948-4DCE-B7D0-BFA5666A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2</cp:revision>
  <cp:lastPrinted>2023-09-11T06:33:00Z</cp:lastPrinted>
  <dcterms:created xsi:type="dcterms:W3CDTF">2023-11-21T06:42:00Z</dcterms:created>
  <dcterms:modified xsi:type="dcterms:W3CDTF">2023-11-21T06:42:00Z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