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C" w:rsidRDefault="000044FC" w:rsidP="00202DB7">
      <w:pPr>
        <w:pStyle w:val="ConsPlusNormal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44FC" w:rsidRDefault="00C65338" w:rsidP="00202DB7">
      <w:pPr>
        <w:pStyle w:val="ConsPlusNormal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к постановлению</w:t>
      </w:r>
      <w:r w:rsidR="000044FC">
        <w:rPr>
          <w:rFonts w:ascii="Times New Roman" w:hAnsi="Times New Roman" w:cs="Times New Roman"/>
          <w:sz w:val="28"/>
          <w:szCs w:val="28"/>
        </w:rPr>
        <w:t xml:space="preserve"> </w:t>
      </w:r>
      <w:r w:rsidRPr="002564F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65338" w:rsidRPr="002564F8" w:rsidRDefault="00C65338" w:rsidP="00202DB7">
      <w:pPr>
        <w:pStyle w:val="ConsPlusNormal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городского</w:t>
      </w:r>
      <w:r w:rsidR="000044FC">
        <w:rPr>
          <w:rFonts w:ascii="Times New Roman" w:hAnsi="Times New Roman" w:cs="Times New Roman"/>
          <w:sz w:val="28"/>
          <w:szCs w:val="28"/>
        </w:rPr>
        <w:t xml:space="preserve"> </w:t>
      </w:r>
      <w:r w:rsidRPr="002564F8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C6692" w:rsidRDefault="00FC6692" w:rsidP="00202DB7">
      <w:pPr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044FC">
        <w:rPr>
          <w:rFonts w:ascii="Times New Roman" w:hAnsi="Times New Roman"/>
          <w:sz w:val="24"/>
          <w:szCs w:val="24"/>
        </w:rPr>
        <w:t xml:space="preserve"> </w:t>
      </w:r>
      <w:r w:rsidR="00B46AFC">
        <w:rPr>
          <w:rFonts w:ascii="Times New Roman" w:hAnsi="Times New Roman"/>
          <w:sz w:val="24"/>
          <w:szCs w:val="24"/>
        </w:rPr>
        <w:t xml:space="preserve">09.02.2024    </w:t>
      </w:r>
      <w:r w:rsidR="000044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0044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46AFC">
        <w:rPr>
          <w:rFonts w:ascii="Times New Roman" w:hAnsi="Times New Roman"/>
          <w:sz w:val="24"/>
          <w:szCs w:val="24"/>
        </w:rPr>
        <w:t>162</w:t>
      </w:r>
    </w:p>
    <w:p w:rsidR="00FC6692" w:rsidRPr="002564F8" w:rsidRDefault="00FC6692" w:rsidP="00202DB7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0044FC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2564F8">
        <w:rPr>
          <w:rFonts w:ascii="Times New Roman" w:hAnsi="Times New Roman" w:cs="Times New Roman"/>
          <w:sz w:val="28"/>
          <w:szCs w:val="28"/>
        </w:rPr>
        <w:t>ПЕРЕЧЕНЬ</w:t>
      </w:r>
      <w:r w:rsidR="000044FC">
        <w:rPr>
          <w:rFonts w:ascii="Times New Roman" w:hAnsi="Times New Roman" w:cs="Times New Roman"/>
          <w:sz w:val="28"/>
          <w:szCs w:val="28"/>
        </w:rPr>
        <w:t xml:space="preserve"> </w:t>
      </w:r>
      <w:r w:rsidRPr="002564F8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0044FC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ПО РЕОРГАНИЗАЦИИ МУНИЦИПАЛЬНОГО КАЗЕННОГО</w:t>
      </w:r>
      <w:r w:rsidR="00376A3D">
        <w:rPr>
          <w:rFonts w:ascii="Times New Roman" w:hAnsi="Times New Roman" w:cs="Times New Roman"/>
          <w:sz w:val="28"/>
          <w:szCs w:val="28"/>
        </w:rPr>
        <w:t xml:space="preserve"> </w:t>
      </w:r>
      <w:r w:rsidRPr="002564F8">
        <w:rPr>
          <w:rFonts w:ascii="Times New Roman" w:hAnsi="Times New Roman" w:cs="Times New Roman"/>
          <w:sz w:val="28"/>
          <w:szCs w:val="28"/>
        </w:rPr>
        <w:t xml:space="preserve">ПРЕДПРИЯТИЯ ГОРОДСКОГО ОКРУГА </w:t>
      </w:r>
    </w:p>
    <w:p w:rsidR="000044FC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 xml:space="preserve">ГОРОД ВОРОНЕЖ «РЕДАКЦИЯ ГАЗЕТЫ «БЕРЕГ» </w:t>
      </w:r>
    </w:p>
    <w:p w:rsidR="000044FC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 xml:space="preserve">В ФОРМЕ ПРЕОБРАЗОВАНИЯ </w:t>
      </w:r>
    </w:p>
    <w:p w:rsidR="000044FC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В МУНИЦИПАЛЬНОЕ</w:t>
      </w:r>
      <w:r w:rsidR="00004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  <w:r w:rsidRPr="002564F8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C65338" w:rsidRPr="002564F8" w:rsidRDefault="00C65338" w:rsidP="00C653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«АГЕНТСТВО ГОРОДСКИХ КОММУНИКАЦИЙ»</w:t>
      </w:r>
    </w:p>
    <w:p w:rsidR="00C65338" w:rsidRPr="002564F8" w:rsidRDefault="00C65338" w:rsidP="00C65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901"/>
        <w:gridCol w:w="3574"/>
      </w:tblGrid>
      <w:tr w:rsidR="00C65338" w:rsidRPr="002564F8" w:rsidTr="00202DB7">
        <w:trPr>
          <w:tblHeader/>
        </w:trPr>
        <w:tc>
          <w:tcPr>
            <w:tcW w:w="510" w:type="dxa"/>
          </w:tcPr>
          <w:p w:rsidR="00C65338" w:rsidRPr="000044FC" w:rsidRDefault="000044FC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5338"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5338" w:rsidRPr="00004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5338" w:rsidRPr="000044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65338" w:rsidRPr="000044FC" w:rsidRDefault="00C65338" w:rsidP="00004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Представление главе городского округа город Воронеж кандидатуры на должность директора муниципального автономного учреждения «Агентство городских коммуникаций»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10 (десять)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00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муниципального </w:t>
            </w:r>
            <w:r w:rsidR="000044FC"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«Агентство городских коммуникаций»  </w:t>
            </w:r>
            <w:r w:rsidR="0000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информации администрации городского округа город Воронеж</w:t>
            </w:r>
            <w:r w:rsidR="0000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C65338" w:rsidRPr="000044FC" w:rsidRDefault="00C65338" w:rsidP="00F5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Уведомление органа, осуществляющего государственную регистрацию юридических лиц, о начале процедуры реорганизации муниципального казенного предприятия городского округа город Воронеж «Редакция газеты «Берег»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3 (три) рабочих дня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00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C65338" w:rsidRPr="000044FC" w:rsidRDefault="00C65338" w:rsidP="00F5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Уведомление сотрудников муниципального казенного предприятия городского округа город Воронеж «Редакция газеты «Берег» о проводимой реорганизации предприятия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5 (пять)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C65338" w:rsidRPr="000044FC" w:rsidRDefault="00C65338" w:rsidP="00004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государственной регистрации муниципального автономного учреждения «Агентство городских коммуникаций»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3 (три) месяца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C65338" w:rsidRPr="000044FC" w:rsidRDefault="00C65338" w:rsidP="00F5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Инвентаризация имущества и обязательств муниципального казенного предприятия городского округа город Воронеж «Редакция газеты «Берег»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10 (десять)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C65338" w:rsidRPr="000044FC" w:rsidRDefault="00C65338" w:rsidP="00A16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перечня недвижимого и особо ценного движимого имущества, подлежащего закреплению на праве оперативного управления (предоставляемого в постоянное (бессрочное) пользование) за муниципальным автономным учреждением «Агентство городских коммуникаций», для внесения изменений в реестр муниципальной собственности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10 (десять)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C65338" w:rsidRPr="000044FC" w:rsidRDefault="00C65338" w:rsidP="00F5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о подготовке распоряжения </w:t>
            </w:r>
            <w:r w:rsidR="00202D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167F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определения нормативных затрат на работы (услуги) в сфере издательской деятельности, печатания газет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10 (десять)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C65338" w:rsidRPr="000044FC" w:rsidRDefault="00C65338" w:rsidP="00A16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определения базовых нормативов затрат по видам работ для муниципального автономного учреждения «Агентство городских коммуникаций» для утверждения распоряжением администрации городского округа город Воронеж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20 (двадцать) рабочих дней с даты утверждения порядка определения нормативных затрат</w:t>
            </w:r>
            <w:r w:rsidR="00A167F1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работы (услуги)</w:t>
            </w:r>
            <w:r w:rsidR="00131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7F1">
              <w:rPr>
                <w:rFonts w:ascii="Times New Roman" w:hAnsi="Times New Roman" w:cs="Times New Roman"/>
                <w:sz w:val="24"/>
                <w:szCs w:val="24"/>
              </w:rPr>
              <w:t>в сфере издательской деятельности, печатания газет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C65338" w:rsidRPr="000044FC" w:rsidRDefault="00C65338" w:rsidP="00637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Определение объемов и источников финансирования муниципального автономного учреждения «Агентство городских коммуникаций» по каждому виду работ (услуг)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10 (десять)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городского округа город Воронеж «Редакция газеты «Берег» 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5" w:type="dxa"/>
          </w:tcPr>
          <w:p w:rsidR="00C65338" w:rsidRPr="000044FC" w:rsidRDefault="00C65338" w:rsidP="00637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штатном расписании и ключевых показателях эффективности деятельности руководителя муниципального автономного учреждения «Агентство городских коммуникаций»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30 (тридцать)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  <w:r w:rsidR="00202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575" w:rsidRPr="000044FC" w:rsidRDefault="004B1575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муниципального </w:t>
            </w:r>
            <w:r w:rsidR="006377CA"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«Агентство городских коммуникаций»  </w:t>
            </w:r>
            <w:r w:rsidR="00637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информации администрации городского округа город Воронеж</w:t>
            </w:r>
            <w:r w:rsidR="00637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5" w:type="dxa"/>
          </w:tcPr>
          <w:p w:rsidR="00C65338" w:rsidRPr="000044FC" w:rsidRDefault="00C65338" w:rsidP="00637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муниципального задания на 2024 год для муниципального автономного учреждения «Агентство городских коммуникаций»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15 (пятнадцать)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нормативов затрат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городского округа город Воронеж «Редакция газеты «Берег» 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5" w:type="dxa"/>
          </w:tcPr>
          <w:p w:rsidR="00C65338" w:rsidRPr="000044FC" w:rsidRDefault="00C65338" w:rsidP="00637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плана финансово-хозяйственной деятельности муниципального автономного учреждения «Агентство городских коммуникаций» на 2024 год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15 (пятнадцать) рабочих дней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</w:tc>
      </w:tr>
      <w:tr w:rsidR="00C65338" w:rsidRPr="002564F8" w:rsidTr="00202DB7">
        <w:tc>
          <w:tcPr>
            <w:tcW w:w="510" w:type="dxa"/>
          </w:tcPr>
          <w:p w:rsidR="00C65338" w:rsidRPr="000044FC" w:rsidRDefault="00C65338" w:rsidP="00F55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5" w:type="dxa"/>
          </w:tcPr>
          <w:p w:rsidR="00C65338" w:rsidRPr="000044FC" w:rsidRDefault="00C65338" w:rsidP="00637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для регистрации муниципального автономного учреждения «Агентство городских коммуникаций» в орган, осуществляющий государственную регистрацию юридических лиц</w:t>
            </w:r>
          </w:p>
        </w:tc>
        <w:tc>
          <w:tcPr>
            <w:tcW w:w="1901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5 (пять) рабочих дней по истечении трехмесячного срока </w:t>
            </w:r>
            <w:proofErr w:type="gramStart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0044FC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государственный реестр юридических лиц записи о начале процедуры реорганизации</w:t>
            </w:r>
          </w:p>
        </w:tc>
        <w:tc>
          <w:tcPr>
            <w:tcW w:w="3574" w:type="dxa"/>
          </w:tcPr>
          <w:p w:rsidR="00C65338" w:rsidRPr="000044FC" w:rsidRDefault="00C65338" w:rsidP="00F559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F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городского округа город Воронеж «Редакция газеты «Берег»</w:t>
            </w:r>
          </w:p>
        </w:tc>
      </w:tr>
    </w:tbl>
    <w:p w:rsidR="00C65338" w:rsidRDefault="00C65338" w:rsidP="00637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77CA" w:rsidRDefault="006377CA" w:rsidP="00637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77CA" w:rsidRPr="002564F8" w:rsidRDefault="006377CA" w:rsidP="00637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338" w:rsidRPr="002564F8" w:rsidRDefault="00C65338" w:rsidP="008563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64F8">
        <w:rPr>
          <w:rFonts w:ascii="Times New Roman" w:hAnsi="Times New Roman" w:cs="Times New Roman"/>
          <w:sz w:val="28"/>
          <w:szCs w:val="28"/>
        </w:rPr>
        <w:t>Руководитель управления информации</w:t>
      </w:r>
      <w:r w:rsidR="008563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564F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564F8">
        <w:rPr>
          <w:rFonts w:ascii="Times New Roman" w:hAnsi="Times New Roman" w:cs="Times New Roman"/>
          <w:sz w:val="28"/>
          <w:szCs w:val="28"/>
        </w:rPr>
        <w:t>М</w:t>
      </w:r>
      <w:r w:rsidR="006377CA">
        <w:rPr>
          <w:rFonts w:ascii="Times New Roman" w:hAnsi="Times New Roman" w:cs="Times New Roman"/>
          <w:sz w:val="28"/>
          <w:szCs w:val="28"/>
        </w:rPr>
        <w:t>.</w:t>
      </w:r>
      <w:r w:rsidRPr="002564F8">
        <w:rPr>
          <w:rFonts w:ascii="Times New Roman" w:hAnsi="Times New Roman" w:cs="Times New Roman"/>
          <w:sz w:val="28"/>
          <w:szCs w:val="28"/>
        </w:rPr>
        <w:t>Чеботарев</w:t>
      </w:r>
      <w:proofErr w:type="spellEnd"/>
    </w:p>
    <w:p w:rsidR="00C65338" w:rsidRPr="002564F8" w:rsidRDefault="00C65338" w:rsidP="00C65338">
      <w:pPr>
        <w:rPr>
          <w:rFonts w:ascii="Times New Roman" w:hAnsi="Times New Roman"/>
          <w:sz w:val="28"/>
          <w:szCs w:val="28"/>
        </w:rPr>
      </w:pPr>
    </w:p>
    <w:p w:rsidR="000E7C0C" w:rsidRDefault="00B46AFC"/>
    <w:sectPr w:rsidR="000E7C0C" w:rsidSect="00C179A8">
      <w:headerReference w:type="default" r:id="rId7"/>
      <w:footerReference w:type="first" r:id="rId8"/>
      <w:pgSz w:w="11906" w:h="16838"/>
      <w:pgMar w:top="1134" w:right="567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85" w:rsidRDefault="00995C85">
      <w:r>
        <w:separator/>
      </w:r>
    </w:p>
  </w:endnote>
  <w:endnote w:type="continuationSeparator" w:id="0">
    <w:p w:rsidR="00995C85" w:rsidRDefault="0099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1C" w:rsidRDefault="0085638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85" w:rsidRDefault="00995C85">
      <w:r>
        <w:separator/>
      </w:r>
    </w:p>
  </w:footnote>
  <w:footnote w:type="continuationSeparator" w:id="0">
    <w:p w:rsidR="00995C85" w:rsidRDefault="0099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038888"/>
      <w:docPartObj>
        <w:docPartGallery w:val="Page Numbers (Top of Page)"/>
        <w:docPartUnique/>
      </w:docPartObj>
    </w:sdtPr>
    <w:sdtEndPr/>
    <w:sdtContent>
      <w:p w:rsidR="00202DB7" w:rsidRDefault="00202DB7">
        <w:pPr>
          <w:pStyle w:val="a3"/>
          <w:jc w:val="center"/>
        </w:pPr>
      </w:p>
      <w:p w:rsidR="00202DB7" w:rsidRDefault="00202DB7">
        <w:pPr>
          <w:pStyle w:val="a3"/>
          <w:jc w:val="center"/>
        </w:pPr>
      </w:p>
      <w:p w:rsidR="00202DB7" w:rsidRDefault="00202D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FC">
          <w:rPr>
            <w:noProof/>
          </w:rPr>
          <w:t>2</w:t>
        </w:r>
        <w:r>
          <w:fldChar w:fldCharType="end"/>
        </w:r>
      </w:p>
    </w:sdtContent>
  </w:sdt>
  <w:p w:rsidR="00202DB7" w:rsidRDefault="00202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38"/>
    <w:rsid w:val="000044FC"/>
    <w:rsid w:val="0013179F"/>
    <w:rsid w:val="00202DB7"/>
    <w:rsid w:val="00376A3D"/>
    <w:rsid w:val="004550F3"/>
    <w:rsid w:val="004B1575"/>
    <w:rsid w:val="004C7C85"/>
    <w:rsid w:val="006377CA"/>
    <w:rsid w:val="006413A3"/>
    <w:rsid w:val="00734A5B"/>
    <w:rsid w:val="00856388"/>
    <w:rsid w:val="008756CA"/>
    <w:rsid w:val="00937447"/>
    <w:rsid w:val="009826CC"/>
    <w:rsid w:val="00995C85"/>
    <w:rsid w:val="00A167F1"/>
    <w:rsid w:val="00B46AFC"/>
    <w:rsid w:val="00C179A8"/>
    <w:rsid w:val="00C65338"/>
    <w:rsid w:val="00DA654D"/>
    <w:rsid w:val="00F57EEB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4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4F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04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4F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04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4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4F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04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4F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0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Марголин В.И.</dc:creator>
  <cp:lastModifiedBy>Шульгина</cp:lastModifiedBy>
  <cp:revision>2</cp:revision>
  <dcterms:created xsi:type="dcterms:W3CDTF">2024-02-09T11:20:00Z</dcterms:created>
  <dcterms:modified xsi:type="dcterms:W3CDTF">2024-02-09T11:20:00Z</dcterms:modified>
</cp:coreProperties>
</file>