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14" w:rsidRPr="007E6C14" w:rsidRDefault="007E6C14" w:rsidP="00633B5A">
      <w:pPr>
        <w:autoSpaceDE w:val="0"/>
        <w:autoSpaceDN w:val="0"/>
        <w:adjustRightInd w:val="0"/>
        <w:spacing w:after="0" w:line="228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E6C1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7E6C14" w:rsidRPr="007E6C14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</w:t>
      </w:r>
    </w:p>
    <w:p w:rsidR="00633B5A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в сведения о гражданах, нуждающихся</w:t>
      </w:r>
    </w:p>
    <w:p w:rsidR="00633B5A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жилых помещений</w:t>
      </w:r>
    </w:p>
    <w:p w:rsidR="00633B5A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договорам найма жилых помещений</w:t>
      </w:r>
    </w:p>
    <w:p w:rsidR="00633B5A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фонда социального использования</w:t>
      </w:r>
    </w:p>
    <w:p w:rsidR="00151A64" w:rsidRDefault="007E6C14" w:rsidP="00633B5A">
      <w:pPr>
        <w:widowControl w:val="0"/>
        <w:autoSpaceDE w:val="0"/>
        <w:autoSpaceDN w:val="0"/>
        <w:spacing w:after="0" w:line="228" w:lineRule="auto"/>
        <w:ind w:left="368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14">
        <w:rPr>
          <w:rFonts w:ascii="Times New Roman" w:hAnsi="Times New Roman" w:cs="Times New Roman"/>
          <w:color w:val="000000" w:themeColor="text1"/>
          <w:sz w:val="28"/>
          <w:szCs w:val="28"/>
        </w:rPr>
        <w:t>(о сохранении права состоять на учете)</w:t>
      </w:r>
    </w:p>
    <w:p w:rsidR="00633B5A" w:rsidRDefault="00633B5A" w:rsidP="00633B5A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B5A" w:rsidRPr="007E6C14" w:rsidRDefault="00633B5A" w:rsidP="00633B5A">
      <w:pPr>
        <w:widowControl w:val="0"/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3B1B" w:rsidRPr="00633B5A" w:rsidRDefault="00633B5A" w:rsidP="00633B5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 и сведений</w:t>
      </w:r>
    </w:p>
    <w:p w:rsidR="00633B5A" w:rsidRDefault="00633B1B" w:rsidP="00633B5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B5A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 и имуществе, учитываемых в целях признания граждан </w:t>
      </w:r>
      <w:proofErr w:type="gramStart"/>
      <w:r w:rsidRPr="00633B5A">
        <w:rPr>
          <w:rFonts w:ascii="Times New Roman" w:eastAsia="Times New Roman" w:hAnsi="Times New Roman" w:cs="Times New Roman"/>
          <w:b/>
          <w:sz w:val="28"/>
          <w:szCs w:val="28"/>
        </w:rPr>
        <w:t>нуждающимися</w:t>
      </w:r>
      <w:proofErr w:type="gramEnd"/>
      <w:r w:rsidRPr="00633B5A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предоставлении жилых помещений</w:t>
      </w:r>
    </w:p>
    <w:p w:rsidR="00633B5A" w:rsidRDefault="00633B1B" w:rsidP="00633B5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B5A">
        <w:rPr>
          <w:rFonts w:ascii="Times New Roman" w:eastAsia="Times New Roman" w:hAnsi="Times New Roman" w:cs="Times New Roman"/>
          <w:b/>
          <w:sz w:val="28"/>
          <w:szCs w:val="28"/>
        </w:rPr>
        <w:t>по договорам найма жилых помещений жилищного фонда</w:t>
      </w:r>
    </w:p>
    <w:p w:rsidR="00633B1B" w:rsidRPr="00633B5A" w:rsidRDefault="00633B1B" w:rsidP="00633B5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B5A">
        <w:rPr>
          <w:rFonts w:ascii="Times New Roman" w:eastAsia="Times New Roman" w:hAnsi="Times New Roman" w:cs="Times New Roman"/>
          <w:b/>
          <w:sz w:val="28"/>
          <w:szCs w:val="28"/>
        </w:rPr>
        <w:t>социального использования</w:t>
      </w:r>
    </w:p>
    <w:p w:rsidR="00633B1B" w:rsidRPr="007E6C14" w:rsidRDefault="00633B1B" w:rsidP="00633B5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9"/>
        <w:gridCol w:w="4673"/>
        <w:gridCol w:w="1983"/>
        <w:gridCol w:w="1903"/>
      </w:tblGrid>
      <w:tr w:rsidR="00633B1B" w:rsidRPr="00633B5A" w:rsidTr="00633B5A">
        <w:trPr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Указывается: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представлен/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имелся/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имелся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Указывается: количество представленных документов (шт.);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полученного дохода</w:t>
            </w: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удостоверяющие личность заявителя и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всех п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 проживающих совместно с ним членов его семьи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(все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документов), а также подтверждающие наличие у них гражданства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удостоверяющие личность представителя заявителя (членов семьи заявителя)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(членов семьи заявителя)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5A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33B1B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B1B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B1B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нотариально удостоверенный перевод на русский язык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179" w:rsidRPr="00633B5A" w:rsidTr="00633B5A">
        <w:trPr>
          <w:trHeight w:val="752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79" w:rsidRPr="00633B5A" w:rsidRDefault="009F4179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79" w:rsidRPr="00633B5A" w:rsidRDefault="009F4179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выданные (оформленные)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гражданского судопроизводства,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решения судов общей юрисдикции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9" w:rsidRPr="00633B5A" w:rsidRDefault="009F4179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9" w:rsidRPr="00633B5A" w:rsidRDefault="009F4179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основания владения и пользования заявителем и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(или)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проживающими совместно с ним членами его семьи занимаемым жилым помещением (договор, ордер, решение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жилого помещения)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наличие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(для граждан, имеющих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семьи больного, страдающего тяжелой формой хронического заболевания,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входящего в перечень тяжелых форм хронических заболеваний, при которых невозможно совместное проживание граждан в одной квартире, утвержденный приказом Минздрава России от 29.11.2012 № 987н)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C50EEC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33B1B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 (отсутствии) в собственности заявителя и (или) членов его семьи транспортных средств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 о стоимости находящегося в собственности заявителя и (или) постоянно проживающих совместно с ним членов его семьи имущества, подлежащего налогообложению (при наличии)</w:t>
            </w: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(отчет) оценщика о рыночной стоимости транспортных средств: автомобилей, мотоциклов и мотороллеров, автобусов и других самоходных машин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механизмов на пневматическом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гусеничном ходу, самолетов, вертолетов, теплоходов, яхт, парусных судов, катеров, снегоходов, мотосаней, моторных лодок, гидроциклов, несамоходных (буксируемых судов) и других водных и воздушных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транспортных средств, признаваемых объектами налогообложения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транспортному налогу в соответствии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Налоговым </w:t>
            </w:r>
            <w:hyperlink r:id="rId7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  <w:proofErr w:type="gramEnd"/>
          </w:p>
          <w:p w:rsidR="00633B1B" w:rsidRPr="00633B5A" w:rsidRDefault="00633B1B" w:rsidP="00633B5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за расчетный период, равный одному календарному году, предшествующий месяцу обращения заявителя с заявлением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BA2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C4BA2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сведения о гражданах, нуждающихся в предоставлении жилых помещений по договорам найма жилых помещений жилищного фонда социального использования (о сохранении права состоять на учете)</w:t>
            </w:r>
            <w:r w:rsidR="009F4179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заявитель и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(или)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проживающие совместно с ним члены его семьи произвели отчуждение транспортного средства, принадлежавшего им</w:t>
            </w:r>
            <w:proofErr w:type="gramEnd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праве собственности, представляется документ, содержащий сведения о стоимости отчужденного транспортного средства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10.2*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кадастровой стоимости недвижимого имущества, являющегося объектом налогообложения налогом на имущество физических лиц: жилых домов, жилых помещений (квартир, комнат), гаражей, </w:t>
            </w:r>
            <w:proofErr w:type="spell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-мест, единых недвижимых комплексов, объектов незавершенного строительства, иных зданий, строений, сооружений, помещений, признаваемых объектами налогообложения по налогу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 физических лиц в</w:t>
            </w:r>
            <w:r w:rsid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Налоговым </w:t>
            </w:r>
            <w:hyperlink r:id="rId8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  <w:proofErr w:type="gram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сведения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стоимости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недвижимого имущества, на которые не произведена государственная регистрация права собственности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C50EEC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10.4</w:t>
            </w:r>
            <w:r w:rsidR="00633B1B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Кадастровая справка о кадастровой стоимости недвижимого имущества (для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земельного участка)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стоимость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иного имущества, признаваемого объектом налогообложения в соответствии с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Налоговым </w:t>
            </w:r>
            <w:hyperlink r:id="rId9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CE2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Адресно-справочная </w:t>
            </w:r>
            <w:r w:rsidR="00CE2B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E2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Главного управления Министерства внутренних дел Российской Федерации по</w:t>
            </w:r>
            <w:r w:rsidR="00CE2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Воронежской области о лицах, проживающих совместно с заявителем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отнесения заявителя к категории граждан, признанных по установленным законодательством основаниям нуждающимися в жилых помещениях, предоставляемых по договорам социального найма (при постановке на учет граждан, отнесенных к данной категории)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CE2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наличии (отсутствии) жилых помещений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 иных объектов недвижимости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собственности заявителя и (или) постоянно проживающих совместно с ним членов его семьи (выписка из ЕГРН 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правах отдельного лица на имеющиеся у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него объекты недвижимого имущества; справка организации по государственному техническому учету и технической инвентаризации объектов капитального строительства о наличии (отсутствии) недвижимого имущества в собственности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9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заявителя и членов его сем</w:t>
            </w:r>
            <w:r w:rsidRPr="00CE2B30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="00CE2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14*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признание жилого помещения, в котором проживает заявитель и члены его семьи, непригодным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проживания, по основаниям 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порядке, которые установлены Правительством Российской Федерации (для заявителей,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проживающих в жилых помещениях,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не отвечающих установленным для жилых помещений требованиям)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0F" w:rsidRPr="00633B5A" w:rsidRDefault="00633B1B" w:rsidP="00633B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окументы, содержащие сведения о доходах заявителя и постоянно проживающих совместно с ним членов его семьи за 12 месяцев,</w:t>
            </w:r>
            <w:r w:rsidR="0060080F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 месяцу обращения з</w:t>
            </w:r>
            <w:r w:rsidR="005F3627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аявителя с заявлением </w:t>
            </w:r>
            <w:r w:rsidR="0060080F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сведения о гражданах, нуждающихся в предоставлении жилых помещений по договорам найма жилых помещений жилищного фонда социального использования (о сохранении права состоять на учете)</w:t>
            </w:r>
            <w:r w:rsidR="0060080F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633B1B" w:rsidRPr="00633B5A" w:rsidRDefault="00633B1B" w:rsidP="00633B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расчетный период)</w:t>
            </w: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 доходах и суммах налога физического лица с места работы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из Отделения Фонда пенсионного</w:t>
            </w:r>
            <w:r w:rsidR="007E6C14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социального страхования Российской Федерации по Воронежской области (для</w:t>
            </w:r>
            <w:r w:rsidR="00B9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получающих пенсию в</w:t>
            </w:r>
            <w:r w:rsidR="00B9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</w:t>
            </w:r>
            <w:r w:rsidR="007E6C14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Российской Федерации)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налоговых деклараций о доходах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отметкой налоговых органов о принятии налоговых деклараций, заверенные налоговыми органами (для лиц, занимающихся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предпринимательской деятельностью, и лиц, указанных в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0" w:tooltip="&quot;Налоговый кодекс Российской Федерации (часть вторая)&quot; от 05.08.2000 N 117-ФЗ (ред. от 02.07.2021){КонсультантПлюс}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статье</w:t>
              </w:r>
              <w:r w:rsidR="00B937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 </w:t>
              </w:r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228</w:t>
              </w:r>
            </w:hyperlink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органов службы занятости населения о регистрации лиц в качестве безработных, о суммах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выплачиваемого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им пособия по безработице (для граждан, имеющих статус безработных)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с банковского счета о наличии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заявителя и (или) постоянно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проживающих совместно с ним членов его семьи собственных средств, хранящихся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лицевых счетах в банках (при наличии)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5A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A" w:rsidRPr="00633B5A" w:rsidRDefault="00633B5A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5A" w:rsidRPr="00633B5A" w:rsidRDefault="00633B5A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следующие виды доходов, полученных за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период заявителем и каждым членом его семьи в денежной и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натуральной форме, учитываемых в целях признания граждан </w:t>
            </w:r>
            <w:proofErr w:type="gramStart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предусмотренные системой оплаты труда выплаты,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учитываемые при расчете среднего заработка в соответствии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" w:tooltip="Постановление Правительства РФ от 24.12.2007 N 922 (ред. от 10.12.2016) &quot;Об особенностях порядка исчисления средней заработной платы&quot;{КонсультантПлюс}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Правительства Российской Федерации от 24.12.2007 № 922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особенностях порядка исчисления средней заработной платы»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Компенсация, выплачиваемая государственным органом или общественным объединением за время исполнения государственных или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обязанностей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пособие, выплачиваемое при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увольнении, компенсации при выходе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отставку, заработная плата, сохраняемая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период трудоустройства при увольнении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ликвидацией организации, сокращением численности или штата работников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Выплаты из </w:t>
            </w:r>
            <w:r w:rsidR="00736217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Фонда пенсионного и</w:t>
            </w:r>
            <w:r w:rsidR="00B9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736217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социального страхования Российской Федерации 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лиц, получающих пенсию, компенсационные выплаты</w:t>
            </w:r>
            <w:r w:rsidR="00736217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дополнительное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ежемесячное материальное обеспечение пенсионеров в соответствии</w:t>
            </w:r>
            <w:r w:rsidR="00736217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гражданами)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 дополнительном ежемесячном материальном обеспечении пенсионеров)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rPr>
          <w:trHeight w:val="57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Все виды стипендий, установленные </w:t>
            </w:r>
            <w:hyperlink r:id="rId12" w:tooltip="Федеральный закон от 29.12.2012 N 273-ФЗ (ред. от 02.07.2021) &quot;Об образовании в Российской Федерации&quot; (с изм. и доп., вступ. в силу с 13.07.2021){КонсультантПлюс}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ч. 2 ст.</w:t>
              </w:r>
              <w:r w:rsidR="00B9378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 </w:t>
              </w:r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36</w:t>
              </w:r>
            </w:hyperlink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 от 29.12.2012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273-ФЗ «Об образовании в Российской Федерации», выплачиваемые в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 действующим законодательством студентам, аспирантам, ординаторам, ассистентам-стажерам, обучающимся, которым стипендии назначены юридическими лицами или</w:t>
            </w:r>
            <w:r w:rsidR="00B937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физическими лицами, в том числе направившими их на обучение, слушателям подготовительных отделений,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ежемесячные выплаты докторантам, осуществляемые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</w:t>
            </w:r>
            <w:hyperlink r:id="rId13" w:tooltip="Постановление Правительства РФ от 04.04.2014 N 267 (ред. от 01.10.2018) &quot;Об утверждении Положения о докторантуре&quot;{КонсультантПлюс}" w:history="1">
              <w:r w:rsidRPr="00633B5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Положением</w:t>
              </w:r>
            </w:hyperlink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докторантуре, утвержденным постановлением Правительства</w:t>
            </w:r>
            <w:proofErr w:type="gramEnd"/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от 04.04.2014 № 267, стипендии, выплачиваемые слушателям духовных образовательных организаций, а также компенсационные выплаты указанным категориям граждан в период их нахождения</w:t>
            </w:r>
            <w:r w:rsidR="007E6C14"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академическом отпуске по</w:t>
            </w:r>
            <w:r w:rsidR="00B937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медицинским показаниям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73" w:rsidRPr="00633B5A" w:rsidRDefault="00D93073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33B1B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</w:t>
            </w:r>
            <w:r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="00633B1B" w:rsidRPr="0063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безработице (для граждан, имеющих статус безработных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),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  <w:proofErr w:type="gramEnd"/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proofErr w:type="gramEnd"/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, а также выплаты несовершеннолетним гражданам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в возрасте от 14 до 18 лет в период их участия во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3B1B" w:rsidRPr="00633B5A">
              <w:rPr>
                <w:rFonts w:ascii="Times New Roman" w:hAnsi="Times New Roman" w:cs="Times New Roman"/>
                <w:sz w:val="24"/>
                <w:szCs w:val="24"/>
              </w:rPr>
              <w:t>временных работах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беременности и родам, а также единовременное пособие женщинам, вставшим на учет в медицинских организациях в ранние сроки беременности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80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до достижения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им возраста 1,5 лет и ежемесячные компенсационные выплаты гражданам, состоящим в трудовых отношениях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условиях трудового договора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находящимся в отпуске по уходу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ребенком до достижения им</w:t>
            </w:r>
          </w:p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3-летнего возраста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супругам военнослужащих, проходящих военную службу по контракту, в период их проживания с супругами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 местностях, где они вынуждены не работать или не могут трудоустроиться в связи с отсутствием возможности трудоустройства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специальности и были признаны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 безработными,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также в период, когда супруги военнослужащих вынуждены не работать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 детей, связанному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условиями проживания по</w:t>
            </w:r>
            <w:proofErr w:type="gramEnd"/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месту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службы супруга, если по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заключению медицинской организации их дети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до достижения возраста 18 лет нуждаются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 постороннем уходе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Ежемесячная компенсационная выплата неработающим женам лиц рядового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начальствующего состава органов внутренних дел Российской Федерации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учреждений уголовно-исполнительной системы в отдаленных гарнизонах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местностях, где отсутствует возможность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их трудоустройства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B937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Ежемесячные страховые выплаты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 от несчастных случаев на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и доплаты ко всем видам полученных выплат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5F61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военнослужащих, сотрудников органов внутренних дел Российской Федерации, учреждений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3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уголовно-исполнительной системы Министерства юстиции Российской Федерации, таможенных органов Российской Федерации и других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органов, в которых предусмотрено прохождение федеральной государственной службы, связанной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 правоохранительной деятельностью,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а также дополнительные выплаты, носящие постоянный характер, и</w:t>
            </w:r>
            <w:r w:rsidR="005F61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продовольственное обеспечение, установленные законодательством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5F61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61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военной службы, из органов внутренних дел Российской Федерации, учреждений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61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органов уголовно-исполнительной системы Министерства юстиции Российской Федерации, таможенных органов Российской Федерации, других органов, в которых предусмотрено прохождение федеральной государственной службы, связанной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 правоохранительной деятельностью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5F61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Оплата работ по договорам, заключаемым</w:t>
            </w:r>
            <w:r w:rsidR="007E6C14" w:rsidRPr="00633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61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соответствии с гражданским законодательством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5F61C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</w:t>
            </w:r>
            <w:r w:rsidR="005F61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hAnsi="Times New Roman" w:cs="Times New Roman"/>
                <w:sz w:val="24"/>
                <w:szCs w:val="24"/>
              </w:rPr>
              <w:t>том числе хозяйства без образования юридического лица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5F6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по акциям и другие доходы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5F61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управлении собственностью организации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Наследуемые и подаренные денежные средства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 сдачи в аренду (наем) недвижимого имущества (земельных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участков, домов, квартир, дач, гаражей), транспортных</w:t>
            </w:r>
            <w:r w:rsidR="007E6C14"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и иных механических средств, средств переработки и хранения продуктов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16.24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 по банковским вкладам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633B5A" w:rsidTr="00633B5A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B5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декларируемый доход (указываются: месяц расчетного периода, в котором получен доход; вид дохода; размер дохода, руб.)</w:t>
            </w:r>
          </w:p>
        </w:tc>
      </w:tr>
      <w:tr w:rsidR="00633B1B" w:rsidRPr="00633B5A" w:rsidTr="00633B5A"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B1B" w:rsidRPr="00633B5A" w:rsidRDefault="00633B1B" w:rsidP="0063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3B1B" w:rsidRPr="007E6C14" w:rsidRDefault="00633B1B" w:rsidP="007E6C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1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3B1B" w:rsidRPr="007E6C14" w:rsidRDefault="00633B1B" w:rsidP="005F6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C14">
        <w:rPr>
          <w:rFonts w:ascii="Times New Roman" w:hAnsi="Times New Roman" w:cs="Times New Roman"/>
          <w:sz w:val="28"/>
          <w:szCs w:val="28"/>
        </w:rPr>
        <w:t>*</w:t>
      </w:r>
      <w:r w:rsidRPr="007E6C14">
        <w:rPr>
          <w:rFonts w:ascii="Times New Roman" w:eastAsia="Times New Roman" w:hAnsi="Times New Roman" w:cs="Times New Roman"/>
          <w:sz w:val="24"/>
          <w:szCs w:val="24"/>
        </w:rPr>
        <w:t>Документы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33B1B" w:rsidRPr="007E6C14" w:rsidRDefault="00633B1B" w:rsidP="007E6C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1CE" w:rsidRPr="00A37260" w:rsidRDefault="005F61CE" w:rsidP="005F61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37260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уведомлены: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5F61CE" w:rsidTr="006313D4">
        <w:tc>
          <w:tcPr>
            <w:tcW w:w="4077" w:type="dxa"/>
            <w:tcBorders>
              <w:bottom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5F61CE" w:rsidTr="006313D4">
        <w:tc>
          <w:tcPr>
            <w:tcW w:w="4077" w:type="dxa"/>
            <w:tcBorders>
              <w:top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CE" w:rsidTr="006313D4">
        <w:tc>
          <w:tcPr>
            <w:tcW w:w="4077" w:type="dxa"/>
            <w:tcBorders>
              <w:bottom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5F61CE" w:rsidTr="006313D4">
        <w:tc>
          <w:tcPr>
            <w:tcW w:w="4077" w:type="dxa"/>
            <w:tcBorders>
              <w:top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CE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5F61CE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CE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5F61CE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5F61CE" w:rsidRDefault="005F61CE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1CE" w:rsidRPr="00A37260" w:rsidRDefault="005F61CE" w:rsidP="005F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1CE" w:rsidRDefault="005F61CE" w:rsidP="005F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1CE" w:rsidRDefault="005F61CE" w:rsidP="005F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61CE" w:rsidTr="006313D4">
        <w:tc>
          <w:tcPr>
            <w:tcW w:w="2500" w:type="pct"/>
          </w:tcPr>
          <w:p w:rsidR="005F61CE" w:rsidRPr="00A37260" w:rsidRDefault="005F61CE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5F61CE" w:rsidRDefault="005F61CE" w:rsidP="00631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2500" w:type="pct"/>
          </w:tcPr>
          <w:p w:rsidR="005F61CE" w:rsidRDefault="005F61CE" w:rsidP="00631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1CE" w:rsidRDefault="005F61CE" w:rsidP="006313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AD3D7A" w:rsidRPr="007E6C14" w:rsidRDefault="00AD3D7A" w:rsidP="005F61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D3D7A" w:rsidRPr="007E6C14" w:rsidSect="00633B5A">
      <w:headerReference w:type="default" r:id="rId14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E7" w:rsidRDefault="00B057E7" w:rsidP="00633B1B">
      <w:pPr>
        <w:spacing w:after="0" w:line="240" w:lineRule="auto"/>
      </w:pPr>
      <w:r>
        <w:separator/>
      </w:r>
    </w:p>
  </w:endnote>
  <w:endnote w:type="continuationSeparator" w:id="0">
    <w:p w:rsidR="00B057E7" w:rsidRDefault="00B057E7" w:rsidP="0063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E7" w:rsidRDefault="00B057E7" w:rsidP="00633B1B">
      <w:pPr>
        <w:spacing w:after="0" w:line="240" w:lineRule="auto"/>
      </w:pPr>
      <w:r>
        <w:separator/>
      </w:r>
    </w:p>
  </w:footnote>
  <w:footnote w:type="continuationSeparator" w:id="0">
    <w:p w:rsidR="00B057E7" w:rsidRDefault="00B057E7" w:rsidP="0063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1D96" w:rsidRPr="00633B5A" w:rsidRDefault="00630A9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3B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B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B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A5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33B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12DBA" w:rsidRPr="00633B5A" w:rsidRDefault="00B057E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B"/>
    <w:rsid w:val="00151A64"/>
    <w:rsid w:val="00226AD3"/>
    <w:rsid w:val="00240A55"/>
    <w:rsid w:val="00295295"/>
    <w:rsid w:val="00337860"/>
    <w:rsid w:val="003C4BA2"/>
    <w:rsid w:val="004176E7"/>
    <w:rsid w:val="0048511F"/>
    <w:rsid w:val="005F3627"/>
    <w:rsid w:val="005F581F"/>
    <w:rsid w:val="005F61CE"/>
    <w:rsid w:val="0060080F"/>
    <w:rsid w:val="00630A97"/>
    <w:rsid w:val="00633B1B"/>
    <w:rsid w:val="00633B5A"/>
    <w:rsid w:val="0064429F"/>
    <w:rsid w:val="00670013"/>
    <w:rsid w:val="00730DC8"/>
    <w:rsid w:val="00736217"/>
    <w:rsid w:val="00751D96"/>
    <w:rsid w:val="0078523B"/>
    <w:rsid w:val="007C573A"/>
    <w:rsid w:val="007E6C14"/>
    <w:rsid w:val="007F3E3C"/>
    <w:rsid w:val="007F4772"/>
    <w:rsid w:val="00884E9B"/>
    <w:rsid w:val="00972FE0"/>
    <w:rsid w:val="009F4179"/>
    <w:rsid w:val="00AD3D7A"/>
    <w:rsid w:val="00B057E7"/>
    <w:rsid w:val="00B1366D"/>
    <w:rsid w:val="00B50EE7"/>
    <w:rsid w:val="00B93780"/>
    <w:rsid w:val="00BF2035"/>
    <w:rsid w:val="00C20985"/>
    <w:rsid w:val="00C50EEC"/>
    <w:rsid w:val="00C62F95"/>
    <w:rsid w:val="00C76101"/>
    <w:rsid w:val="00CB0A47"/>
    <w:rsid w:val="00CE2B30"/>
    <w:rsid w:val="00D26132"/>
    <w:rsid w:val="00D93073"/>
    <w:rsid w:val="00E6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B1B"/>
  </w:style>
  <w:style w:type="paragraph" w:styleId="a6">
    <w:name w:val="footer"/>
    <w:basedOn w:val="a"/>
    <w:link w:val="a7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B1B"/>
  </w:style>
  <w:style w:type="paragraph" w:styleId="a8">
    <w:name w:val="Balloon Text"/>
    <w:basedOn w:val="a"/>
    <w:link w:val="a9"/>
    <w:uiPriority w:val="99"/>
    <w:semiHidden/>
    <w:unhideWhenUsed/>
    <w:rsid w:val="00CE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B1B"/>
  </w:style>
  <w:style w:type="paragraph" w:styleId="a6">
    <w:name w:val="footer"/>
    <w:basedOn w:val="a"/>
    <w:link w:val="a7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B1B"/>
  </w:style>
  <w:style w:type="paragraph" w:styleId="a8">
    <w:name w:val="Balloon Text"/>
    <w:basedOn w:val="a"/>
    <w:link w:val="a9"/>
    <w:uiPriority w:val="99"/>
    <w:semiHidden/>
    <w:unhideWhenUsed/>
    <w:rsid w:val="00CE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9E44B671B734D18D26318060EF79AE9001B12AFEB2047FFD8590787849ED493C9C1F64B1B4857C913F3DC42k8o6F" TargetMode="External"/><Relationship Id="rId13" Type="http://schemas.openxmlformats.org/officeDocument/2006/relationships/hyperlink" Target="consultantplus://offline/ref=81CB4C1B130C179EB476CBCF81EFBC23C8BC3BD738BA53A04B333A776B60FFEC8C88D1343B3E7A2B37B64A81F6BE814479B81D4685945BB9l3N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9F5DAF21866E3A4CE78EEB5B107977005E35DE2E38F2C517F9CBD7ED377C4BF0FCBDC26B150699BDE7EDE09pCy9F" TargetMode="External"/><Relationship Id="rId12" Type="http://schemas.openxmlformats.org/officeDocument/2006/relationships/hyperlink" Target="consultantplus://offline/ref=81CB4C1B130C179EB476CBCF81EFBC23C8B43AD53DBB53A04B333A776B60FFEC8C88D1343B3E7F283CB64A81F6BE814479B81D4685945BB9l3ND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6719DBB1420438E0327532E2952A5C8C6487AE4AF2C3E126376212DFE00872E707FE41699F3AE1466F8B5D5A0FH4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A542D09BBAF79ACCFEAB3D8E1D1C16AE96708610C92837ECF6197FABB69521A8E8C058D19437B3A877C766CEF52507C5511A185F85C4A3LDH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5D38F1E588B672CEF3A4532DD0618477A0B1DF785F44ED1CCC6BAD5AEA341D4A675DAADADA005B6748F4BC29a20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Лелецкая В.И.</cp:lastModifiedBy>
  <cp:revision>2</cp:revision>
  <cp:lastPrinted>2024-02-07T08:48:00Z</cp:lastPrinted>
  <dcterms:created xsi:type="dcterms:W3CDTF">2024-02-14T08:09:00Z</dcterms:created>
  <dcterms:modified xsi:type="dcterms:W3CDTF">2024-02-14T08:09:00Z</dcterms:modified>
</cp:coreProperties>
</file>