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4A" w:rsidRPr="00B418D9" w:rsidRDefault="004D2FC8" w:rsidP="00B418D9">
      <w:pPr>
        <w:suppressAutoHyphens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0" w:name="_GoBack"/>
      <w:bookmarkEnd w:id="0"/>
      <w:r w:rsidRPr="00B418D9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Приложение </w:t>
      </w:r>
      <w:r w:rsidR="00B418D9">
        <w:rPr>
          <w:rFonts w:ascii="Times New Roman" w:eastAsiaTheme="minorEastAsia" w:hAnsi="Times New Roman"/>
          <w:sz w:val="28"/>
          <w:szCs w:val="28"/>
          <w:lang w:eastAsia="ru-RU"/>
        </w:rPr>
        <w:t>№ 3</w:t>
      </w:r>
    </w:p>
    <w:p w:rsidR="00E85C4A" w:rsidRPr="00B418D9" w:rsidRDefault="00E85C4A" w:rsidP="00B418D9">
      <w:pPr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418D9">
        <w:rPr>
          <w:rFonts w:ascii="Times New Roman" w:eastAsiaTheme="minorEastAsia" w:hAnsi="Times New Roman"/>
          <w:sz w:val="28"/>
          <w:szCs w:val="28"/>
          <w:lang w:eastAsia="ru-RU"/>
        </w:rPr>
        <w:t>к Административному регламенту</w:t>
      </w:r>
    </w:p>
    <w:p w:rsidR="00E85C4A" w:rsidRDefault="00E85C4A" w:rsidP="00B418D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418D9" w:rsidRPr="00B418D9" w:rsidRDefault="00B418D9" w:rsidP="00B418D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418D9" w:rsidRDefault="00E85C4A" w:rsidP="00B418D9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bookmarkStart w:id="1" w:name="P1237"/>
      <w:bookmarkEnd w:id="1"/>
      <w:r w:rsidRPr="00B418D9">
        <w:rPr>
          <w:rFonts w:ascii="Times New Roman" w:eastAsiaTheme="minorEastAsia" w:hAnsi="Times New Roman"/>
          <w:b/>
          <w:sz w:val="28"/>
          <w:szCs w:val="28"/>
          <w:lang w:eastAsia="ru-RU"/>
        </w:rPr>
        <w:t>ПЕРЕЧЕНЬ</w:t>
      </w:r>
      <w:r w:rsidR="00B418D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</w:t>
      </w:r>
      <w:r w:rsidRPr="00B418D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ДОКУМЕНТОВ, </w:t>
      </w:r>
      <w:r w:rsidR="00B418D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B418D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ПРИЛАГАЕМЫХ </w:t>
      </w:r>
      <w:r w:rsidR="00B418D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B418D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К </w:t>
      </w:r>
      <w:r w:rsidR="00B418D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B418D9">
        <w:rPr>
          <w:rFonts w:ascii="Times New Roman" w:eastAsiaTheme="minorEastAsia" w:hAnsi="Times New Roman"/>
          <w:b/>
          <w:sz w:val="28"/>
          <w:szCs w:val="28"/>
          <w:lang w:eastAsia="ru-RU"/>
        </w:rPr>
        <w:t>ЗАЯВЛЕНИЮ</w:t>
      </w:r>
    </w:p>
    <w:p w:rsidR="00E85C4A" w:rsidRPr="00B418D9" w:rsidRDefault="00E85C4A" w:rsidP="00B418D9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418D9">
        <w:rPr>
          <w:rFonts w:ascii="Times New Roman" w:eastAsiaTheme="minorEastAsia" w:hAnsi="Times New Roman"/>
          <w:b/>
          <w:sz w:val="28"/>
          <w:szCs w:val="28"/>
          <w:lang w:eastAsia="ru-RU"/>
        </w:rPr>
        <w:t>О</w:t>
      </w:r>
      <w:r w:rsidR="00B418D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B418D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ПРЕДОСТАВЛЕНИИ</w:t>
      </w:r>
      <w:r w:rsidR="00B418D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</w:t>
      </w:r>
      <w:r w:rsidRPr="00B418D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МУНИЦИПАЛЬНОЙ </w:t>
      </w:r>
      <w:r w:rsidR="00B418D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B418D9">
        <w:rPr>
          <w:rFonts w:ascii="Times New Roman" w:eastAsiaTheme="minorEastAsia" w:hAnsi="Times New Roman"/>
          <w:b/>
          <w:sz w:val="28"/>
          <w:szCs w:val="28"/>
          <w:lang w:eastAsia="ru-RU"/>
        </w:rPr>
        <w:t>УСЛУГИ</w:t>
      </w:r>
    </w:p>
    <w:p w:rsidR="00E85C4A" w:rsidRPr="00B418D9" w:rsidRDefault="00E85C4A" w:rsidP="00B418D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2472"/>
        <w:gridCol w:w="2355"/>
        <w:gridCol w:w="4203"/>
      </w:tblGrid>
      <w:tr w:rsidR="00B418D9" w:rsidRPr="00B418D9" w:rsidTr="00B418D9">
        <w:trPr>
          <w:tblHeader/>
        </w:trPr>
        <w:tc>
          <w:tcPr>
            <w:tcW w:w="282" w:type="pct"/>
          </w:tcPr>
          <w:p w:rsidR="00E85C4A" w:rsidRPr="00B418D9" w:rsidRDefault="00E85C4A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№ п/п</w:t>
            </w:r>
          </w:p>
        </w:tc>
        <w:tc>
          <w:tcPr>
            <w:tcW w:w="1312" w:type="pct"/>
          </w:tcPr>
          <w:p w:rsidR="00E85C4A" w:rsidRPr="00B418D9" w:rsidRDefault="00E85C4A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Основание предоставления земельного участка без проведения торгов</w:t>
            </w:r>
          </w:p>
        </w:tc>
        <w:tc>
          <w:tcPr>
            <w:tcW w:w="1190" w:type="pct"/>
          </w:tcPr>
          <w:p w:rsidR="00E85C4A" w:rsidRPr="00B418D9" w:rsidRDefault="00E85C4A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16" w:type="pct"/>
          </w:tcPr>
          <w:p w:rsidR="00E85C4A" w:rsidRPr="00B418D9" w:rsidRDefault="00E85C4A" w:rsidP="00E1507E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Документы, подтверждающие право заявителя на приобретение земельного участка без проведения торгов и</w:t>
            </w:r>
            <w:r w:rsidR="00B418D9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прилагаемые к заявлению о</w:t>
            </w:r>
            <w:r w:rsidR="00B418D9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E1507E">
              <w:rPr>
                <w:rFonts w:ascii="Times New Roman" w:eastAsiaTheme="minorHAnsi" w:hAnsi="Times New Roman"/>
                <w:sz w:val="24"/>
                <w:szCs w:val="24"/>
              </w:rPr>
              <w:t>предоставлении земельного участ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="00E1507E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E85C4A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7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3 пункта 2 статьи 39.3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Земельного кодекса Российской Федерации (далее – 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ЗК РФ</w:t>
            </w:r>
            <w:r w:rsidR="00B418D9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190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Садовый земельный участок или огородный земельный участок, образованный из</w:t>
            </w:r>
            <w:r w:rsidR="00B418D9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земельного участка, предоставленного </w:t>
            </w:r>
            <w:r w:rsidR="00B418D9">
              <w:rPr>
                <w:rFonts w:ascii="Times New Roman" w:eastAsiaTheme="minorHAnsi" w:hAnsi="Times New Roman"/>
                <w:sz w:val="24"/>
                <w:szCs w:val="24"/>
              </w:rPr>
              <w:t>садовому некоммерческому товариществу (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СНТ</w:t>
            </w:r>
            <w:r w:rsidR="00B418D9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или </w:t>
            </w:r>
            <w:r w:rsidR="00B418D9">
              <w:rPr>
                <w:rFonts w:ascii="Times New Roman" w:eastAsiaTheme="minorHAnsi" w:hAnsi="Times New Roman"/>
                <w:sz w:val="24"/>
                <w:szCs w:val="24"/>
              </w:rPr>
              <w:t>огородническому некоммерческому товариществу (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ОНТ</w:t>
            </w:r>
            <w:r w:rsidR="00B418D9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2216" w:type="pct"/>
          </w:tcPr>
          <w:p w:rsidR="00E85C4A" w:rsidRPr="00B418D9" w:rsidRDefault="00B418D9" w:rsidP="00B418D9">
            <w:pPr>
              <w:suppressAutoHyphens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EastAsia" w:hAnsi="Times New Roman"/>
                <w:sz w:val="24"/>
                <w:szCs w:val="24"/>
              </w:rPr>
              <w:t xml:space="preserve"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Едином государственном реестре недвижимости (</w:t>
            </w:r>
            <w:r w:rsidR="00E85C4A" w:rsidRPr="00B418D9">
              <w:rPr>
                <w:rFonts w:ascii="Times New Roman" w:eastAsiaTheme="minorEastAsia" w:hAnsi="Times New Roman"/>
                <w:sz w:val="24"/>
                <w:szCs w:val="24"/>
              </w:rPr>
              <w:t>ЕГРН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).</w:t>
            </w:r>
          </w:p>
          <w:p w:rsidR="00E85C4A" w:rsidRPr="00B418D9" w:rsidRDefault="00E85C4A" w:rsidP="00B418D9">
            <w:pPr>
              <w:suppressAutoHyphens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85C4A" w:rsidRPr="00B418D9" w:rsidRDefault="00E85C4A" w:rsidP="00B418D9">
            <w:pPr>
              <w:suppressAutoHyphens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EastAsia" w:hAnsi="Times New Roman"/>
                <w:sz w:val="24"/>
                <w:szCs w:val="24"/>
              </w:rPr>
              <w:t>Документ, подтверждающий членство заявителя в СНТ или ОНТ</w:t>
            </w:r>
            <w:r w:rsidR="00B418D9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85C4A" w:rsidRPr="00B418D9" w:rsidRDefault="00E85C4A" w:rsidP="00B418D9">
            <w:pPr>
              <w:suppressAutoHyphens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EastAsia" w:hAnsi="Times New Roman"/>
                <w:sz w:val="24"/>
                <w:szCs w:val="24"/>
              </w:rPr>
              <w:t>Решение общего собрания членов СНТ или ОНТ о распределении садового или огородного земельного участка заявителю</w:t>
            </w:r>
            <w:r w:rsidR="00B418D9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EastAsia" w:hAnsi="Times New Roman"/>
                <w:sz w:val="24"/>
                <w:szCs w:val="24"/>
              </w:rPr>
              <w:t>Утвержденный проект межевания территории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EastAsia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EastAsia" w:hAnsi="Times New Roman"/>
                <w:sz w:val="24"/>
                <w:szCs w:val="24"/>
              </w:rPr>
              <w:t xml:space="preserve">Выписка из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Единого государственного реестра юридических лиц (</w:t>
            </w:r>
            <w:r w:rsidR="00E85C4A" w:rsidRPr="00B418D9">
              <w:rPr>
                <w:rFonts w:ascii="Times New Roman" w:eastAsiaTheme="minorEastAsia" w:hAnsi="Times New Roman"/>
                <w:sz w:val="24"/>
                <w:szCs w:val="24"/>
              </w:rPr>
              <w:t>ЕГРЮЛ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  <w:r w:rsidR="00E85C4A" w:rsidRPr="00B418D9">
              <w:rPr>
                <w:rFonts w:ascii="Times New Roman" w:eastAsiaTheme="minorEastAsia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  <w:r w:rsidR="00E85C4A" w:rsidRPr="00B418D9">
              <w:rPr>
                <w:rFonts w:ascii="Times New Roman" w:eastAsiaTheme="minorEastAsia" w:hAnsi="Times New Roman"/>
                <w:sz w:val="24"/>
                <w:szCs w:val="24"/>
              </w:rPr>
              <w:t>отношении СНТ или ОНТ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E85C4A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8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6 пункта 2 статьи 39.3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на котором расположено здание, сооружение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EastAsia" w:hAnsi="Times New Roman"/>
                <w:sz w:val="24"/>
                <w:szCs w:val="24"/>
              </w:rPr>
              <w:t>Документ, удостоверяющий (устанавливающий) права заявителя на</w:t>
            </w:r>
            <w:r w:rsidR="00B418D9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EastAsia" w:hAnsi="Times New Roman"/>
                <w:sz w:val="24"/>
                <w:szCs w:val="24"/>
              </w:rPr>
              <w:t>здание, сооружение либо</w:t>
            </w:r>
            <w:r w:rsidR="00B418D9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EastAsia" w:hAnsi="Times New Roman"/>
                <w:sz w:val="24"/>
                <w:szCs w:val="24"/>
              </w:rPr>
              <w:t>помещение, если право на такое здание, сооружение либо помещение не зарегистрировано в ЕГРН</w:t>
            </w:r>
            <w:r w:rsidR="00B418D9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85C4A" w:rsidRPr="00B418D9" w:rsidRDefault="00E85C4A" w:rsidP="00B418D9">
            <w:pPr>
              <w:suppressAutoHyphens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EastAsia" w:hAnsi="Times New Roman"/>
                <w:sz w:val="24"/>
                <w:szCs w:val="24"/>
              </w:rPr>
              <w:t>Документ, удостоверяющий (устанавливающий) права заявителя на</w:t>
            </w:r>
            <w:r w:rsidR="00B418D9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EastAsia" w:hAnsi="Times New Roman"/>
                <w:sz w:val="24"/>
                <w:szCs w:val="24"/>
              </w:rPr>
              <w:t xml:space="preserve">испрашиваемый земельный участок, если право на такой земельный участок </w:t>
            </w:r>
            <w:r w:rsidRPr="00B418D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не</w:t>
            </w:r>
            <w:r w:rsidR="00B418D9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EastAsia" w:hAnsi="Times New Roman"/>
                <w:sz w:val="24"/>
                <w:szCs w:val="24"/>
              </w:rPr>
              <w:t>зарегистрировано в ЕГРН (при</w:t>
            </w:r>
            <w:r w:rsidR="00B418D9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EastAsia" w:hAnsi="Times New Roman"/>
                <w:sz w:val="24"/>
                <w:szCs w:val="24"/>
              </w:rPr>
              <w:t>наличии соответствующих прав на земельный участок)</w:t>
            </w:r>
            <w:r w:rsidR="00B418D9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85C4A" w:rsidRPr="00B418D9" w:rsidRDefault="00E85C4A" w:rsidP="00B418D9">
            <w:pPr>
              <w:suppressAutoHyphens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EastAsia" w:hAnsi="Times New Roman"/>
                <w:sz w:val="24"/>
                <w:szCs w:val="24"/>
              </w:rPr>
              <w:t>Сообщение заявителя (заявителей), содержащее перечень всех зданий, сооружений, расположенных на</w:t>
            </w:r>
            <w:r w:rsidR="00B418D9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EastAsia" w:hAnsi="Times New Roman"/>
                <w:sz w:val="24"/>
                <w:szCs w:val="24"/>
              </w:rPr>
              <w:t>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 (заявителям)</w:t>
            </w:r>
            <w:r w:rsidR="00B418D9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EastAsia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EastAsia" w:hAnsi="Times New Roman"/>
                <w:sz w:val="24"/>
                <w:szCs w:val="24"/>
              </w:rPr>
              <w:t>Выписка из ЕГРН об объекте недвижимости (о здании 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  <w:r w:rsidR="00E85C4A" w:rsidRPr="00B418D9">
              <w:rPr>
                <w:rFonts w:ascii="Times New Roman" w:eastAsiaTheme="minorEastAsia" w:hAnsi="Times New Roman"/>
                <w:sz w:val="24"/>
                <w:szCs w:val="24"/>
              </w:rPr>
              <w:t>(или)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  <w:r w:rsidR="00E85C4A" w:rsidRPr="00B418D9">
              <w:rPr>
                <w:rFonts w:ascii="Times New Roman" w:eastAsiaTheme="minorEastAsia" w:hAnsi="Times New Roman"/>
                <w:sz w:val="24"/>
                <w:szCs w:val="24"/>
              </w:rPr>
              <w:t>сооружении, расположенном(ых) на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  <w:r w:rsidR="00E85C4A" w:rsidRPr="00B418D9">
              <w:rPr>
                <w:rFonts w:ascii="Times New Roman" w:eastAsiaTheme="minorEastAsia" w:hAnsi="Times New Roman"/>
                <w:sz w:val="24"/>
                <w:szCs w:val="24"/>
              </w:rPr>
              <w:t>испрашиваемом земельном участке)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EastAsia" w:hAnsi="Times New Roman"/>
                <w:sz w:val="24"/>
                <w:szCs w:val="24"/>
              </w:rPr>
              <w:t>Выписка из ЕГРН об объекте недвижимости (о помещении в здании, сооружении, расположенном на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  <w:r w:rsidR="00E85C4A" w:rsidRPr="00B418D9">
              <w:rPr>
                <w:rFonts w:ascii="Times New Roman" w:eastAsiaTheme="minorEastAsia" w:hAnsi="Times New Roman"/>
                <w:sz w:val="24"/>
                <w:szCs w:val="24"/>
              </w:rPr>
              <w:t>испрашиваемом земельном участке, в случае обращения собственника помещения)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EastAsia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autoSpaceDE w:val="0"/>
              <w:autoSpaceDN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EastAsia" w:hAnsi="Times New Roman"/>
                <w:sz w:val="24"/>
                <w:szCs w:val="24"/>
              </w:rPr>
              <w:t xml:space="preserve">Выписка из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Единого государственного реестра индивидуальных предпринимателей (</w:t>
            </w:r>
            <w:r w:rsidR="00E85C4A" w:rsidRPr="00B418D9">
              <w:rPr>
                <w:rFonts w:ascii="Times New Roman" w:eastAsiaTheme="minorEastAsia" w:hAnsi="Times New Roman"/>
                <w:sz w:val="24"/>
                <w:szCs w:val="24"/>
              </w:rPr>
              <w:t>ЕГРИП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  <w:r w:rsidR="00E85C4A" w:rsidRPr="00B418D9">
              <w:rPr>
                <w:rFonts w:ascii="Times New Roman" w:eastAsiaTheme="minorEastAsia" w:hAnsi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E85C4A" w:rsidRPr="00B418D9">
              <w:rPr>
                <w:rFonts w:ascii="Times New Roman" w:eastAsiaTheme="minorEastAsia" w:hAnsi="Times New Roman"/>
                <w:sz w:val="24"/>
                <w:szCs w:val="24"/>
              </w:rPr>
              <w:t>индивидуальном предпринимателе,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E85C4A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9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7 пункта 2 статьи 39.3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Земельный участок, принадлежащий юридическому лицу на праве постоянного 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(бессрочного) пользования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Документы, удостоверяющие (устанавливающие) права заявителя на</w:t>
            </w:r>
            <w:r w:rsidR="00B418D9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EastAsia" w:hAnsi="Times New Roman"/>
                <w:sz w:val="24"/>
                <w:szCs w:val="24"/>
              </w:rPr>
              <w:t xml:space="preserve">испрашиваемый земельный участок, если право на такой земельный участок </w:t>
            </w:r>
            <w:r w:rsidRPr="00B418D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не</w:t>
            </w:r>
            <w:r w:rsidR="00B418D9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EastAsia" w:hAnsi="Times New Roman"/>
                <w:sz w:val="24"/>
                <w:szCs w:val="24"/>
              </w:rPr>
              <w:t>зарегистрировано в ЕГРН</w:t>
            </w:r>
            <w:r w:rsidR="00B418D9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EastAsia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EastAsia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E85C4A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0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10 пункта 2 статьи 39.3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E1507E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предназначенный для индивидуального жилищного строительства, ведения личного подсобного хозяйства в</w:t>
            </w:r>
            <w:r w:rsidR="00B418D9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границах населенного пункта, садоводства </w:t>
            </w:r>
          </w:p>
        </w:tc>
        <w:tc>
          <w:tcPr>
            <w:tcW w:w="2216" w:type="pct"/>
          </w:tcPr>
          <w:p w:rsidR="00E85C4A" w:rsidRPr="00B418D9" w:rsidRDefault="00B418D9" w:rsidP="00B418D9">
            <w:pPr>
              <w:suppressAutoHyphens/>
              <w:autoSpaceDE w:val="0"/>
              <w:autoSpaceDN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EastAsia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8F1D8D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1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1 пункта 2 статьи 39.6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Определяется в</w:t>
            </w:r>
            <w:r w:rsidR="00B418D9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соответствии с</w:t>
            </w:r>
            <w:r w:rsidR="00B418D9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указом или</w:t>
            </w:r>
            <w:r w:rsidR="00B418D9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распоряжением Президента Российской Федерации</w:t>
            </w:r>
          </w:p>
        </w:tc>
        <w:tc>
          <w:tcPr>
            <w:tcW w:w="2216" w:type="pct"/>
          </w:tcPr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Указ или распоряжение Президента Российской Федерации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8F1D8D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312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Подпункт 3 пункта 2 статьи 39.6 ЗК РФ </w:t>
            </w:r>
          </w:p>
        </w:tc>
        <w:tc>
          <w:tcPr>
            <w:tcW w:w="1190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предназначенный для размещения объектов социально-культурного и</w:t>
            </w:r>
            <w:r w:rsidR="00B418D9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коммунально-бытового назначения, реализации масштабных инвестиционных проектов</w:t>
            </w:r>
          </w:p>
        </w:tc>
        <w:tc>
          <w:tcPr>
            <w:tcW w:w="2216" w:type="pct"/>
          </w:tcPr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Распоряжение губернатора Воронежской области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8F1D8D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2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4 пункта 2 статьи 39.6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 для выполнения международных обязательств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Договор, соглашение или иной документ, предусматривающий выполнение международных обязательств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8F1D8D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3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4 пункта 2 статьи 39.6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Земельный участок, предназначенный 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для размещения объектов, предназначенных для обеспечения электро-, тепло-, газо- и</w:t>
            </w:r>
            <w:r w:rsidR="00B418D9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водоснабжения, водоотведения, связи, нефтепроводов, объектов федерального, регионального или</w:t>
            </w:r>
            <w:r w:rsidR="00B418D9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2216" w:type="pct"/>
          </w:tcPr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Выписка из документа территориального планирования 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или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документации по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планировке территории, подтверждающая отнесение объекта 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объектам регионального или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местного значения (не требуется 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случае размещения объектов, предназначенных для обеспечения электро-, тепло-, газо- 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водоснабжения, водоотведения, связи, нефтепроводов, не относящихся к объектам регионального или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местного значения)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8F1D8D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4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5 пункта 2 статьи 39.6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образованный из</w:t>
            </w:r>
            <w:r w:rsidR="00B418D9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земельного участка, находящегося в</w:t>
            </w:r>
            <w:r w:rsidR="00B418D9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государственной или муниципальной собственности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Решение, на основании которого образован испрашиваемый земельный участок, принятое до 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1 марта 2015</w:t>
            </w:r>
            <w:r w:rsidR="00B418D9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года. Договор аренды исходного земельного участка в случае, если</w:t>
            </w:r>
            <w:r w:rsidR="00B418D9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такой договор заключен до дня вступления в силу Федерального </w:t>
            </w:r>
            <w:hyperlink r:id="rId15">
              <w:r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закона</w:t>
              </w:r>
            </w:hyperlink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35294">
              <w:rPr>
                <w:rFonts w:ascii="Times New Roman" w:eastAsiaTheme="minorHAnsi" w:hAnsi="Times New Roman"/>
                <w:sz w:val="24"/>
                <w:szCs w:val="24"/>
              </w:rPr>
              <w:t xml:space="preserve">от 21.07.1997 </w:t>
            </w:r>
            <w:r w:rsidR="00CC0DEB" w:rsidRPr="00935294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Pr="00935294">
              <w:rPr>
                <w:rFonts w:ascii="Times New Roman" w:eastAsiaTheme="minorHAnsi" w:hAnsi="Times New Roman"/>
                <w:sz w:val="24"/>
                <w:szCs w:val="24"/>
              </w:rPr>
              <w:t xml:space="preserve"> 122-ФЗ </w:t>
            </w:r>
            <w:r w:rsidR="00CC0DEB" w:rsidRPr="00935294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93529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CC0DEB" w:rsidRPr="0093529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935294">
              <w:rPr>
                <w:rFonts w:ascii="Times New Roman" w:eastAsiaTheme="minorHAnsi" w:hAnsi="Times New Roman"/>
                <w:sz w:val="24"/>
                <w:szCs w:val="24"/>
              </w:rPr>
              <w:t>государственной регистрации прав на недвижимое имущество и сделок с</w:t>
            </w:r>
            <w:r w:rsidR="00CC0DEB" w:rsidRPr="0093529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935294">
              <w:rPr>
                <w:rFonts w:ascii="Times New Roman" w:eastAsiaTheme="minorHAnsi" w:hAnsi="Times New Roman"/>
                <w:sz w:val="24"/>
                <w:szCs w:val="24"/>
              </w:rPr>
              <w:t>ним</w:t>
            </w:r>
            <w:r w:rsidR="00CC0DEB" w:rsidRPr="00935294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8F1D8D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312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Подпункт 5 пункта 2 статьи 39.6 ЗК РФ</w:t>
            </w:r>
          </w:p>
        </w:tc>
        <w:tc>
          <w:tcPr>
            <w:tcW w:w="1190" w:type="pct"/>
          </w:tcPr>
          <w:p w:rsidR="00E85C4A" w:rsidRPr="00B418D9" w:rsidRDefault="00E85C4A" w:rsidP="00CC0DEB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образованный из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земельного участка, находящегося в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государственной или муниципальной собственности, предоставленного 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для комплексного освоения территории лицу, с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которым был заключен договор аренды такого земельного участка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Договор о комплексном освоении территории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Утвержденный проект планировки и утвержденный проект межевания территории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Выписка из ЕГРН об объекте недвижимости (об испрашиваемом 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земельном участке)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CC0DEB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E85C4A" w:rsidP="008F1D8D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  <w:r w:rsidR="008F1D8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6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7 пункта 2 статьи 39.6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CC0DEB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Садовый земельный участок или огородный земельный участок, образованный из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земельного участка, предоставленного СНТ или ОНТ</w:t>
            </w:r>
          </w:p>
        </w:tc>
        <w:tc>
          <w:tcPr>
            <w:tcW w:w="2216" w:type="pct"/>
          </w:tcPr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Документ, подтверждающий членство заявителя в СНТ или ОНТ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Решение общего собрания членов СНТ или ОНТ о распределении садового или огородного земельного участка заявителю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Утвержденный проект межевания территории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CC0DEB" w:rsidRPr="00B418D9" w:rsidRDefault="00CC0DEB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CC0DEB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з ЕГРЮЛ в отношении СНТ или ОНТ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E85C4A" w:rsidP="008F1D8D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8F1D8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7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8 пункта 2 статьи 39.6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CC0DEB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Ограниченный в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обороте земельный участок общего назначения, расположенный в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границах территории садоводства или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огородничества</w:t>
            </w:r>
          </w:p>
        </w:tc>
        <w:tc>
          <w:tcPr>
            <w:tcW w:w="2216" w:type="pct"/>
          </w:tcPr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Решение общего собрания членов СНТ или ОНТ о приобретении права аренды земельного участка общего назначения, расположенного в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границах территории садоводства или огородничества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Утвержденный проект межевания территории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Выписка из ЕГРН об объекте 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недвижимости (об испрашиваемом земельном участке)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в отношении СНТ или ОНТ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E85C4A" w:rsidP="008F1D8D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  <w:r w:rsidR="008F1D8D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8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9 пункта 2 статьи 39.6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на котором расположены здания, сооружения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Документы, удостоверяющие (устанавливающие) права заявителя на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здание, сооружение, если право на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такое здание, сооружение не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1D76E0">
              <w:rPr>
                <w:rFonts w:ascii="Times New Roman" w:eastAsiaTheme="minorHAnsi" w:hAnsi="Times New Roman"/>
                <w:sz w:val="24"/>
                <w:szCs w:val="24"/>
              </w:rPr>
              <w:t>зарегистрировано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в ЕРГН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Документы, удостоверяющие (устанавливающие) права заявителя на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испрашиваемый земельный участок, если право на такой земельный участок не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зарегистрировано в ЕГРН (при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наличии соответствующих прав на земельный участок)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Сообщение заявителя (заявителей), содержащее перечень всех зданий, сооружений, расположенных на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 (заявителям)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 здании и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(или)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сооружении, расположенном(ых) на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испрашиваемом земельном участке)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CC0DEB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Выписка из ЕГРН об объекте недвижимости (о помещении в 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здании, сооружении, расположенном на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испрашиваемом земельном участке, в случае обращения собственника помещения)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8F1D8D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19">
              <w:r w:rsidR="00E85C4A" w:rsidRPr="00B418D9">
                <w:rPr>
                  <w:rFonts w:ascii="Times New Roman" w:eastAsiaTheme="minorEastAsia" w:hAnsi="Times New Roman"/>
                  <w:sz w:val="24"/>
                  <w:szCs w:val="24"/>
                </w:rPr>
                <w:t>Подпункт 10 пункта 2 статьи 39.6</w:t>
              </w:r>
            </w:hyperlink>
            <w:r w:rsidR="00E85C4A" w:rsidRPr="00B418D9">
              <w:rPr>
                <w:rFonts w:ascii="Times New Roman" w:eastAsiaTheme="minorEastAsia" w:hAnsi="Times New Roman"/>
                <w:sz w:val="24"/>
                <w:szCs w:val="24"/>
              </w:rPr>
              <w:t xml:space="preserve"> ЗК РФ,</w:t>
            </w:r>
          </w:p>
          <w:p w:rsidR="00E85C4A" w:rsidRPr="00B418D9" w:rsidRDefault="008F2300" w:rsidP="00B418D9">
            <w:pPr>
              <w:suppressAutoHyphens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20">
              <w:r w:rsidR="00E85C4A" w:rsidRPr="00B418D9">
                <w:rPr>
                  <w:rFonts w:ascii="Times New Roman" w:eastAsiaTheme="minorEastAsia" w:hAnsi="Times New Roman"/>
                  <w:sz w:val="24"/>
                  <w:szCs w:val="24"/>
                </w:rPr>
                <w:t>пункт 21 статьи 3</w:t>
              </w:r>
            </w:hyperlink>
            <w:r w:rsidR="00E85C4A" w:rsidRPr="00B418D9">
              <w:rPr>
                <w:rFonts w:ascii="Times New Roman" w:eastAsiaTheme="minorEastAsia" w:hAnsi="Times New Roman"/>
                <w:sz w:val="24"/>
                <w:szCs w:val="24"/>
              </w:rPr>
              <w:t xml:space="preserve"> Федерального закона от 25.10.2001</w:t>
            </w:r>
            <w:r w:rsidR="00CC0DEB">
              <w:rPr>
                <w:rFonts w:ascii="Times New Roman" w:eastAsiaTheme="minorEastAsia" w:hAnsi="Times New Roman"/>
                <w:sz w:val="24"/>
                <w:szCs w:val="24"/>
              </w:rPr>
              <w:br/>
              <w:t>№</w:t>
            </w:r>
            <w:r w:rsidR="00E85C4A" w:rsidRPr="00B418D9">
              <w:rPr>
                <w:rFonts w:ascii="Times New Roman" w:eastAsiaTheme="minorEastAsia" w:hAnsi="Times New Roman"/>
                <w:sz w:val="24"/>
                <w:szCs w:val="24"/>
              </w:rPr>
              <w:t xml:space="preserve"> 137-ФЗ</w:t>
            </w:r>
          </w:p>
          <w:p w:rsidR="00E85C4A" w:rsidRPr="00B418D9" w:rsidRDefault="00CC0DEB" w:rsidP="00CC0DEB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О введении 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действие Земельного кодекса Российской Федерации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190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на котором расположен объект незавершенного строительства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Документы, удостоверяющие (устанавливающие) права заявителя на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объект незавершенного строительства, если право на такой объект незавершенного строительства не зарегистрировано в ЕГРН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Документы, удостоверяющие (устанавливающие) права заявителя на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испрашиваемый земельный участок, если право на такой земельный участок не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зарегистрировано в ЕГРН (при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наличии соответствующих прав на земельный участок)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Сообщение заявителя (заявителей), содержащее перечень всех зданий, сооружений, объектов незавершенного строительства, расположенных на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соответствующем праве заявителю (заявителям)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объекте незавершенного строительства, расположенном на испрашиваемом земельном участке)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CC0DEB" w:rsidRPr="00B418D9" w:rsidRDefault="00CC0DEB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CC0DEB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8F1D8D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1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11 пункта 2 статьи 39.6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Земельный участок, принадлежащий 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юридическому лицу на праве постоянного (бессрочного) пользования</w:t>
            </w:r>
          </w:p>
        </w:tc>
        <w:tc>
          <w:tcPr>
            <w:tcW w:w="2216" w:type="pct"/>
          </w:tcPr>
          <w:p w:rsidR="00E85C4A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Документы, удостоверяющие (устанавливающие) права заявителя 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испрашиваемый земельный участок, если право на такой земельный участок не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зарегистрировано в ЕГРН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CC0DEB" w:rsidRPr="00B418D9" w:rsidRDefault="00CC0DEB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8F1D8D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2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13 пункта 2 статьи 39.6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CC0DEB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образованный в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границах застроенной территории, в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отношении которой заключен договор о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ее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развитии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Договор о развитии застроенной территории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Утвержденный проект планировки и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утвержденный проект межевания территории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CC0DEB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8F1D8D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3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14 пункта 2 статьи 39.6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CC0DEB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Случаи предоставления земельных участков устанавливаются федеральным законом или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законом Воронежской области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Выданный уполномоченным органом документ, подтверждающий принадлежность гражданина к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категории граждан, обладающих правом на первоочередное или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внеочередное 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приобретение земельных участков.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8F1D8D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4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15 пункта 2 статьи 39.6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07025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предназначенный для индивидуального жилищного строительства, ведения личного подсобного хозяйства в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границах населенного пункта, ведения гражданами 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садоводства 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Решение о предварительном согласовании предоставления земельного участка, если такое решение принято иным уполномоченным органом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CC0DEB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8F1D8D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5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16 пункта 2 статьи 39.6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CC0DEB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предоставляемый взамен земельного участка, предоставленного гражданину или юридическому лицу на праве аренды и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изымаемого для государственных или муниципальных нужд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Соглашение об изъятии земельного участка для государственных или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муниципальных нужд или решение суда, на основании которого земельный участок изъят для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государственных или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муниципальных нужд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CC0DEB" w:rsidRPr="00B418D9" w:rsidRDefault="00CC0DEB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CC0DEB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E85C4A" w:rsidP="008F1D8D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8F1D8D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6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18 пункта 2 статьи 39.6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мельный участок, ограниченный в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обороте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Документ, предусмотренный настоящим Перечнем, подтверждающий право заявителя на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предоставление земельного участка в собственность без проведения торгов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E85C4A" w:rsidP="008F1D8D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8F1D8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7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19 пункта 2 статьи 39.6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предназначенный для ведения огородничества</w:t>
            </w:r>
          </w:p>
        </w:tc>
        <w:tc>
          <w:tcPr>
            <w:tcW w:w="2216" w:type="pct"/>
          </w:tcPr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E85C4A" w:rsidP="008F1D8D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8F1D8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8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20 пункта 2 статьи 39.6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необходимый для проведения работ, связанных с пользованием недрами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Проектная документация на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выполнение работ, связанных с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пользованием недрами, государственное задание, предусматривающее выполнение мероприятий по государственному геологическому изучению недр, или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государственный контракт на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выполнение работ по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геологическому изучению недр (в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том числе региональному) либо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их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части, предусматривающие осуществление соответствующей деятельности (за исключением сведений, содержащих 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государственную тайну)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CC0DEB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E85C4A" w:rsidP="008F1D8D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</w:t>
            </w:r>
            <w:r w:rsidR="008F1D8D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9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21 пункта 2 статьи 39.6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CC0DEB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расположенный в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границах особой экономической зоны или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прилегающей к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ней территории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Свидетельство, удостоверяющее регистрацию лица в качестве резидента особой экономической зоны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8F1D8D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30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21 пункта 2 статьи 39.6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CC0DEB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расположенный в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границах особой экономической зоны или на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прилегающей к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ней территории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Соглашение об управлении особой экономической зоной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8F1D8D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31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22 пункта 2 статьи 39.6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CC0DEB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расположенный в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границах особой экономической зоны или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прилегающей к ней территории, предназначенный для строительства объектов инфраструктуры этой зоны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Соглашение о взаимодействии в сфере развития инфраструктуры особой экономической зоны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8F1D8D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32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23 пункта 2 статьи 39.6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CC0DEB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необходимый для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осуществления деятельности, предусмотренной концессионным соглашением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Концессионное соглашение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8F1D8D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33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23.1 пункта 2 статьи 39.6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CC0DEB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предназначенный для освоения территории в целях строительства и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эксплуатации наемного дома коммерческого использования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Договор об освоении территории в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целях строительства и эксплуатации наемного дома коммерческого использования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Утвержденный проект планировки и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утвержденный проект межевания территории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CC0DEB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8F1D8D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34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23.1 пункта 2 статьи 39.6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CC0DEB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предназначенный для освоения территории в целях строительства и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эксплуатации наемного дома социального использования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Договор об освоении территории в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целях строительства и эксплуатации наемного дома социального использования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Утвержденный проект планировки и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утвержденный проект межевания территории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8F1D8D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35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23.2 пункта 2 статьи 39.6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CC0DEB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необходимый для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осуществления деятельности, предусмотренной специальным инвестиционным контрактом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Специальный инвестиционный контракт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E85C4A" w:rsidP="008F1D8D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8F1D8D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36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25 пункта 2 статьи 39.6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CC0DEB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предназначенный для размещения водохранилища и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(или) гидротехнического сооружения</w:t>
            </w:r>
          </w:p>
        </w:tc>
        <w:tc>
          <w:tcPr>
            <w:tcW w:w="2216" w:type="pct"/>
          </w:tcPr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CC0DEB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Выписка из ЕГРИП 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индивидуальном предпринимателе,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E85C4A" w:rsidP="008F1D8D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</w:t>
            </w:r>
            <w:r w:rsidR="008F1D8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37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26 пункта 2 статьи 39.6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CC0DEB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необходимый для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осуществления деятельности 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осударственной компании 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Российские автомобильные дороги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, расположенный в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границах полосы отвода и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придорожной полосы автомобильной дороги</w:t>
            </w:r>
          </w:p>
        </w:tc>
        <w:tc>
          <w:tcPr>
            <w:tcW w:w="2216" w:type="pct"/>
          </w:tcPr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E85C4A" w:rsidP="008F1D8D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8F1D8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312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Подпункт 27 пункта 2 статьи 39.6 ЗК РФ</w:t>
            </w:r>
          </w:p>
        </w:tc>
        <w:tc>
          <w:tcPr>
            <w:tcW w:w="1190" w:type="pct"/>
          </w:tcPr>
          <w:p w:rsidR="00E85C4A" w:rsidRPr="00B418D9" w:rsidRDefault="00E85C4A" w:rsidP="00CC0DEB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необходимый для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осуществления деятельности открытого акционерного общества 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Российские железные дороги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, предназначенный для размещения объектов инфраструктуры железнодорожного транспорта общего пользования </w:t>
            </w:r>
          </w:p>
        </w:tc>
        <w:tc>
          <w:tcPr>
            <w:tcW w:w="2216" w:type="pct"/>
          </w:tcPr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E85C4A" w:rsidP="008F1D8D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8F1D8D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38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28 пункта 2 статьи 39.6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 в границах зоны территориального развития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Инвестиционная декларация, в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составе которой представлен инвестиционный проект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 w:rsidR="00CC0D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CC0DEB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8F1D8D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39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32 пункта 2 статьи 39.6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F21AD4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используемый на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основании 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договора аренды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Документы, удостоверяющие (устанавливающие) права заявителя на испрашиваемый земельный 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участок, если право на такой земельный участок не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зарегистрировано в ЕГРН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8F1D8D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40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2 пункта 2 статьи 39.9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F21AD4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необходимый для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осуществления деятельности государственного или муниципального учреждения (бюджетного, казенного, автономного)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Документы, предусмотренные настоящим Перечнем, подтверждающие право заявителя на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предоставление земельного участка в соответствии с целями использования земельного участка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8F1D8D" w:rsidP="008F1D8D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41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3 пункта 2 статьи 39.9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F21AD4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необходимый для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осуществления деятельности казенного предприятия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Документы, предусмотренные настоящим Перечнем, подтверждающие право заявителя на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предоставление земельного участка в соответствии с целями использования земельного участка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8F1D8D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42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4 пункта 2 статьи 39.9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F21AD4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Земельный участок, необходимый для осуществления деятельности центров исторического наследия президентов Российской Федерации, прекративших 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исполнение своих полномочий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Документы, предусмотренные настоящим Перечнем, подтверждающие право заявителя на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предоставление земельного участка в соответствии с целями использования земельного участка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8F1D8D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43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1 пункта 2 статьи 39.10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F21AD4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необходимый для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осуществления деятельности государственного или муниципального учреждения (бюджетного, казенного, автономного)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Документы, предусмотренные настоящим Перечнем, подтверждающие право заявителя на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предоставление земельного участка в соответствии с целями использования земельного участка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8F1D8D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44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1 пункта 2 статьи 39.10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F21AD4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необходимый для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осуществления деятельности казенного предприятия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Документы, предусмотренные настоящим Перечнем, подтверждающие право заявителя на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предоставление земельного участка в соответствии с целями использования земельного участка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E85C4A" w:rsidP="008F1D8D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8F1D8D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45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1 пункта 2 статьи 39.10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F21AD4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необходимый для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осуществления деятельности центров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Документы, предусмотренные настоящим Перечнем, подтверждающие право заявителя на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предоставление земельного участка в соответствии с целями использования земельного участка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F21AD4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E85C4A" w:rsidP="008F1D8D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8F1D8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46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3 пункта 2 статьи 39.10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Земельный участок, предназначенный для размещения зданий, сооружений религиозного или благотворительного 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tabs>
                <w:tab w:val="left" w:pos="1050"/>
              </w:tabs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Документы, удостоверяющие (устанавливающие) права заявителя на здание, сооружение, если право на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такое здание, сооружение не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зарегистрировано в ЕГРН (не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требуется в случае строительства 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здания, сооружения)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tabs>
                <w:tab w:val="left" w:pos="1050"/>
              </w:tabs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tabs>
                <w:tab w:val="left" w:pos="1050"/>
              </w:tabs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tabs>
                <w:tab w:val="left" w:pos="1050"/>
              </w:tabs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tabs>
                <w:tab w:val="left" w:pos="1050"/>
              </w:tabs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 здании и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(или)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сооружении, расположенном(ых) на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испрашиваемом земельном участке (не требуется в случае строительства здания, сооружения))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tabs>
                <w:tab w:val="left" w:pos="1050"/>
              </w:tabs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tabs>
                <w:tab w:val="left" w:pos="1050"/>
              </w:tabs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8F1D8D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47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4 пункта 2 статьи 39.10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F21AD4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на котором расположены здания, сооружения, предоставленные религиозной организации на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праве безвозмездного пользования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Договор безвозмездного пользования зданием, сооружением, если право на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такое здание, сооружение не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зарегистрировано в ЕГРН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зарегистрировано в ЕГРН (при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наличии соответствующих прав на земельный участок)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указанием кадастровых (условных, инвентарных) номеров и адресных ориентиров зданий, сооружений, принадлежащих на соответствующем праве заявителю (заявителям)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 здании и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(или)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сооружении, расположенном(ых) 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испрашиваемом земельном участке)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E85C4A" w:rsidP="008F1D8D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</w:t>
            </w:r>
            <w:r w:rsidR="008F1D8D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312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Подпункт 5 пункта 2 статьи 39.10 ЗК РФ</w:t>
            </w:r>
          </w:p>
        </w:tc>
        <w:tc>
          <w:tcPr>
            <w:tcW w:w="1190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предназначенный для строительства или реконструкции объектов недвижимости, осуществляемых полностью за счет средств федерального бюджета, средств бюджета Воронежской области или средств местного бюджета</w:t>
            </w:r>
          </w:p>
        </w:tc>
        <w:tc>
          <w:tcPr>
            <w:tcW w:w="2216" w:type="pct"/>
          </w:tcPr>
          <w:p w:rsidR="00E85C4A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Гражданско-правовые договоры на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строительство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F21AD4" w:rsidRPr="00B418D9" w:rsidRDefault="00F21AD4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8F1D8D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48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8 пункта 2 статьи 39.10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на котором находится служебное жилое помещение в виде жилого дома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Договор найма служебного жилого помещения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8F1D8D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49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11 пункта 2 статьи 39.10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предназначенный для ведения гражданами садоводства или огородничества для собственных нужд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Решение общего собрания членов товарищества о приобретении права безвозмездного пользования земельным участком, предназначенным для ведения гражданами садоводства или огородничества для собственных нужд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в отношении СНТ или ОНТ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8F1D8D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46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50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12 пункта 2 статьи 39.10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предназначенный для жилищного строительства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Решение о создании некоммерческой организации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8F1D8D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51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14 пункта 2 статьи 39.10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F21AD4" w:rsidRDefault="00E85C4A" w:rsidP="00F21AD4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необходимый для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выполнения работ или оказания услуг, предусмотренных государственным контрактом, заключенным в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соответствии с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Федеральным </w:t>
            </w:r>
            <w:hyperlink r:id="rId52">
              <w:r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законом</w:t>
              </w:r>
            </w:hyperlink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от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29.12.2012</w:t>
            </w:r>
          </w:p>
          <w:p w:rsidR="00F21AD4" w:rsidRDefault="00F21AD4" w:rsidP="00F21AD4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275-ФЗ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государственном оборонном заказе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или Федеральным </w:t>
            </w:r>
            <w:hyperlink r:id="rId53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законом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05.04.2013</w:t>
            </w:r>
          </w:p>
          <w:p w:rsidR="00E85C4A" w:rsidRPr="00B418D9" w:rsidRDefault="00F21AD4" w:rsidP="00F21AD4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44-ФЗ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контрактной системе в сфере закупок товаров, работ, услуг для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обеспечения государственных 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муниципальных нужд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Государственный контракт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8F1D8D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54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15 пункта 2 статьи 39.10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Земельный участок, предназначенный для жилищного строительства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5294">
              <w:rPr>
                <w:rFonts w:ascii="Times New Roman" w:eastAsiaTheme="minorHAnsi" w:hAnsi="Times New Roman"/>
                <w:sz w:val="24"/>
                <w:szCs w:val="24"/>
              </w:rPr>
              <w:t>Решение Воронежской области о</w:t>
            </w:r>
            <w:r w:rsidR="00F21AD4" w:rsidRPr="0093529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935294">
              <w:rPr>
                <w:rFonts w:ascii="Times New Roman" w:eastAsiaTheme="minorHAnsi" w:hAnsi="Times New Roman"/>
                <w:sz w:val="24"/>
                <w:szCs w:val="24"/>
              </w:rPr>
              <w:t>создании некоммерческой организации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B418D9" w:rsidRPr="00B418D9" w:rsidTr="00B418D9">
        <w:tc>
          <w:tcPr>
            <w:tcW w:w="282" w:type="pct"/>
          </w:tcPr>
          <w:p w:rsidR="00E85C4A" w:rsidRPr="00B418D9" w:rsidRDefault="008F1D8D" w:rsidP="00B418D9">
            <w:pPr>
              <w:suppressAutoHyphens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1312" w:type="pct"/>
          </w:tcPr>
          <w:p w:rsidR="00E85C4A" w:rsidRPr="00B418D9" w:rsidRDefault="008F2300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55">
              <w:r w:rsidR="00E85C4A" w:rsidRPr="00B418D9">
                <w:rPr>
                  <w:rFonts w:ascii="Times New Roman" w:eastAsiaTheme="minorHAnsi" w:hAnsi="Times New Roman"/>
                  <w:sz w:val="24"/>
                  <w:szCs w:val="24"/>
                </w:rPr>
                <w:t>Подпункт 16 пункта 2 статьи 39.10</w:t>
              </w:r>
            </w:hyperlink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190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Земельный участок, предоставляемый взамен земельного участка, изъятого для государственных 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или муниципальных нужд</w:t>
            </w:r>
          </w:p>
        </w:tc>
        <w:tc>
          <w:tcPr>
            <w:tcW w:w="2216" w:type="pct"/>
          </w:tcPr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Соглашение об изъятии земельного участка для государственных или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муниципальных нужд или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решение суда, на основании которого земельный участок изъят для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 xml:space="preserve">государственных 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или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B418D9">
              <w:rPr>
                <w:rFonts w:ascii="Times New Roman" w:eastAsiaTheme="minorHAnsi" w:hAnsi="Times New Roman"/>
                <w:sz w:val="24"/>
                <w:szCs w:val="24"/>
              </w:rPr>
              <w:t>муниципальных нужд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  <w:r w:rsidR="00F21AD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85C4A" w:rsidRPr="00B418D9" w:rsidRDefault="00E85C4A" w:rsidP="00B418D9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5C4A" w:rsidRPr="00B418D9" w:rsidRDefault="00B418D9" w:rsidP="00F21AD4">
            <w:pPr>
              <w:suppressAutoHyphens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*</w:t>
            </w:r>
            <w:r w:rsidR="00E85C4A" w:rsidRPr="00B418D9">
              <w:rPr>
                <w:rFonts w:ascii="Times New Roman" w:eastAsiaTheme="minorHAnsi" w:hAnsi="Times New Roman"/>
                <w:sz w:val="24"/>
                <w:szCs w:val="24"/>
              </w:rPr>
              <w:t>Выписка из ЕГРЮЛ о юридичес</w:t>
            </w:r>
            <w:r w:rsidR="00C37ED9">
              <w:rPr>
                <w:rFonts w:ascii="Times New Roman" w:eastAsiaTheme="minorHAnsi" w:hAnsi="Times New Roman"/>
                <w:sz w:val="24"/>
                <w:szCs w:val="24"/>
              </w:rPr>
              <w:t>ком лице, являющемся заявителем</w:t>
            </w:r>
          </w:p>
        </w:tc>
      </w:tr>
    </w:tbl>
    <w:p w:rsidR="00E85C4A" w:rsidRPr="00B418D9" w:rsidRDefault="005A2095" w:rsidP="00F21AD4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418D9">
        <w:rPr>
          <w:rFonts w:ascii="Times New Roman" w:eastAsiaTheme="minorHAnsi" w:hAnsi="Times New Roman"/>
          <w:sz w:val="24"/>
          <w:szCs w:val="24"/>
        </w:rPr>
        <w:lastRenderedPageBreak/>
        <w:t>Примечание:</w:t>
      </w:r>
    </w:p>
    <w:p w:rsidR="005A2095" w:rsidRPr="00B418D9" w:rsidRDefault="005A2095" w:rsidP="00F21AD4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418D9">
        <w:rPr>
          <w:rFonts w:ascii="Times New Roman" w:eastAsiaTheme="minorHAnsi" w:hAnsi="Times New Roman"/>
          <w:sz w:val="24"/>
          <w:szCs w:val="24"/>
        </w:rPr>
        <w:t>Документы, о</w:t>
      </w:r>
      <w:r w:rsidR="00F21AD4">
        <w:rPr>
          <w:rFonts w:ascii="Times New Roman" w:eastAsiaTheme="minorHAnsi" w:hAnsi="Times New Roman"/>
          <w:sz w:val="24"/>
          <w:szCs w:val="24"/>
        </w:rPr>
        <w:t>тме</w:t>
      </w:r>
      <w:r w:rsidRPr="00B418D9">
        <w:rPr>
          <w:rFonts w:ascii="Times New Roman" w:eastAsiaTheme="minorHAnsi" w:hAnsi="Times New Roman"/>
          <w:sz w:val="24"/>
          <w:szCs w:val="24"/>
        </w:rPr>
        <w:t xml:space="preserve">ченные символом «*», запрашиваются управлением </w:t>
      </w:r>
      <w:r w:rsidR="00F21AD4">
        <w:rPr>
          <w:rFonts w:ascii="Times New Roman" w:eastAsiaTheme="minorHAnsi" w:hAnsi="Times New Roman"/>
          <w:sz w:val="24"/>
          <w:szCs w:val="24"/>
        </w:rPr>
        <w:t xml:space="preserve">имущественных и земельных отношений администрации городского округа город Воронеж </w:t>
      </w:r>
      <w:r w:rsidRPr="00B418D9">
        <w:rPr>
          <w:rFonts w:ascii="Times New Roman" w:eastAsiaTheme="minorHAnsi" w:hAnsi="Times New Roman"/>
          <w:sz w:val="24"/>
          <w:szCs w:val="24"/>
        </w:rPr>
        <w:t>посредством межведомственного информационного взаимодействия.</w:t>
      </w:r>
    </w:p>
    <w:p w:rsidR="005A2095" w:rsidRPr="00B418D9" w:rsidRDefault="005A2095" w:rsidP="00F21AD4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418D9">
        <w:rPr>
          <w:rFonts w:ascii="Times New Roman" w:eastAsiaTheme="minorHAnsi" w:hAnsi="Times New Roman"/>
          <w:sz w:val="24"/>
          <w:szCs w:val="24"/>
        </w:rPr>
        <w:t xml:space="preserve">Заявитель вправе самостоятельно представить документы, </w:t>
      </w:r>
      <w:r w:rsidR="00F21AD4" w:rsidRPr="00B418D9">
        <w:rPr>
          <w:rFonts w:ascii="Times New Roman" w:eastAsiaTheme="minorHAnsi" w:hAnsi="Times New Roman"/>
          <w:sz w:val="24"/>
          <w:szCs w:val="24"/>
        </w:rPr>
        <w:t>о</w:t>
      </w:r>
      <w:r w:rsidR="00F21AD4">
        <w:rPr>
          <w:rFonts w:ascii="Times New Roman" w:eastAsiaTheme="minorHAnsi" w:hAnsi="Times New Roman"/>
          <w:sz w:val="24"/>
          <w:szCs w:val="24"/>
        </w:rPr>
        <w:t>тме</w:t>
      </w:r>
      <w:r w:rsidR="00F21AD4" w:rsidRPr="00B418D9">
        <w:rPr>
          <w:rFonts w:ascii="Times New Roman" w:eastAsiaTheme="minorHAnsi" w:hAnsi="Times New Roman"/>
          <w:sz w:val="24"/>
          <w:szCs w:val="24"/>
        </w:rPr>
        <w:t>ченные</w:t>
      </w:r>
      <w:r w:rsidRPr="00B418D9">
        <w:rPr>
          <w:rFonts w:ascii="Times New Roman" w:eastAsiaTheme="minorHAnsi" w:hAnsi="Times New Roman"/>
          <w:sz w:val="24"/>
          <w:szCs w:val="24"/>
        </w:rPr>
        <w:t xml:space="preserve"> символом «*». Непредставление заявителем указанных документов не является основанием для</w:t>
      </w:r>
      <w:r w:rsidR="00F21AD4">
        <w:rPr>
          <w:rFonts w:ascii="Times New Roman" w:eastAsiaTheme="minorHAnsi" w:hAnsi="Times New Roman"/>
          <w:sz w:val="24"/>
          <w:szCs w:val="24"/>
        </w:rPr>
        <w:t> </w:t>
      </w:r>
      <w:r w:rsidRPr="00B418D9">
        <w:rPr>
          <w:rFonts w:ascii="Times New Roman" w:eastAsiaTheme="minorHAnsi" w:hAnsi="Times New Roman"/>
          <w:sz w:val="24"/>
          <w:szCs w:val="24"/>
        </w:rPr>
        <w:t xml:space="preserve">отказа в предоставлении </w:t>
      </w:r>
      <w:r w:rsidR="00F21AD4">
        <w:rPr>
          <w:rFonts w:ascii="Times New Roman" w:eastAsiaTheme="minorHAnsi" w:hAnsi="Times New Roman"/>
          <w:sz w:val="24"/>
          <w:szCs w:val="24"/>
        </w:rPr>
        <w:t xml:space="preserve">муниципальной </w:t>
      </w:r>
      <w:r w:rsidRPr="00B418D9">
        <w:rPr>
          <w:rFonts w:ascii="Times New Roman" w:eastAsiaTheme="minorHAnsi" w:hAnsi="Times New Roman"/>
          <w:sz w:val="24"/>
          <w:szCs w:val="24"/>
        </w:rPr>
        <w:t>услуги.</w:t>
      </w:r>
    </w:p>
    <w:p w:rsidR="005A2095" w:rsidRPr="00F21AD4" w:rsidRDefault="005A2095" w:rsidP="00B418D9">
      <w:pPr>
        <w:suppressAutoHyphens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37ED9" w:rsidRPr="00CF52B1" w:rsidRDefault="00C37ED9" w:rsidP="00C37ED9">
      <w:pPr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37ED9" w:rsidRPr="00CF52B1" w:rsidRDefault="00C37ED9" w:rsidP="00C37ED9">
      <w:pPr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37ED9" w:rsidRPr="00CF52B1" w:rsidRDefault="00C37ED9" w:rsidP="00C37ED9">
      <w:pPr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C37ED9" w:rsidRPr="00CF52B1" w:rsidTr="00A21B2A">
        <w:tc>
          <w:tcPr>
            <w:tcW w:w="5495" w:type="dxa"/>
          </w:tcPr>
          <w:p w:rsidR="00C37ED9" w:rsidRPr="00CF52B1" w:rsidRDefault="00C37ED9" w:rsidP="00A21B2A">
            <w:pPr>
              <w:suppressAutoHyphens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2B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Исполняющий обязанности</w:t>
            </w:r>
          </w:p>
          <w:p w:rsidR="00C37ED9" w:rsidRPr="00CF52B1" w:rsidRDefault="00C37ED9" w:rsidP="00A21B2A">
            <w:pPr>
              <w:suppressAutoHyphens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2B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руководителя управления</w:t>
            </w:r>
          </w:p>
          <w:p w:rsidR="00C37ED9" w:rsidRPr="00CF52B1" w:rsidRDefault="00C37ED9" w:rsidP="00A21B2A">
            <w:pPr>
              <w:suppressAutoHyphens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2B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имущественных и земельных отношений</w:t>
            </w:r>
          </w:p>
        </w:tc>
        <w:tc>
          <w:tcPr>
            <w:tcW w:w="4075" w:type="dxa"/>
          </w:tcPr>
          <w:p w:rsidR="00C37ED9" w:rsidRPr="00CF52B1" w:rsidRDefault="00C37ED9" w:rsidP="00A21B2A">
            <w:pPr>
              <w:suppressAutoHyphens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C37ED9" w:rsidRPr="00CF52B1" w:rsidRDefault="00C37ED9" w:rsidP="00A21B2A">
            <w:pPr>
              <w:suppressAutoHyphens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C37ED9" w:rsidRPr="00CF52B1" w:rsidRDefault="00C37ED9" w:rsidP="00A21B2A">
            <w:pPr>
              <w:suppressAutoHyphens/>
              <w:jc w:val="right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CF52B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Р.И. Карасалихов</w:t>
            </w:r>
          </w:p>
        </w:tc>
      </w:tr>
    </w:tbl>
    <w:p w:rsidR="00C37ED9" w:rsidRPr="00CF52B1" w:rsidRDefault="00C37ED9" w:rsidP="00C37ED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418D9" w:rsidRPr="00F21AD4" w:rsidRDefault="00B418D9" w:rsidP="00C37ED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418D9" w:rsidRPr="00F21AD4" w:rsidSect="00B418D9">
      <w:headerReference w:type="default" r:id="rId5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300" w:rsidRDefault="008F2300" w:rsidP="00E85C4A">
      <w:pPr>
        <w:spacing w:after="0" w:line="240" w:lineRule="auto"/>
      </w:pPr>
      <w:r>
        <w:separator/>
      </w:r>
    </w:p>
  </w:endnote>
  <w:endnote w:type="continuationSeparator" w:id="0">
    <w:p w:rsidR="008F2300" w:rsidRDefault="008F2300" w:rsidP="00E8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300" w:rsidRDefault="008F2300" w:rsidP="00E85C4A">
      <w:pPr>
        <w:spacing w:after="0" w:line="240" w:lineRule="auto"/>
      </w:pPr>
      <w:r>
        <w:separator/>
      </w:r>
    </w:p>
  </w:footnote>
  <w:footnote w:type="continuationSeparator" w:id="0">
    <w:p w:rsidR="008F2300" w:rsidRDefault="008F2300" w:rsidP="00E8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22459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1507E" w:rsidRPr="00B418D9" w:rsidRDefault="00E1507E" w:rsidP="00B418D9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B418D9">
          <w:rPr>
            <w:rFonts w:ascii="Times New Roman" w:hAnsi="Times New Roman"/>
            <w:sz w:val="24"/>
            <w:szCs w:val="24"/>
          </w:rPr>
          <w:fldChar w:fldCharType="begin"/>
        </w:r>
        <w:r w:rsidRPr="00B418D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418D9">
          <w:rPr>
            <w:rFonts w:ascii="Times New Roman" w:hAnsi="Times New Roman"/>
            <w:sz w:val="24"/>
            <w:szCs w:val="24"/>
          </w:rPr>
          <w:fldChar w:fldCharType="separate"/>
        </w:r>
        <w:r w:rsidR="00B77180">
          <w:rPr>
            <w:rFonts w:ascii="Times New Roman" w:hAnsi="Times New Roman"/>
            <w:noProof/>
            <w:sz w:val="24"/>
            <w:szCs w:val="24"/>
          </w:rPr>
          <w:t>2</w:t>
        </w:r>
        <w:r w:rsidRPr="00B418D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1507E" w:rsidRPr="00B418D9" w:rsidRDefault="00E1507E" w:rsidP="00B418D9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4A"/>
    <w:rsid w:val="00070259"/>
    <w:rsid w:val="001D76E0"/>
    <w:rsid w:val="003861B3"/>
    <w:rsid w:val="00463490"/>
    <w:rsid w:val="004D2FC8"/>
    <w:rsid w:val="005A2095"/>
    <w:rsid w:val="006636F5"/>
    <w:rsid w:val="00696FB6"/>
    <w:rsid w:val="00742893"/>
    <w:rsid w:val="00891516"/>
    <w:rsid w:val="008F1D8D"/>
    <w:rsid w:val="008F2300"/>
    <w:rsid w:val="00935294"/>
    <w:rsid w:val="00A64188"/>
    <w:rsid w:val="00AC382A"/>
    <w:rsid w:val="00AD6E23"/>
    <w:rsid w:val="00B418D9"/>
    <w:rsid w:val="00B77180"/>
    <w:rsid w:val="00C37ED9"/>
    <w:rsid w:val="00CA337E"/>
    <w:rsid w:val="00CC0DEB"/>
    <w:rsid w:val="00E1507E"/>
    <w:rsid w:val="00E47216"/>
    <w:rsid w:val="00E85C4A"/>
    <w:rsid w:val="00EC3D1F"/>
    <w:rsid w:val="00F21AD4"/>
    <w:rsid w:val="00F9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85C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C4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8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C4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85C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C4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8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C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ACA277D9539B2C7B8B92C2F0BF50F47032450BE3CE00CC20A5203AA439CD414F1B008E18F6269B093B2621F4DF64F64CDB1C9E93FaB7FJ" TargetMode="External"/><Relationship Id="rId18" Type="http://schemas.openxmlformats.org/officeDocument/2006/relationships/hyperlink" Target="consultantplus://offline/ref=9ACA277D9539B2C7B8B92C2F0BF50F47032450BE3CE00CC20A5203AA439CD414F1B008E18F6569B093B2621F4DF64F64CDB1C9E93FaB7FJ" TargetMode="External"/><Relationship Id="rId26" Type="http://schemas.openxmlformats.org/officeDocument/2006/relationships/hyperlink" Target="consultantplus://offline/ref=9ACA277D9539B2C7B8B92C2F0BF50F47032450BE3CE00CC20A5203AA439CD414F1B008E1806669B093B2621F4DF64F64CDB1C9E93FaB7FJ" TargetMode="External"/><Relationship Id="rId39" Type="http://schemas.openxmlformats.org/officeDocument/2006/relationships/hyperlink" Target="consultantplus://offline/ref=9ACA277D9539B2C7B8B92C2F0BF50F47032450BE3CE00CC20A5203AA439CD414F1B008E1816A69B093B2621F4DF64F64CDB1C9E93FaB7FJ" TargetMode="External"/><Relationship Id="rId21" Type="http://schemas.openxmlformats.org/officeDocument/2006/relationships/hyperlink" Target="consultantplus://offline/ref=9ACA277D9539B2C7B8B92C2F0BF50F47032450BE3CE00CC20A5203AA439CD414F1B008E18F6B69B093B2621F4DF64F64CDB1C9E93FaB7FJ" TargetMode="External"/><Relationship Id="rId34" Type="http://schemas.openxmlformats.org/officeDocument/2006/relationships/hyperlink" Target="consultantplus://offline/ref=9ACA277D9539B2C7B8B92C2F0BF50F47032450BE3CE00CC20A5203AA439CD414F1B008E4896663EF96A7734740FE597AC4A6D5EB3DBEaA7AJ" TargetMode="External"/><Relationship Id="rId42" Type="http://schemas.openxmlformats.org/officeDocument/2006/relationships/hyperlink" Target="consultantplus://offline/ref=9ACA277D9539B2C7B8B92C2F0BF50F47032450BE3CE00CC20A5203AA439CD414F1B008E08E6469B093B2621F4DF64F64CDB1C9E93FaB7FJ" TargetMode="External"/><Relationship Id="rId47" Type="http://schemas.openxmlformats.org/officeDocument/2006/relationships/hyperlink" Target="consultantplus://offline/ref=9ACA277D9539B2C7B8B92C2F0BF50F47032450BE3CE00CC20A5203AA439CD414F1B008E08F6A69B093B2621F4DF64F64CDB1C9E93FaB7FJ" TargetMode="External"/><Relationship Id="rId50" Type="http://schemas.openxmlformats.org/officeDocument/2006/relationships/hyperlink" Target="consultantplus://offline/ref=9ACA277D9539B2C7B8B92C2F0BF50F47032450BE3CE00CC20A5203AA439CD414F1B008E0806469B093B2621F4DF64F64CDB1C9E93FaB7FJ" TargetMode="External"/><Relationship Id="rId55" Type="http://schemas.openxmlformats.org/officeDocument/2006/relationships/hyperlink" Target="consultantplus://offline/ref=9ACA277D9539B2C7B8B92C2F0BF50F47032450BE3CE00CC20A5203AA439CD414F1B008E0816269B093B2621F4DF64F64CDB1C9E93FaB7FJ" TargetMode="External"/><Relationship Id="rId7" Type="http://schemas.openxmlformats.org/officeDocument/2006/relationships/hyperlink" Target="consultantplus://offline/ref=9ACA277D9539B2C7B8B92C2F0BF50F47032450BE3CE00CC20A5203AA439CD414F1B008E48E6A60EF96A7734740FE597AC4A6D5EB3DBEaA7A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ACA277D9539B2C7B8B92C2F0BF50F47032450BE3CE00CC20A5203AA439CD414F1B008E48E6A64EF96A7734740FE597AC4A6D5EB3DBEaA7AJ" TargetMode="External"/><Relationship Id="rId29" Type="http://schemas.openxmlformats.org/officeDocument/2006/relationships/hyperlink" Target="consultantplus://offline/ref=9ACA277D9539B2C7B8B92C2F0BF50F47032450BE3CE00CC20A5203AA439CD414F1B008E1806B69B093B2621F4DF64F64CDB1C9E93FaB7FJ" TargetMode="External"/><Relationship Id="rId11" Type="http://schemas.openxmlformats.org/officeDocument/2006/relationships/hyperlink" Target="consultantplus://offline/ref=9ACA277D9539B2C7B8B92C2F0BF50F47032450BE3CE00CC20A5203AA439CD414F1B008E18E6B69B093B2621F4DF64F64CDB1C9E93FaB7FJ" TargetMode="External"/><Relationship Id="rId24" Type="http://schemas.openxmlformats.org/officeDocument/2006/relationships/hyperlink" Target="consultantplus://offline/ref=9ACA277D9539B2C7B8B92C2F0BF50F47032450BE3CE00CC20A5203AA439CD414F1B008E48E6A6BEF96A7734740FE597AC4A6D5EB3DBEaA7AJ" TargetMode="External"/><Relationship Id="rId32" Type="http://schemas.openxmlformats.org/officeDocument/2006/relationships/hyperlink" Target="consultantplus://offline/ref=9ACA277D9539B2C7B8B92C2F0BF50F47032450BE3CE00CC20A5203AA439CD414F1B008E48D6161EF96A7734740FE597AC4A6D5EB3DBEaA7AJ" TargetMode="External"/><Relationship Id="rId37" Type="http://schemas.openxmlformats.org/officeDocument/2006/relationships/hyperlink" Target="consultantplus://offline/ref=9ACA277D9539B2C7B8B92C2F0BF50F47032450BE3CE00CC20A5203AA439CD414F1B008E1816069B093B2621F4DF64F64CDB1C9E93FaB7FJ" TargetMode="External"/><Relationship Id="rId40" Type="http://schemas.openxmlformats.org/officeDocument/2006/relationships/hyperlink" Target="consultantplus://offline/ref=9ACA277D9539B2C7B8B92C2F0BF50F47032450BE3CE00CC20A5203AA439CD414F1B008E08E6669B093B2621F4DF64F64CDB1C9E93FaB7FJ" TargetMode="External"/><Relationship Id="rId45" Type="http://schemas.openxmlformats.org/officeDocument/2006/relationships/hyperlink" Target="consultantplus://offline/ref=9ACA277D9539B2C7B8B92C2F0BF50F47032450BE3CE00CC20A5203AA439CD414F1B008E08F6569B093B2621F4DF64F64CDB1C9E93FaB7FJ" TargetMode="External"/><Relationship Id="rId53" Type="http://schemas.openxmlformats.org/officeDocument/2006/relationships/hyperlink" Target="consultantplus://offline/ref=9ACA277D9539B2C7B8B92C2F0BF50F47032556B83BE10CC20A5203AA439CD414E3B050E8886B7CE4CBE835124FaF7DJ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consultantplus://offline/ref=9ACA277D9539B2C7B8B92C2F0BF50F47032450BE3CE00CC20A5203AA439CD414F1B008E18F6469B093B2621F4DF64F64CDB1C9E93FaB7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CA277D9539B2C7B8B92C2F0BF50F47032450BE3CE00CC20A5203AA439CD414F1B008E18C6169B093B2621F4DF64F64CDB1C9E93FaB7FJ" TargetMode="External"/><Relationship Id="rId14" Type="http://schemas.openxmlformats.org/officeDocument/2006/relationships/hyperlink" Target="consultantplus://offline/ref=9ACA277D9539B2C7B8B92C2F0BF50F47032450BE3CE00CC20A5203AA439CD414F1B008E4886260E4C4FD634309AB5C64CCB1CBE023BEA9DCa171J" TargetMode="External"/><Relationship Id="rId22" Type="http://schemas.openxmlformats.org/officeDocument/2006/relationships/hyperlink" Target="consultantplus://offline/ref=9ACA277D9539B2C7B8B92C2F0BF50F47032450BE3CE00CC20A5203AA439CD414F1B008E4886260E4CBFD634309AB5C64CCB1CBE023BEA9DCa171J" TargetMode="External"/><Relationship Id="rId27" Type="http://schemas.openxmlformats.org/officeDocument/2006/relationships/hyperlink" Target="consultantplus://offline/ref=9ACA277D9539B2C7B8B92C2F0BF50F47032450BE3CE00CC20A5203AA439CD414F1B008E1806569B093B2621F4DF64F64CDB1C9E93FaB7FJ" TargetMode="External"/><Relationship Id="rId30" Type="http://schemas.openxmlformats.org/officeDocument/2006/relationships/hyperlink" Target="consultantplus://offline/ref=9ACA277D9539B2C7B8B92C2F0BF50F47032450BE3CE00CC20A5203AA439CD414F1B008E1806B69B093B2621F4DF64F64CDB1C9E93FaB7FJ" TargetMode="External"/><Relationship Id="rId35" Type="http://schemas.openxmlformats.org/officeDocument/2006/relationships/hyperlink" Target="consultantplus://offline/ref=9ACA277D9539B2C7B8B92C2F0BF50F47032450BE3CE00CC20A5203AA439CD414F1B008E48D6B61EF96A7734740FE597AC4A6D5EB3DBEaA7AJ" TargetMode="External"/><Relationship Id="rId43" Type="http://schemas.openxmlformats.org/officeDocument/2006/relationships/hyperlink" Target="consultantplus://offline/ref=9ACA277D9539B2C7B8B92C2F0BF50F47032450BE3CE00CC20A5203AA439CD414F1B008E08F6569B093B2621F4DF64F64CDB1C9E93FaB7FJ" TargetMode="External"/><Relationship Id="rId48" Type="http://schemas.openxmlformats.org/officeDocument/2006/relationships/hyperlink" Target="consultantplus://offline/ref=9ACA277D9539B2C7B8B92C2F0BF50F47032450BE3CE00CC20A5203AA439CD414F1B008E0806069B093B2621F4DF64F64CDB1C9E93FaB7FJ" TargetMode="External"/><Relationship Id="rId56" Type="http://schemas.openxmlformats.org/officeDocument/2006/relationships/header" Target="header1.xml"/><Relationship Id="rId8" Type="http://schemas.openxmlformats.org/officeDocument/2006/relationships/hyperlink" Target="consultantplus://offline/ref=9ACA277D9539B2C7B8B92C2F0BF50F47032450BE3CE00CC20A5203AA439CD414F1B008E18C6269B093B2621F4DF64F64CDB1C9E93FaB7FJ" TargetMode="External"/><Relationship Id="rId51" Type="http://schemas.openxmlformats.org/officeDocument/2006/relationships/hyperlink" Target="consultantplus://offline/ref=9ACA277D9539B2C7B8B92C2F0BF50F47032450BE3CE00CC20A5203AA439CD414F1B008E0806A69B093B2621F4DF64F64CDB1C9E93FaB7F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ACA277D9539B2C7B8B92C2F0BF50F47032450BE3CE00CC20A5203AA439CD414F1B008E18F6269B093B2621F4DF64F64CDB1C9E93FaB7FJ" TargetMode="External"/><Relationship Id="rId17" Type="http://schemas.openxmlformats.org/officeDocument/2006/relationships/hyperlink" Target="consultantplus://offline/ref=9ACA277D9539B2C7B8B92C2F0BF50F47032450BE3CE00CC20A5203AA439CD414F1B008E48E6A65EF96A7734740FE597AC4A6D5EB3DBEaA7AJ" TargetMode="External"/><Relationship Id="rId25" Type="http://schemas.openxmlformats.org/officeDocument/2006/relationships/hyperlink" Target="consultantplus://offline/ref=9ACA277D9539B2C7B8B92C2F0BF50F47032450BE3CE00CC20A5203AA439CD414F1B008E1806069B093B2621F4DF64F64CDB1C9E93FaB7FJ" TargetMode="External"/><Relationship Id="rId33" Type="http://schemas.openxmlformats.org/officeDocument/2006/relationships/hyperlink" Target="consultantplus://offline/ref=9ACA277D9539B2C7B8B92C2F0BF50F47032450BE3CE00CC20A5203AA439CD414F1B008E4896663EF96A7734740FE597AC4A6D5EB3DBEaA7AJ" TargetMode="External"/><Relationship Id="rId38" Type="http://schemas.openxmlformats.org/officeDocument/2006/relationships/hyperlink" Target="consultantplus://offline/ref=9ACA277D9539B2C7B8B92C2F0BF50F47032450BE3CE00CC20A5203AA439CD414F1B008E1816669B093B2621F4DF64F64CDB1C9E93FaB7FJ" TargetMode="External"/><Relationship Id="rId46" Type="http://schemas.openxmlformats.org/officeDocument/2006/relationships/hyperlink" Target="consultantplus://offline/ref=9ACA277D9539B2C7B8B92C2F0BF50F47032450BE3CE00CC20A5203AA439CD414F1B008E08F6B69B093B2621F4DF64F64CDB1C9E93FaB7FJ" TargetMode="External"/><Relationship Id="rId20" Type="http://schemas.openxmlformats.org/officeDocument/2006/relationships/hyperlink" Target="consultantplus://offline/ref=9ACA277D9539B2C7B8B92C2F0BF50F47032556B93EE60CC20A5203AA439CD414F1B008E48F6269B093B2621F4DF64F64CDB1C9E93FaB7FJ" TargetMode="External"/><Relationship Id="rId41" Type="http://schemas.openxmlformats.org/officeDocument/2006/relationships/hyperlink" Target="consultantplus://offline/ref=9ACA277D9539B2C7B8B92C2F0BF50F47032450BE3CE00CC20A5203AA439CD414F1B008E08E6569B093B2621F4DF64F64CDB1C9E93FaB7FJ" TargetMode="External"/><Relationship Id="rId54" Type="http://schemas.openxmlformats.org/officeDocument/2006/relationships/hyperlink" Target="consultantplus://offline/ref=9ACA277D9539B2C7B8B92C2F0BF50F47032450BE3CE00CC20A5203AA439CD414F1B008E0816369B093B2621F4DF64F64CDB1C9E93FaB7FJ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9ACA277D9539B2C7B8B92C2F0BF50F47052053B23CE60CC20A5203AA439CD414E3B050E8886B7CE4CBE835124FaF7DJ" TargetMode="External"/><Relationship Id="rId23" Type="http://schemas.openxmlformats.org/officeDocument/2006/relationships/hyperlink" Target="consultantplus://offline/ref=9ACA277D9539B2C7B8B92C2F0BF50F47032450BE3CE00CC20A5203AA439CD414F1B008E1806269B093B2621F4DF64F64CDB1C9E93FaB7FJ" TargetMode="External"/><Relationship Id="rId28" Type="http://schemas.openxmlformats.org/officeDocument/2006/relationships/hyperlink" Target="consultantplus://offline/ref=9ACA277D9539B2C7B8B92C2F0BF50F47032450BE3CE00CC20A5203AA439CD414F1B008E1806469B093B2621F4DF64F64CDB1C9E93FaB7FJ" TargetMode="External"/><Relationship Id="rId36" Type="http://schemas.openxmlformats.org/officeDocument/2006/relationships/hyperlink" Target="consultantplus://offline/ref=9ACA277D9539B2C7B8B92C2F0BF50F47032450BE3CE00CC20A5203AA439CD414F1B008E1816169B093B2621F4DF64F64CDB1C9E93FaB7FJ" TargetMode="External"/><Relationship Id="rId49" Type="http://schemas.openxmlformats.org/officeDocument/2006/relationships/hyperlink" Target="consultantplus://offline/ref=9ACA277D9539B2C7B8B92C2F0BF50F47032450BE3CE00CC20A5203AA439CD414F1B008E48F6364EF96A7734740FE597AC4A6D5EB3DBEaA7AJ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9ACA277D9539B2C7B8B92C2F0BF50F47032450BE3CE00CC20A5203AA439CD414F1B008E48E6A66EF96A7734740FE597AC4A6D5EB3DBEaA7AJ" TargetMode="External"/><Relationship Id="rId31" Type="http://schemas.openxmlformats.org/officeDocument/2006/relationships/hyperlink" Target="consultantplus://offline/ref=9ACA277D9539B2C7B8B92C2F0BF50F47032450BE3CE00CC20A5203AA439CD414F1B008E1806A69B093B2621F4DF64F64CDB1C9E93FaB7FJ" TargetMode="External"/><Relationship Id="rId44" Type="http://schemas.openxmlformats.org/officeDocument/2006/relationships/hyperlink" Target="consultantplus://offline/ref=9ACA277D9539B2C7B8B92C2F0BF50F47032450BE3CE00CC20A5203AA439CD414F1B008E08F6569B093B2621F4DF64F64CDB1C9E93FaB7FJ" TargetMode="External"/><Relationship Id="rId52" Type="http://schemas.openxmlformats.org/officeDocument/2006/relationships/hyperlink" Target="consultantplus://offline/ref=9ACA277D9539B2C7B8B92C2F0BF50F47032451BD38E20CC20A5203AA439CD414E3B050E8886B7CE4CBE835124FaF7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5128</Words>
  <Characters>29230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Фаляхиева Д.С.</dc:creator>
  <cp:lastModifiedBy>Фаляхиева Д.С.</cp:lastModifiedBy>
  <cp:revision>2</cp:revision>
  <cp:lastPrinted>2024-05-15T08:34:00Z</cp:lastPrinted>
  <dcterms:created xsi:type="dcterms:W3CDTF">2024-05-21T08:35:00Z</dcterms:created>
  <dcterms:modified xsi:type="dcterms:W3CDTF">2024-05-21T08:35:00Z</dcterms:modified>
</cp:coreProperties>
</file>