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03" w:rsidRPr="00DB7303" w:rsidRDefault="00DB7303" w:rsidP="00DB730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DB7303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DB7303" w:rsidRPr="00186B83" w:rsidRDefault="00DB7303" w:rsidP="00DB730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DB7303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DB7303" w:rsidRPr="00186B83" w:rsidRDefault="00DB7303" w:rsidP="00DB730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DB7303" w:rsidRPr="00E470AA" w:rsidRDefault="00DB7303" w:rsidP="00DB7303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</w:t>
      </w:r>
      <w:r w:rsidR="00E470AA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E470AA">
        <w:rPr>
          <w:sz w:val="22"/>
          <w:szCs w:val="22"/>
        </w:rPr>
        <w:t xml:space="preserve">  396-р</w:t>
      </w:r>
    </w:p>
    <w:p w:rsidR="00875D2D" w:rsidRPr="00E470AA" w:rsidRDefault="00875D2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875D2D" w:rsidRPr="00E470AA" w:rsidRDefault="00875D2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4A495D" w:rsidRPr="00875D2D" w:rsidRDefault="00F63729" w:rsidP="004A495D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DA2C55" w:rsidRPr="00875D2D">
        <w:rPr>
          <w:bCs/>
          <w:sz w:val="28"/>
          <w:szCs w:val="28"/>
          <w:u w:val="single"/>
        </w:rPr>
        <w:t>зд</w:t>
      </w:r>
      <w:r w:rsidR="001B4EC9" w:rsidRPr="00875D2D">
        <w:rPr>
          <w:bCs/>
          <w:sz w:val="28"/>
          <w:szCs w:val="28"/>
          <w:u w:val="single"/>
        </w:rPr>
        <w:t>р</w:t>
      </w:r>
      <w:r w:rsidR="00DA2C55" w:rsidRPr="00875D2D">
        <w:rPr>
          <w:bCs/>
          <w:sz w:val="28"/>
          <w:szCs w:val="28"/>
          <w:u w:val="single"/>
        </w:rPr>
        <w:t>аво</w:t>
      </w:r>
      <w:r w:rsidR="001B4EC9" w:rsidRPr="00875D2D">
        <w:rPr>
          <w:bCs/>
          <w:sz w:val="28"/>
          <w:szCs w:val="28"/>
          <w:u w:val="single"/>
        </w:rPr>
        <w:t>охранения городского округа город Воронеж</w:t>
      </w:r>
    </w:p>
    <w:p w:rsidR="001B4EC9" w:rsidRPr="00875D2D" w:rsidRDefault="001B4EC9" w:rsidP="004A495D">
      <w:pPr>
        <w:autoSpaceDE w:val="0"/>
        <w:autoSpaceDN w:val="0"/>
        <w:adjustRightInd w:val="0"/>
        <w:jc w:val="center"/>
        <w:rPr>
          <w:u w:val="single"/>
        </w:rPr>
      </w:pPr>
      <w:r w:rsidRPr="00875D2D">
        <w:rPr>
          <w:bCs/>
          <w:sz w:val="28"/>
          <w:szCs w:val="28"/>
          <w:u w:val="single"/>
        </w:rPr>
        <w:t>«Стоматологическая поликлиника №</w:t>
      </w:r>
      <w:r w:rsidR="00875D2D">
        <w:rPr>
          <w:bCs/>
          <w:sz w:val="28"/>
          <w:szCs w:val="28"/>
          <w:u w:val="single"/>
          <w:lang w:val="en-US"/>
        </w:rPr>
        <w:t xml:space="preserve"> </w:t>
      </w:r>
      <w:r w:rsidRPr="00875D2D">
        <w:rPr>
          <w:bCs/>
          <w:sz w:val="28"/>
          <w:szCs w:val="28"/>
          <w:u w:val="single"/>
        </w:rPr>
        <w:t>5»</w:t>
      </w:r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75D2D" w:rsidRPr="00875D2D" w:rsidRDefault="00875D2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4A495D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РАЗДЕЛ 1</w:t>
      </w:r>
    </w:p>
    <w:p w:rsidR="00875D2D" w:rsidRPr="00875D2D" w:rsidRDefault="00875D2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73114E" w:rsidRDefault="0073114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875D2D" w:rsidRDefault="00875D2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75D2D" w:rsidRDefault="00875D2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75D2D" w:rsidRDefault="00875D2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75D2D" w:rsidRPr="00875D2D" w:rsidRDefault="00875D2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161"/>
        <w:gridCol w:w="2126"/>
        <w:gridCol w:w="3119"/>
        <w:gridCol w:w="1701"/>
        <w:gridCol w:w="1417"/>
        <w:gridCol w:w="1418"/>
        <w:gridCol w:w="2126"/>
      </w:tblGrid>
      <w:tr w:rsidR="00313FB9" w:rsidRPr="0073114E" w:rsidTr="0073114E">
        <w:trPr>
          <w:trHeight w:val="675"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lastRenderedPageBreak/>
              <w:t xml:space="preserve">N </w:t>
            </w:r>
            <w:proofErr w:type="spellStart"/>
            <w:proofErr w:type="gramStart"/>
            <w:r w:rsidRPr="0073114E">
              <w:t>п</w:t>
            </w:r>
            <w:proofErr w:type="spellEnd"/>
            <w:proofErr w:type="gramEnd"/>
            <w:r w:rsidRPr="0073114E">
              <w:t>/</w:t>
            </w:r>
            <w:proofErr w:type="spellStart"/>
            <w:r w:rsidRPr="0073114E">
              <w:t>п</w:t>
            </w:r>
            <w:proofErr w:type="spellEnd"/>
          </w:p>
        </w:tc>
        <w:tc>
          <w:tcPr>
            <w:tcW w:w="3161" w:type="dxa"/>
            <w:vMerge w:val="restart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 xml:space="preserve">Наименование показателя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>Единица измерения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 xml:space="preserve">Формула расчета 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 xml:space="preserve">Источник информации о значении показателя (исходные данные для ее расчета) </w:t>
            </w:r>
          </w:p>
        </w:tc>
      </w:tr>
      <w:tr w:rsidR="00313FB9" w:rsidRPr="0073114E" w:rsidTr="0073114E">
        <w:trPr>
          <w:trHeight w:val="722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313FB9" w:rsidRPr="0073114E" w:rsidRDefault="00313FB9" w:rsidP="004C4D61"/>
        </w:tc>
        <w:tc>
          <w:tcPr>
            <w:tcW w:w="3161" w:type="dxa"/>
            <w:vMerge/>
            <w:shd w:val="clear" w:color="auto" w:fill="auto"/>
            <w:vAlign w:val="center"/>
          </w:tcPr>
          <w:p w:rsidR="00313FB9" w:rsidRPr="0073114E" w:rsidRDefault="00313FB9" w:rsidP="004C4D61"/>
        </w:tc>
        <w:tc>
          <w:tcPr>
            <w:tcW w:w="2126" w:type="dxa"/>
            <w:vMerge/>
            <w:shd w:val="clear" w:color="auto" w:fill="auto"/>
            <w:vAlign w:val="center"/>
          </w:tcPr>
          <w:p w:rsidR="00313FB9" w:rsidRPr="0073114E" w:rsidRDefault="00313FB9" w:rsidP="004C4D61"/>
        </w:tc>
        <w:tc>
          <w:tcPr>
            <w:tcW w:w="3119" w:type="dxa"/>
            <w:vMerge/>
            <w:shd w:val="clear" w:color="auto" w:fill="auto"/>
            <w:vAlign w:val="center"/>
          </w:tcPr>
          <w:p w:rsidR="00313FB9" w:rsidRPr="0073114E" w:rsidRDefault="00313FB9" w:rsidP="004C4D61"/>
        </w:tc>
        <w:tc>
          <w:tcPr>
            <w:tcW w:w="1701" w:type="dxa"/>
            <w:shd w:val="clear" w:color="auto" w:fill="auto"/>
            <w:vAlign w:val="center"/>
          </w:tcPr>
          <w:p w:rsidR="00313FB9" w:rsidRPr="0073114E" w:rsidRDefault="00313FB9" w:rsidP="00610612">
            <w:pPr>
              <w:jc w:val="center"/>
            </w:pPr>
            <w:r w:rsidRPr="0073114E">
              <w:t xml:space="preserve">2012 год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FB9" w:rsidRPr="0073114E" w:rsidRDefault="00313FB9" w:rsidP="00610612">
            <w:pPr>
              <w:jc w:val="center"/>
            </w:pPr>
            <w:r w:rsidRPr="0073114E">
              <w:t xml:space="preserve">2013 год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73114E" w:rsidRDefault="00313FB9" w:rsidP="00610612">
            <w:pPr>
              <w:jc w:val="center"/>
            </w:pPr>
            <w:r w:rsidRPr="0073114E"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3FB9" w:rsidRPr="0073114E" w:rsidRDefault="00313FB9" w:rsidP="004C4D61"/>
        </w:tc>
      </w:tr>
      <w:tr w:rsidR="004C4D61" w:rsidRPr="0073114E" w:rsidTr="0073114E">
        <w:trPr>
          <w:cantSplit/>
          <w:trHeight w:val="1534"/>
        </w:trPr>
        <w:tc>
          <w:tcPr>
            <w:tcW w:w="540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 1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 статуса учреждения здравоохранения в соответствии с лицензионными условиями на право осущест</w:t>
            </w:r>
            <w:r w:rsidR="00DB72E8" w:rsidRPr="0073114E">
              <w:t>вления медицинской деятельности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наличие/   отсутствие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C4D61" w:rsidRPr="0073114E" w:rsidRDefault="004C4D61" w:rsidP="007C629D">
            <w:r w:rsidRPr="0073114E">
              <w:t xml:space="preserve">Наличие </w:t>
            </w:r>
            <w:r w:rsidR="00DB72E8" w:rsidRPr="0073114E">
              <w:t>и</w:t>
            </w:r>
            <w:r w:rsidRPr="0073114E">
              <w:t>ли отсутствие лицензии на право осуществ</w:t>
            </w:r>
            <w:r w:rsidR="00DB72E8" w:rsidRPr="0073114E">
              <w:t>ления медицинской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DB72E8">
            <w:r w:rsidRPr="0073114E">
              <w:t xml:space="preserve">Информация </w:t>
            </w:r>
            <w:r w:rsidR="00DB72E8" w:rsidRPr="0073114E">
              <w:t>учреждения</w:t>
            </w:r>
          </w:p>
        </w:tc>
      </w:tr>
      <w:tr w:rsidR="00313FB9" w:rsidRPr="0073114E" w:rsidTr="00875D2D">
        <w:trPr>
          <w:cantSplit/>
          <w:trHeight w:val="1449"/>
        </w:trPr>
        <w:tc>
          <w:tcPr>
            <w:tcW w:w="540" w:type="dxa"/>
            <w:shd w:val="clear" w:color="auto" w:fill="auto"/>
            <w:vAlign w:val="center"/>
          </w:tcPr>
          <w:p w:rsidR="00313FB9" w:rsidRPr="0073114E" w:rsidRDefault="00313FB9" w:rsidP="004C4D61">
            <w:pPr>
              <w:jc w:val="both"/>
            </w:pPr>
            <w:r w:rsidRPr="0073114E"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313FB9" w:rsidRPr="0073114E" w:rsidRDefault="00313FB9" w:rsidP="00875D2D">
            <w:r w:rsidRPr="0073114E">
              <w:t>Укомплектованность специалистами:</w:t>
            </w:r>
          </w:p>
          <w:p w:rsidR="00313FB9" w:rsidRPr="0073114E" w:rsidRDefault="00313FB9" w:rsidP="00875D2D">
            <w:r w:rsidRPr="0073114E">
              <w:t>- врачами;</w:t>
            </w:r>
          </w:p>
          <w:p w:rsidR="00313FB9" w:rsidRPr="0073114E" w:rsidRDefault="00313FB9" w:rsidP="00875D2D">
            <w:r w:rsidRPr="0073114E">
              <w:t>-сре</w:t>
            </w:r>
            <w:r w:rsidR="0074129E" w:rsidRPr="0073114E">
              <w:t>дними медицинскими работниками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>%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13FB9" w:rsidRPr="0073114E" w:rsidRDefault="00313FB9" w:rsidP="00875D2D">
            <w:r w:rsidRPr="0073114E">
              <w:t>Количество физических лиц</w:t>
            </w:r>
            <w:r w:rsidRPr="0073114E">
              <w:rPr>
                <w:bCs/>
              </w:rPr>
              <w:t>/</w:t>
            </w:r>
          </w:p>
          <w:p w:rsidR="00313FB9" w:rsidRPr="0073114E" w:rsidRDefault="00313FB9" w:rsidP="00875D2D">
            <w:r w:rsidRPr="0073114E">
              <w:t>количество штатных единиц</w:t>
            </w:r>
          </w:p>
          <w:p w:rsidR="00313FB9" w:rsidRPr="0073114E" w:rsidRDefault="00313FB9" w:rsidP="00875D2D">
            <w:r w:rsidRPr="0073114E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3C4122" w:rsidRPr="0073114E" w:rsidRDefault="003C4122" w:rsidP="00875D2D">
            <w:pPr>
              <w:jc w:val="center"/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313FB9" w:rsidRPr="0073114E" w:rsidRDefault="00DE4691" w:rsidP="00875D2D">
            <w:pPr>
              <w:jc w:val="center"/>
            </w:pPr>
            <w:r w:rsidRPr="0073114E">
              <w:t>88</w:t>
            </w: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DE4691" w:rsidRPr="0073114E" w:rsidRDefault="00DE4691" w:rsidP="00875D2D">
            <w:pPr>
              <w:jc w:val="center"/>
            </w:pPr>
            <w:r w:rsidRPr="0073114E">
              <w:t>80</w:t>
            </w:r>
          </w:p>
        </w:tc>
        <w:tc>
          <w:tcPr>
            <w:tcW w:w="1417" w:type="dxa"/>
            <w:shd w:val="clear" w:color="auto" w:fill="auto"/>
          </w:tcPr>
          <w:p w:rsidR="003C4122" w:rsidRPr="0073114E" w:rsidRDefault="003C4122" w:rsidP="00875D2D">
            <w:pPr>
              <w:jc w:val="center"/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DE4691" w:rsidRPr="0073114E" w:rsidRDefault="00DE4691" w:rsidP="00875D2D">
            <w:pPr>
              <w:jc w:val="center"/>
            </w:pPr>
            <w:r w:rsidRPr="0073114E">
              <w:t>88</w:t>
            </w: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313FB9" w:rsidRPr="0073114E" w:rsidRDefault="00DE4691" w:rsidP="00875D2D">
            <w:pPr>
              <w:jc w:val="center"/>
            </w:pPr>
            <w:r w:rsidRPr="0073114E">
              <w:t>80</w:t>
            </w:r>
          </w:p>
        </w:tc>
        <w:tc>
          <w:tcPr>
            <w:tcW w:w="1418" w:type="dxa"/>
            <w:shd w:val="clear" w:color="auto" w:fill="auto"/>
          </w:tcPr>
          <w:p w:rsidR="003C4122" w:rsidRPr="0073114E" w:rsidRDefault="003C4122" w:rsidP="00875D2D">
            <w:pPr>
              <w:jc w:val="center"/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DE4691" w:rsidRPr="0073114E" w:rsidRDefault="003C4122" w:rsidP="00875D2D">
            <w:pPr>
              <w:jc w:val="center"/>
            </w:pPr>
            <w:r w:rsidRPr="0073114E">
              <w:t>8</w:t>
            </w:r>
            <w:r w:rsidR="00DE4691" w:rsidRPr="0073114E">
              <w:t>8</w:t>
            </w: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313FB9" w:rsidRPr="0073114E" w:rsidRDefault="00DE4691" w:rsidP="00875D2D">
            <w:pPr>
              <w:jc w:val="center"/>
            </w:pPr>
            <w:r w:rsidRPr="0073114E">
              <w:t>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73114E" w:rsidRDefault="00313FB9" w:rsidP="001E1F57">
            <w:r w:rsidRPr="0073114E">
              <w:t xml:space="preserve">Форма федерального статистического наблюдения № </w:t>
            </w:r>
            <w:r w:rsidR="001E1F57" w:rsidRPr="0073114E">
              <w:t xml:space="preserve">17, </w:t>
            </w:r>
            <w:r w:rsidRPr="0073114E">
              <w:t>30, 40</w:t>
            </w:r>
          </w:p>
        </w:tc>
      </w:tr>
      <w:tr w:rsidR="00313FB9" w:rsidRPr="0073114E" w:rsidTr="00875D2D">
        <w:trPr>
          <w:cantSplit/>
          <w:trHeight w:val="1590"/>
        </w:trPr>
        <w:tc>
          <w:tcPr>
            <w:tcW w:w="540" w:type="dxa"/>
            <w:shd w:val="clear" w:color="auto" w:fill="auto"/>
            <w:vAlign w:val="center"/>
          </w:tcPr>
          <w:p w:rsidR="00313FB9" w:rsidRPr="0073114E" w:rsidRDefault="00313FB9" w:rsidP="004C4D61">
            <w:pPr>
              <w:jc w:val="both"/>
            </w:pPr>
            <w:r w:rsidRPr="0073114E"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313FB9" w:rsidRPr="0073114E" w:rsidRDefault="00313FB9" w:rsidP="00875D2D">
            <w:r w:rsidRPr="0073114E">
              <w:t>Наличие квалификационной категории у специалист</w:t>
            </w:r>
            <w:r w:rsidR="00F12088" w:rsidRPr="0073114E">
              <w:t>ов</w:t>
            </w:r>
            <w:r w:rsidR="00FF0598" w:rsidRPr="0073114E">
              <w:t>:</w:t>
            </w:r>
          </w:p>
          <w:p w:rsidR="00F12088" w:rsidRPr="0073114E" w:rsidRDefault="00F12088" w:rsidP="00875D2D">
            <w:r w:rsidRPr="0073114E">
              <w:t>- врачей;</w:t>
            </w:r>
          </w:p>
          <w:p w:rsidR="00F12088" w:rsidRPr="0073114E" w:rsidRDefault="00F12088" w:rsidP="00875D2D">
            <w:r w:rsidRPr="0073114E">
              <w:t>-</w:t>
            </w:r>
            <w:r w:rsidR="0073114E" w:rsidRPr="0073114E">
              <w:t xml:space="preserve"> средни</w:t>
            </w:r>
            <w:r w:rsidR="0073114E">
              <w:t>х</w:t>
            </w:r>
            <w:r w:rsidR="0073114E" w:rsidRPr="0073114E">
              <w:t xml:space="preserve"> медицински</w:t>
            </w:r>
            <w:r w:rsidR="0073114E">
              <w:t>х</w:t>
            </w:r>
            <w:r w:rsidR="0073114E" w:rsidRPr="0073114E">
              <w:t xml:space="preserve"> работник</w:t>
            </w:r>
            <w:r w:rsidR="0073114E">
              <w:t>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73114E" w:rsidRDefault="00313FB9" w:rsidP="004C4D61">
            <w:pPr>
              <w:jc w:val="center"/>
            </w:pPr>
            <w:r w:rsidRPr="0073114E">
              <w:t>%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13FB9" w:rsidRPr="0073114E" w:rsidRDefault="00313FB9" w:rsidP="00875D2D">
            <w:r w:rsidRPr="0073114E">
              <w:t>Число специалистов, имеющих квалификационную категорию/</w:t>
            </w:r>
          </w:p>
          <w:p w:rsidR="00313FB9" w:rsidRPr="0073114E" w:rsidRDefault="00313FB9" w:rsidP="00875D2D">
            <w:r w:rsidRPr="0073114E"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701" w:type="dxa"/>
            <w:shd w:val="clear" w:color="auto" w:fill="auto"/>
          </w:tcPr>
          <w:p w:rsidR="00A824FB" w:rsidRPr="0073114E" w:rsidRDefault="00A824FB" w:rsidP="00875D2D">
            <w:pPr>
              <w:jc w:val="center"/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313FB9" w:rsidRPr="0073114E" w:rsidRDefault="00A824FB" w:rsidP="00875D2D">
            <w:pPr>
              <w:jc w:val="center"/>
            </w:pPr>
            <w:r w:rsidRPr="0073114E">
              <w:t>87</w:t>
            </w: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A824FB" w:rsidRPr="0073114E" w:rsidRDefault="00A824FB" w:rsidP="00875D2D">
            <w:pPr>
              <w:jc w:val="center"/>
            </w:pPr>
            <w:r w:rsidRPr="0073114E">
              <w:t>80</w:t>
            </w:r>
          </w:p>
        </w:tc>
        <w:tc>
          <w:tcPr>
            <w:tcW w:w="1417" w:type="dxa"/>
            <w:shd w:val="clear" w:color="auto" w:fill="auto"/>
          </w:tcPr>
          <w:p w:rsidR="00A824FB" w:rsidRPr="0073114E" w:rsidRDefault="00A824FB" w:rsidP="00875D2D">
            <w:pPr>
              <w:jc w:val="center"/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A824FB" w:rsidRPr="0073114E" w:rsidRDefault="00A824FB" w:rsidP="00875D2D">
            <w:pPr>
              <w:jc w:val="center"/>
            </w:pPr>
            <w:r w:rsidRPr="0073114E">
              <w:t>87</w:t>
            </w: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313FB9" w:rsidRPr="0073114E" w:rsidRDefault="00A824FB" w:rsidP="00875D2D">
            <w:pPr>
              <w:jc w:val="center"/>
            </w:pPr>
            <w:r w:rsidRPr="0073114E">
              <w:t>80</w:t>
            </w:r>
          </w:p>
        </w:tc>
        <w:tc>
          <w:tcPr>
            <w:tcW w:w="1418" w:type="dxa"/>
            <w:shd w:val="clear" w:color="auto" w:fill="auto"/>
          </w:tcPr>
          <w:p w:rsidR="00A824FB" w:rsidRPr="0073114E" w:rsidRDefault="00A824FB" w:rsidP="00875D2D">
            <w:pPr>
              <w:jc w:val="center"/>
            </w:pPr>
          </w:p>
          <w:p w:rsidR="00A824FB" w:rsidRPr="0073114E" w:rsidRDefault="00A824FB" w:rsidP="00875D2D">
            <w:pPr>
              <w:jc w:val="center"/>
            </w:pP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A824FB" w:rsidRPr="0073114E" w:rsidRDefault="00A824FB" w:rsidP="00875D2D">
            <w:pPr>
              <w:jc w:val="center"/>
            </w:pPr>
            <w:r w:rsidRPr="0073114E">
              <w:t>87</w:t>
            </w:r>
          </w:p>
          <w:p w:rsidR="00875D2D" w:rsidRDefault="00875D2D" w:rsidP="00875D2D">
            <w:pPr>
              <w:jc w:val="center"/>
              <w:rPr>
                <w:lang w:val="en-US"/>
              </w:rPr>
            </w:pPr>
          </w:p>
          <w:p w:rsidR="00313FB9" w:rsidRPr="0073114E" w:rsidRDefault="00A824FB" w:rsidP="00875D2D">
            <w:pPr>
              <w:jc w:val="center"/>
            </w:pPr>
            <w:r w:rsidRPr="0073114E">
              <w:t>80</w:t>
            </w:r>
          </w:p>
          <w:p w:rsidR="00A824FB" w:rsidRPr="0073114E" w:rsidRDefault="00A824FB" w:rsidP="00875D2D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3FB9" w:rsidRPr="0073114E" w:rsidRDefault="00FC4DB1" w:rsidP="00FC4DB1">
            <w:r w:rsidRPr="0073114E">
              <w:t>Ф</w:t>
            </w:r>
            <w:r w:rsidR="00313FB9" w:rsidRPr="0073114E">
              <w:t>орма федерального статистического наблюдения №17</w:t>
            </w:r>
          </w:p>
        </w:tc>
      </w:tr>
      <w:tr w:rsidR="004C4D61" w:rsidRPr="0073114E" w:rsidTr="0073114E">
        <w:trPr>
          <w:cantSplit/>
          <w:trHeight w:val="2068"/>
        </w:trPr>
        <w:tc>
          <w:tcPr>
            <w:tcW w:w="540" w:type="dxa"/>
            <w:shd w:val="clear" w:color="auto" w:fill="auto"/>
            <w:vAlign w:val="center"/>
          </w:tcPr>
          <w:p w:rsidR="004C4D61" w:rsidRPr="0073114E" w:rsidRDefault="004C4D61" w:rsidP="004C4D61">
            <w:pPr>
              <w:jc w:val="both"/>
            </w:pPr>
            <w:r w:rsidRPr="0073114E">
              <w:t>4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4C4D61" w:rsidRPr="0073114E" w:rsidRDefault="004C4D61" w:rsidP="004C4D61">
            <w:pPr>
              <w:jc w:val="both"/>
            </w:pPr>
            <w:r w:rsidRPr="0073114E">
              <w:t xml:space="preserve">Организация ведомственной </w:t>
            </w:r>
            <w:proofErr w:type="gramStart"/>
            <w:r w:rsidRPr="0073114E"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4C4D61">
            <w:pPr>
              <w:jc w:val="both"/>
            </w:pPr>
            <w:r w:rsidRPr="0073114E">
              <w:t>наличие / отсутствие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C4D61" w:rsidRPr="0073114E" w:rsidRDefault="004C4D61" w:rsidP="00FC4DB1">
            <w:r w:rsidRPr="0073114E">
              <w:t xml:space="preserve">Наличие </w:t>
            </w:r>
            <w:r w:rsidR="00FC4DB1" w:rsidRPr="0073114E">
              <w:t>и</w:t>
            </w:r>
            <w:r w:rsidRPr="0073114E"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осуществле</w:t>
            </w:r>
            <w:r w:rsidR="0074129E" w:rsidRPr="0073114E">
              <w:t>нии медицинской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1E1F57">
            <w:r w:rsidRPr="0073114E">
              <w:t xml:space="preserve">Ежеквартальные отчеты </w:t>
            </w:r>
            <w:r w:rsidR="001E1F57" w:rsidRPr="0073114E">
              <w:t>учреждений</w:t>
            </w:r>
            <w:r w:rsidRPr="0073114E">
              <w:t>, результаты плановых и внеплановых проверок.</w:t>
            </w:r>
          </w:p>
        </w:tc>
      </w:tr>
      <w:tr w:rsidR="0073114E" w:rsidRPr="0073114E" w:rsidTr="0073114E">
        <w:trPr>
          <w:cantSplit/>
          <w:trHeight w:val="1290"/>
        </w:trPr>
        <w:tc>
          <w:tcPr>
            <w:tcW w:w="540" w:type="dxa"/>
            <w:shd w:val="clear" w:color="auto" w:fill="auto"/>
            <w:vAlign w:val="center"/>
          </w:tcPr>
          <w:p w:rsidR="0073114E" w:rsidRPr="0073114E" w:rsidRDefault="0073114E" w:rsidP="004C4D61">
            <w:pPr>
              <w:jc w:val="both"/>
            </w:pPr>
            <w:r w:rsidRPr="0073114E">
              <w:lastRenderedPageBreak/>
              <w:t>5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73114E" w:rsidRPr="0073114E" w:rsidRDefault="0073114E" w:rsidP="004C4D61">
            <w:pPr>
              <w:jc w:val="both"/>
            </w:pPr>
            <w:r w:rsidRPr="0073114E">
              <w:t>Соответствие стандартам оказания медицинской помощи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114E" w:rsidRPr="0073114E" w:rsidRDefault="0073114E" w:rsidP="004C4D61">
            <w:pPr>
              <w:jc w:val="both"/>
            </w:pPr>
            <w:proofErr w:type="gramStart"/>
            <w:r w:rsidRPr="0073114E">
              <w:t>соответствует</w:t>
            </w:r>
            <w:proofErr w:type="gramEnd"/>
            <w:r w:rsidRPr="0073114E">
              <w:t xml:space="preserve"> / не соответствует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3114E" w:rsidRPr="0073114E" w:rsidRDefault="0073114E" w:rsidP="004C4D61">
            <w:pPr>
              <w:jc w:val="both"/>
            </w:pPr>
            <w:r w:rsidRPr="0073114E">
              <w:t>Соответствие, либо не соответствие стандартам оказания медицинской помощи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D2D" w:rsidRDefault="0073114E" w:rsidP="0073114E">
            <w:pPr>
              <w:rPr>
                <w:lang w:val="en-US"/>
              </w:rPr>
            </w:pPr>
            <w:proofErr w:type="spellStart"/>
            <w:r>
              <w:t>с</w:t>
            </w:r>
            <w:r w:rsidRPr="0073114E">
              <w:t>оответ</w:t>
            </w:r>
            <w:proofErr w:type="spellEnd"/>
            <w:r>
              <w:t>-</w:t>
            </w:r>
          </w:p>
          <w:p w:rsidR="0073114E" w:rsidRPr="0073114E" w:rsidRDefault="0073114E" w:rsidP="0073114E">
            <w:proofErr w:type="spellStart"/>
            <w:r w:rsidRPr="0073114E">
              <w:t>ствует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75D2D" w:rsidRDefault="0073114E" w:rsidP="0073114E">
            <w:pPr>
              <w:rPr>
                <w:lang w:val="en-US"/>
              </w:rPr>
            </w:pPr>
            <w:proofErr w:type="spellStart"/>
            <w:r>
              <w:t>с</w:t>
            </w:r>
            <w:r w:rsidRPr="0073114E">
              <w:t>оответ</w:t>
            </w:r>
            <w:proofErr w:type="spellEnd"/>
            <w:r>
              <w:t>-</w:t>
            </w:r>
          </w:p>
          <w:p w:rsidR="0073114E" w:rsidRPr="0073114E" w:rsidRDefault="0073114E" w:rsidP="0073114E">
            <w:proofErr w:type="spellStart"/>
            <w:r w:rsidRPr="0073114E">
              <w:t>ствует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75D2D" w:rsidRDefault="0073114E" w:rsidP="0073114E">
            <w:pPr>
              <w:rPr>
                <w:lang w:val="en-US"/>
              </w:rPr>
            </w:pPr>
            <w:proofErr w:type="spellStart"/>
            <w:r>
              <w:t>с</w:t>
            </w:r>
            <w:r w:rsidRPr="0073114E">
              <w:t>оответ</w:t>
            </w:r>
            <w:proofErr w:type="spellEnd"/>
            <w:r>
              <w:t>-</w:t>
            </w:r>
          </w:p>
          <w:p w:rsidR="0073114E" w:rsidRPr="0073114E" w:rsidRDefault="0073114E" w:rsidP="0073114E">
            <w:proofErr w:type="spellStart"/>
            <w:r w:rsidRPr="0073114E"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3114E" w:rsidRPr="0073114E" w:rsidRDefault="0073114E" w:rsidP="00FC4DB1">
            <w:r w:rsidRPr="0073114E">
              <w:t>Акты проверок страховых медицинских организаций</w:t>
            </w:r>
          </w:p>
        </w:tc>
      </w:tr>
      <w:tr w:rsidR="004C4D61" w:rsidRPr="0073114E" w:rsidTr="0073114E">
        <w:trPr>
          <w:cantSplit/>
          <w:trHeight w:val="1591"/>
        </w:trPr>
        <w:tc>
          <w:tcPr>
            <w:tcW w:w="540" w:type="dxa"/>
            <w:shd w:val="clear" w:color="auto" w:fill="auto"/>
            <w:vAlign w:val="center"/>
          </w:tcPr>
          <w:p w:rsidR="004C4D61" w:rsidRPr="0073114E" w:rsidRDefault="004C4D61" w:rsidP="004C4D61">
            <w:pPr>
              <w:jc w:val="both"/>
            </w:pPr>
            <w:r w:rsidRPr="0073114E">
              <w:t>6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4C4D61" w:rsidRPr="0073114E" w:rsidRDefault="004C4D61" w:rsidP="00313FB9">
            <w:r w:rsidRPr="0073114E">
              <w:t>Материально-техническое оснащение учреждения здравоохранения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4C4D61">
            <w:pPr>
              <w:jc w:val="center"/>
            </w:pPr>
            <w:r w:rsidRPr="0073114E">
              <w:t>%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Отношение  перечня имеющегося оборудования к рекомендуемому нормативу согласно Табелю оснащения учреждений</w:t>
            </w:r>
            <w:r w:rsidR="0074129E" w:rsidRPr="0073114E">
              <w:t xml:space="preserve"> здравоохранения оборудованием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D61" w:rsidRPr="0073114E" w:rsidRDefault="005B1AEF" w:rsidP="0073114E">
            <w:pPr>
              <w:jc w:val="center"/>
            </w:pPr>
            <w:r w:rsidRPr="0073114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73114E" w:rsidRDefault="005B1AEF" w:rsidP="0073114E">
            <w:pPr>
              <w:jc w:val="center"/>
            </w:pPr>
            <w:r w:rsidRPr="0073114E"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73114E" w:rsidRDefault="005B1AEF" w:rsidP="0073114E">
            <w:pPr>
              <w:jc w:val="center"/>
            </w:pPr>
            <w:r w:rsidRPr="0073114E"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74129E">
            <w:r w:rsidRPr="0073114E">
              <w:t xml:space="preserve">Ежеквартальный отчет </w:t>
            </w:r>
            <w:r w:rsidR="0074129E" w:rsidRPr="0073114E">
              <w:t>учреждения</w:t>
            </w:r>
          </w:p>
        </w:tc>
      </w:tr>
      <w:tr w:rsidR="004C4D61" w:rsidRPr="0073114E" w:rsidTr="0073114E">
        <w:trPr>
          <w:cantSplit/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C4D61" w:rsidRPr="0073114E" w:rsidRDefault="00021C5E" w:rsidP="00021C5E">
            <w:pPr>
              <w:jc w:val="both"/>
            </w:pPr>
            <w:r w:rsidRPr="0073114E">
              <w:t>7</w:t>
            </w:r>
            <w:r w:rsidR="002E21D1" w:rsidRPr="0073114E"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4C4D61" w:rsidRPr="0073114E" w:rsidRDefault="004C4D61" w:rsidP="00313FB9">
            <w:r w:rsidRPr="0073114E">
              <w:t xml:space="preserve">Количество обоснованных жалоб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6B5155">
            <w:pPr>
              <w:jc w:val="both"/>
            </w:pPr>
            <w:r w:rsidRPr="0073114E">
              <w:t>единиц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C4D61" w:rsidRPr="0073114E" w:rsidRDefault="004C4D61" w:rsidP="00296D66">
            <w:pPr>
              <w:jc w:val="both"/>
            </w:pPr>
            <w:r w:rsidRPr="0073114E">
              <w:t xml:space="preserve">Наличие </w:t>
            </w:r>
            <w:r w:rsidR="00296D66" w:rsidRPr="0073114E">
              <w:t>и</w:t>
            </w:r>
            <w:r w:rsidRPr="0073114E">
              <w:t>ли отсутствие обоснованных жалоб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D61" w:rsidRPr="0073114E" w:rsidRDefault="004C4D61" w:rsidP="006B5155">
            <w:r w:rsidRPr="0073114E"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73114E" w:rsidRDefault="004C4D61" w:rsidP="006B5155">
            <w:r w:rsidRPr="0073114E"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73114E" w:rsidRDefault="004C4D61" w:rsidP="006B5155">
            <w:r w:rsidRPr="0073114E"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73114E" w:rsidRDefault="004C4D61" w:rsidP="006B5155">
            <w:r w:rsidRPr="0073114E">
              <w:t>Журнал регистрации жалоб</w:t>
            </w:r>
          </w:p>
        </w:tc>
      </w:tr>
    </w:tbl>
    <w:p w:rsidR="008162D5" w:rsidRDefault="008162D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4C4D61" w:rsidRPr="0073114E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 xml:space="preserve">N </w:t>
            </w:r>
            <w:proofErr w:type="gramStart"/>
            <w:r w:rsidRPr="0073114E">
              <w:t>п</w:t>
            </w:r>
            <w:proofErr w:type="gramEnd"/>
            <w:r w:rsidRPr="0073114E">
              <w:t>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Источник информации значении показателя</w:t>
            </w:r>
          </w:p>
        </w:tc>
      </w:tr>
      <w:tr w:rsidR="004C4D61" w:rsidRPr="0073114E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73114E" w:rsidRDefault="004C4D61" w:rsidP="004C4D61"/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73114E" w:rsidRDefault="004C4D61" w:rsidP="004C4D61"/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73114E" w:rsidRDefault="004C4D61" w:rsidP="004C4D61"/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73114E">
            <w:pPr>
              <w:jc w:val="center"/>
            </w:pPr>
            <w:r w:rsidRPr="0073114E"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4D61" w:rsidRPr="0073114E" w:rsidRDefault="004C4D61" w:rsidP="004C4D61"/>
        </w:tc>
      </w:tr>
      <w:tr w:rsidR="004C4D61" w:rsidRPr="0073114E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4C4D61">
            <w:r w:rsidRPr="0073114E"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4C4D61" w:rsidP="004C42F9">
            <w:r w:rsidRPr="0073114E">
              <w:t>посещ</w:t>
            </w:r>
            <w:r w:rsidR="00296D66" w:rsidRPr="0073114E">
              <w:t>ени</w:t>
            </w:r>
            <w:r w:rsidR="004C42F9" w:rsidRPr="0073114E">
              <w:t>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987D52" w:rsidP="0073114E">
            <w:pPr>
              <w:jc w:val="center"/>
            </w:pPr>
            <w:r w:rsidRPr="0073114E">
              <w:t>189000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987D52" w:rsidP="0073114E">
            <w:pPr>
              <w:jc w:val="center"/>
            </w:pPr>
            <w:r w:rsidRPr="0073114E">
              <w:t>189000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987D52" w:rsidP="0073114E">
            <w:pPr>
              <w:jc w:val="center"/>
            </w:pPr>
            <w:r w:rsidRPr="0073114E">
              <w:t>189000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73114E" w:rsidRDefault="003211D4" w:rsidP="004C4D61">
            <w:r w:rsidRPr="0073114E">
              <w:t>Отчет учреждения</w:t>
            </w:r>
            <w:r w:rsidR="004C4D61" w:rsidRPr="0073114E">
              <w:t> 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497760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F63729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DB7303">
        <w:rPr>
          <w:sz w:val="26"/>
          <w:szCs w:val="26"/>
        </w:rPr>
        <w:t>Федерации</w:t>
      </w:r>
      <w:r w:rsidR="00F63729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DB7303">
        <w:rPr>
          <w:sz w:val="26"/>
          <w:szCs w:val="26"/>
        </w:rPr>
        <w:t>Федерации</w:t>
      </w:r>
      <w:r w:rsidR="00F63729">
        <w:rPr>
          <w:sz w:val="26"/>
          <w:szCs w:val="26"/>
        </w:rPr>
        <w:t xml:space="preserve"> бесплатной </w:t>
      </w:r>
      <w:r w:rsidR="00F63729">
        <w:rPr>
          <w:sz w:val="26"/>
          <w:szCs w:val="26"/>
        </w:rPr>
        <w:lastRenderedPageBreak/>
        <w:t>медицинской помощи на 2012г.», Постановление администрации городского округа город Воронеж от 15.12.2011г. № 1099 «О создании Муниципального бюджетного учреждения здравоохранения городского округа город Воронеж «Стоматологическая поликлиника № 5» путем изменения типа</w:t>
      </w:r>
      <w:proofErr w:type="gramEnd"/>
      <w:r w:rsidR="00F63729">
        <w:rPr>
          <w:sz w:val="26"/>
          <w:szCs w:val="26"/>
        </w:rPr>
        <w:t xml:space="preserve"> </w:t>
      </w:r>
      <w:proofErr w:type="gramStart"/>
      <w:r w:rsidR="00F63729">
        <w:rPr>
          <w:sz w:val="26"/>
          <w:szCs w:val="26"/>
        </w:rPr>
        <w:t>Муниципального учреждения здравоохранения городского округа город Воронеж «Стоматологическая поликлиника № 5», приказ</w:t>
      </w:r>
      <w:r w:rsidR="00F87444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73114E">
        <w:rPr>
          <w:sz w:val="26"/>
          <w:szCs w:val="26"/>
        </w:rPr>
        <w:t>Д</w:t>
      </w:r>
      <w:r w:rsidR="00F87444" w:rsidRPr="00372AB5">
        <w:rPr>
          <w:sz w:val="26"/>
          <w:szCs w:val="26"/>
        </w:rPr>
        <w:t xml:space="preserve">епартамента здравоохранения </w:t>
      </w:r>
      <w:r w:rsidR="00F87444">
        <w:rPr>
          <w:sz w:val="26"/>
          <w:szCs w:val="26"/>
        </w:rPr>
        <w:t xml:space="preserve">городского округа город Воронеж </w:t>
      </w:r>
      <w:r w:rsidR="001B2C4E" w:rsidRPr="00497760">
        <w:rPr>
          <w:sz w:val="26"/>
          <w:szCs w:val="26"/>
        </w:rPr>
        <w:t>от 30.12.2011г. № 1175 «О п</w:t>
      </w:r>
      <w:r w:rsidR="00296D66">
        <w:rPr>
          <w:sz w:val="26"/>
          <w:szCs w:val="26"/>
        </w:rPr>
        <w:t>о</w:t>
      </w:r>
      <w:r w:rsidR="001B2C4E" w:rsidRPr="00497760">
        <w:rPr>
          <w:sz w:val="26"/>
          <w:szCs w:val="26"/>
        </w:rPr>
        <w:t xml:space="preserve">рядке оказания </w:t>
      </w:r>
      <w:r w:rsidR="00497760" w:rsidRPr="00497760">
        <w:rPr>
          <w:sz w:val="26"/>
          <w:szCs w:val="26"/>
        </w:rPr>
        <w:t>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4A495D" w:rsidRPr="0073114E" w:rsidTr="00875D2D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>Частота обновления</w:t>
            </w:r>
            <w:r w:rsidR="00BC6995" w:rsidRPr="0073114E">
              <w:t xml:space="preserve"> </w:t>
            </w:r>
            <w:r w:rsidRPr="0073114E">
              <w:t>информации</w:t>
            </w:r>
          </w:p>
        </w:tc>
      </w:tr>
      <w:tr w:rsidR="006C0178" w:rsidRPr="0073114E" w:rsidTr="00875D2D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73114E" w:rsidRDefault="006C0178" w:rsidP="00875D2D">
            <w:pPr>
              <w:autoSpaceDE w:val="0"/>
              <w:autoSpaceDN w:val="0"/>
              <w:adjustRightInd w:val="0"/>
            </w:pPr>
            <w:r w:rsidRPr="0073114E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73114E" w:rsidRDefault="006C0178" w:rsidP="00875D2D">
            <w:pPr>
              <w:autoSpaceDE w:val="0"/>
              <w:autoSpaceDN w:val="0"/>
              <w:adjustRightInd w:val="0"/>
            </w:pPr>
            <w:r w:rsidRPr="0073114E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73114E" w:rsidRDefault="006C0178" w:rsidP="00875D2D">
            <w:pPr>
              <w:autoSpaceDE w:val="0"/>
              <w:autoSpaceDN w:val="0"/>
              <w:adjustRightInd w:val="0"/>
            </w:pPr>
            <w:r w:rsidRPr="0073114E">
              <w:t>По мере изменения данных</w:t>
            </w:r>
          </w:p>
        </w:tc>
      </w:tr>
      <w:tr w:rsidR="004A495D" w:rsidRPr="0073114E" w:rsidTr="00875D2D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6C0178" w:rsidP="00875D2D">
            <w:pPr>
              <w:autoSpaceDE w:val="0"/>
              <w:autoSpaceDN w:val="0"/>
              <w:adjustRightInd w:val="0"/>
            </w:pPr>
            <w:r w:rsidRPr="0073114E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6C0178" w:rsidP="00875D2D">
            <w:pPr>
              <w:autoSpaceDE w:val="0"/>
              <w:autoSpaceDN w:val="0"/>
              <w:adjustRightInd w:val="0"/>
            </w:pPr>
            <w:r w:rsidRPr="0073114E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6C0178" w:rsidP="00875D2D">
            <w:pPr>
              <w:autoSpaceDE w:val="0"/>
              <w:autoSpaceDN w:val="0"/>
              <w:adjustRightInd w:val="0"/>
            </w:pPr>
            <w:r w:rsidRPr="0073114E">
              <w:t>По мере изменения данных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96D66" w:rsidRDefault="00296D6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6C017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</w:t>
      </w:r>
      <w:r w:rsidR="00643707" w:rsidRPr="00FD54ED">
        <w:rPr>
          <w:sz w:val="26"/>
          <w:szCs w:val="26"/>
        </w:rPr>
        <w:t>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E603E" w:rsidRDefault="00BE603E" w:rsidP="00BE603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BE603E" w:rsidRDefault="00BE603E" w:rsidP="00BE60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F4992" w:rsidRPr="00372AB5" w:rsidRDefault="00FF4992" w:rsidP="00FF499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FF4992" w:rsidRPr="00372AB5" w:rsidRDefault="00FF4992" w:rsidP="00FF499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FF4992" w:rsidRPr="00372AB5" w:rsidRDefault="00FF4992" w:rsidP="00FF499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FF4992" w:rsidRPr="00372AB5" w:rsidRDefault="00FF4992" w:rsidP="00FF499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FF4992" w:rsidRDefault="00FF4992" w:rsidP="00FF499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BE603E" w:rsidRPr="00BE603E" w:rsidRDefault="00BE603E" w:rsidP="00FF499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FF4992" w:rsidRPr="00372AB5" w:rsidTr="00875D2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992" w:rsidRPr="00372AB5" w:rsidRDefault="00FF4992" w:rsidP="00875D2D">
            <w:pPr>
              <w:autoSpaceDE w:val="0"/>
              <w:autoSpaceDN w:val="0"/>
              <w:adjustRightInd w:val="0"/>
              <w:jc w:val="center"/>
            </w:pPr>
            <w:r w:rsidRPr="00372AB5">
              <w:lastRenderedPageBreak/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992" w:rsidRPr="00372AB5" w:rsidRDefault="00FF4992" w:rsidP="00875D2D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992" w:rsidRPr="00372AB5" w:rsidRDefault="00FF4992" w:rsidP="00875D2D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FF4992" w:rsidRPr="00372AB5" w:rsidTr="00FF499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992" w:rsidRPr="00372AB5" w:rsidRDefault="00FF4992" w:rsidP="00FF49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992" w:rsidRPr="00372AB5" w:rsidRDefault="00FF4992" w:rsidP="00FF49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992" w:rsidRPr="00372AB5" w:rsidRDefault="00FF4992" w:rsidP="00FF49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4992" w:rsidRPr="00372AB5" w:rsidTr="00FF499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992" w:rsidRPr="00372AB5" w:rsidRDefault="00FF4992" w:rsidP="00FF49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992" w:rsidRPr="00372AB5" w:rsidRDefault="00FF4992" w:rsidP="00FF49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992" w:rsidRPr="00372AB5" w:rsidRDefault="00FF4992" w:rsidP="00FF49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4992" w:rsidRPr="00FF4992" w:rsidRDefault="00FF4992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Default="00FF4992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F4992">
        <w:rPr>
          <w:sz w:val="26"/>
          <w:szCs w:val="26"/>
        </w:rPr>
        <w:t>7</w:t>
      </w:r>
      <w:r w:rsidR="004A495D" w:rsidRPr="00FD54ED">
        <w:rPr>
          <w:sz w:val="26"/>
          <w:szCs w:val="26"/>
        </w:rPr>
        <w:t xml:space="preserve">. Порядок </w:t>
      </w:r>
      <w:proofErr w:type="gramStart"/>
      <w:r w:rsidR="004A495D" w:rsidRPr="00FD54ED">
        <w:rPr>
          <w:sz w:val="26"/>
          <w:szCs w:val="26"/>
        </w:rPr>
        <w:t>контроля за</w:t>
      </w:r>
      <w:proofErr w:type="gramEnd"/>
      <w:r w:rsidR="004A495D" w:rsidRPr="00FD54ED">
        <w:rPr>
          <w:sz w:val="26"/>
          <w:szCs w:val="26"/>
        </w:rPr>
        <w:t xml:space="preserve"> исполнением муниципального задания</w:t>
      </w:r>
    </w:p>
    <w:p w:rsidR="008162D5" w:rsidRPr="00FD54ED" w:rsidRDefault="008162D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4A495D" w:rsidRPr="0073114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73114E" w:rsidRDefault="004A495D" w:rsidP="0073114E">
            <w:pPr>
              <w:autoSpaceDE w:val="0"/>
              <w:autoSpaceDN w:val="0"/>
              <w:adjustRightInd w:val="0"/>
              <w:jc w:val="center"/>
            </w:pPr>
            <w:r w:rsidRPr="0073114E">
              <w:t xml:space="preserve">N  </w:t>
            </w:r>
            <w:r w:rsidRPr="0073114E">
              <w:br/>
            </w:r>
            <w:proofErr w:type="spellStart"/>
            <w:proofErr w:type="gramStart"/>
            <w:r w:rsidRPr="0073114E">
              <w:t>п</w:t>
            </w:r>
            <w:proofErr w:type="spellEnd"/>
            <w:proofErr w:type="gramEnd"/>
            <w:r w:rsidRPr="0073114E">
              <w:t>/</w:t>
            </w:r>
            <w:proofErr w:type="spellStart"/>
            <w:r w:rsidRPr="0073114E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73114E" w:rsidRDefault="004A495D" w:rsidP="0073114E">
            <w:pPr>
              <w:autoSpaceDE w:val="0"/>
              <w:autoSpaceDN w:val="0"/>
              <w:adjustRightInd w:val="0"/>
              <w:jc w:val="center"/>
            </w:pPr>
            <w:r w:rsidRPr="0073114E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73114E" w:rsidRDefault="004A495D" w:rsidP="0073114E">
            <w:pPr>
              <w:autoSpaceDE w:val="0"/>
              <w:autoSpaceDN w:val="0"/>
              <w:adjustRightInd w:val="0"/>
              <w:jc w:val="center"/>
            </w:pPr>
            <w:r w:rsidRPr="0073114E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73114E" w:rsidRDefault="004A495D" w:rsidP="0073114E">
            <w:pPr>
              <w:autoSpaceDE w:val="0"/>
              <w:autoSpaceDN w:val="0"/>
              <w:adjustRightInd w:val="0"/>
              <w:jc w:val="center"/>
            </w:pPr>
            <w:r w:rsidRPr="0073114E">
              <w:t>Структурные подразделения</w:t>
            </w:r>
            <w:r w:rsidR="006522EA" w:rsidRPr="0073114E">
              <w:t xml:space="preserve"> </w:t>
            </w:r>
            <w:r w:rsidRPr="0073114E">
              <w:t xml:space="preserve">администрации городского округа, осуществляющие </w:t>
            </w:r>
            <w:proofErr w:type="gramStart"/>
            <w:r w:rsidRPr="0073114E">
              <w:t xml:space="preserve">контроль </w:t>
            </w:r>
            <w:r w:rsidR="00F52DEA" w:rsidRPr="0073114E">
              <w:t xml:space="preserve"> </w:t>
            </w:r>
            <w:r w:rsidRPr="0073114E">
              <w:t>за</w:t>
            </w:r>
            <w:proofErr w:type="gramEnd"/>
            <w:r w:rsidR="006522EA" w:rsidRPr="0073114E">
              <w:t xml:space="preserve"> </w:t>
            </w:r>
            <w:r w:rsidRPr="0073114E">
              <w:t>оказанием муниципальной услуги</w:t>
            </w:r>
          </w:p>
        </w:tc>
      </w:tr>
      <w:tr w:rsidR="004A495D" w:rsidRPr="0073114E" w:rsidTr="00875D2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974814" w:rsidP="00875D2D">
            <w:pPr>
              <w:autoSpaceDE w:val="0"/>
              <w:autoSpaceDN w:val="0"/>
              <w:adjustRightInd w:val="0"/>
            </w:pPr>
            <w:r w:rsidRPr="0073114E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3780B" w:rsidP="00875D2D">
            <w:pPr>
              <w:autoSpaceDE w:val="0"/>
              <w:autoSpaceDN w:val="0"/>
              <w:adjustRightInd w:val="0"/>
            </w:pPr>
            <w:r w:rsidRPr="0073114E">
              <w:t xml:space="preserve">Департамент здравоохранения администрации городского округа </w:t>
            </w:r>
            <w:proofErr w:type="gramStart"/>
            <w:r w:rsidRPr="0073114E">
              <w:t>г</w:t>
            </w:r>
            <w:proofErr w:type="gramEnd"/>
            <w:r w:rsidRPr="0073114E">
              <w:t>. Воронеж</w:t>
            </w:r>
          </w:p>
        </w:tc>
      </w:tr>
      <w:tr w:rsidR="004A495D" w:rsidRPr="0073114E" w:rsidTr="00875D2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 xml:space="preserve">В случае поступления </w:t>
            </w:r>
            <w:r w:rsidR="00296D66" w:rsidRPr="0073114E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3780B" w:rsidP="00875D2D">
            <w:pPr>
              <w:autoSpaceDE w:val="0"/>
              <w:autoSpaceDN w:val="0"/>
              <w:adjustRightInd w:val="0"/>
            </w:pPr>
            <w:r w:rsidRPr="0073114E">
              <w:t xml:space="preserve">Департамент здравоохранения администрации городского округа </w:t>
            </w:r>
            <w:proofErr w:type="gramStart"/>
            <w:r w:rsidRPr="0073114E">
              <w:t>г</w:t>
            </w:r>
            <w:proofErr w:type="gramEnd"/>
            <w:r w:rsidRPr="0073114E">
              <w:t>. Воронеж</w:t>
            </w:r>
          </w:p>
        </w:tc>
      </w:tr>
      <w:tr w:rsidR="004A495D" w:rsidRPr="0073114E" w:rsidTr="00875D2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C73D8D" w:rsidP="00875D2D">
            <w:pPr>
              <w:autoSpaceDE w:val="0"/>
              <w:autoSpaceDN w:val="0"/>
              <w:adjustRightInd w:val="0"/>
            </w:pPr>
            <w:r w:rsidRPr="0073114E">
              <w:t xml:space="preserve">В случае поступления </w:t>
            </w:r>
            <w:r w:rsidR="00296D66" w:rsidRPr="0073114E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3780B" w:rsidP="00875D2D">
            <w:pPr>
              <w:autoSpaceDE w:val="0"/>
              <w:autoSpaceDN w:val="0"/>
              <w:adjustRightInd w:val="0"/>
            </w:pPr>
            <w:r w:rsidRPr="0073114E">
              <w:t xml:space="preserve">Департамент здравоохранения администрации городского округа </w:t>
            </w:r>
            <w:proofErr w:type="gramStart"/>
            <w:r w:rsidRPr="0073114E">
              <w:t>г</w:t>
            </w:r>
            <w:proofErr w:type="gramEnd"/>
            <w:r w:rsidRPr="0073114E">
              <w:t>. Воронеж</w:t>
            </w:r>
          </w:p>
        </w:tc>
      </w:tr>
    </w:tbl>
    <w:p w:rsidR="00021C5E" w:rsidRDefault="00021C5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A495D" w:rsidRPr="00FD54ED" w:rsidRDefault="00FF4992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F4992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0D2A3F" w:rsidRDefault="000D2A3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FF4992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F4992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.1. Форма отчета об исполнении муниципального задания</w:t>
      </w:r>
    </w:p>
    <w:p w:rsidR="00BE603E" w:rsidRPr="00BE603E" w:rsidRDefault="00BE603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4A495D" w:rsidRPr="0073114E" w:rsidTr="00875D2D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br/>
            </w:r>
            <w:r w:rsidRPr="0073114E">
              <w:br/>
              <w:t xml:space="preserve">N  </w:t>
            </w:r>
            <w:r w:rsidRPr="0073114E">
              <w:br/>
            </w:r>
            <w:proofErr w:type="spellStart"/>
            <w:proofErr w:type="gramStart"/>
            <w:r w:rsidRPr="0073114E">
              <w:t>п</w:t>
            </w:r>
            <w:proofErr w:type="spellEnd"/>
            <w:proofErr w:type="gramEnd"/>
            <w:r w:rsidRPr="0073114E">
              <w:t>/</w:t>
            </w:r>
            <w:proofErr w:type="spellStart"/>
            <w:r w:rsidRPr="0073114E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br/>
            </w:r>
            <w:r w:rsidRPr="0073114E">
              <w:br/>
              <w:t>Наименование</w:t>
            </w:r>
            <w:r w:rsidRPr="0073114E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br/>
            </w:r>
            <w:r w:rsidRPr="0073114E">
              <w:br/>
              <w:t xml:space="preserve">Единица </w:t>
            </w:r>
            <w:r w:rsidRPr="0073114E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 xml:space="preserve">Значение,   </w:t>
            </w:r>
            <w:r w:rsidRPr="0073114E">
              <w:br/>
              <w:t>утвержденное в</w:t>
            </w:r>
            <w:r w:rsidRPr="0073114E">
              <w:br/>
              <w:t xml:space="preserve">муниципальном </w:t>
            </w:r>
            <w:r w:rsidRPr="0073114E">
              <w:br/>
              <w:t xml:space="preserve">задании на  </w:t>
            </w:r>
            <w:r w:rsidRPr="0073114E">
              <w:br/>
              <w:t xml:space="preserve">отчетный   </w:t>
            </w:r>
            <w:r w:rsidRPr="0073114E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>Фактическое</w:t>
            </w:r>
            <w:r w:rsidRPr="0073114E">
              <w:br/>
              <w:t>значение за</w:t>
            </w:r>
            <w:r w:rsidRPr="0073114E">
              <w:br/>
              <w:t xml:space="preserve">отчетный  </w:t>
            </w:r>
            <w:r w:rsidRPr="0073114E">
              <w:br/>
              <w:t xml:space="preserve">финансовый </w:t>
            </w:r>
            <w:r w:rsidRPr="0073114E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 xml:space="preserve">Характеристика </w:t>
            </w:r>
            <w:r w:rsidRPr="0073114E">
              <w:br/>
              <w:t xml:space="preserve">причин     </w:t>
            </w:r>
            <w:r w:rsidRPr="0073114E">
              <w:br/>
              <w:t xml:space="preserve">отклонения от </w:t>
            </w:r>
            <w:r w:rsidRPr="0073114E">
              <w:br/>
              <w:t>запланированных</w:t>
            </w:r>
            <w:r w:rsidRPr="0073114E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>Источни</w:t>
            </w:r>
            <w:proofErr w:type="gramStart"/>
            <w:r w:rsidRPr="0073114E">
              <w:t>к(</w:t>
            </w:r>
            <w:proofErr w:type="gramEnd"/>
            <w:r w:rsidRPr="0073114E">
              <w:t xml:space="preserve">и) </w:t>
            </w:r>
            <w:r w:rsidRPr="0073114E">
              <w:br/>
              <w:t xml:space="preserve">информации о </w:t>
            </w:r>
            <w:r w:rsidRPr="0073114E">
              <w:br/>
              <w:t xml:space="preserve">фактическом </w:t>
            </w:r>
            <w:r w:rsidRPr="0073114E">
              <w:br/>
              <w:t xml:space="preserve">значении   </w:t>
            </w:r>
            <w:r w:rsidRPr="0073114E">
              <w:br/>
              <w:t>показателя</w:t>
            </w:r>
          </w:p>
        </w:tc>
      </w:tr>
      <w:tr w:rsidR="004A495D" w:rsidRPr="0073114E" w:rsidTr="00875D2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363319" w:rsidP="00875D2D">
            <w:pPr>
              <w:autoSpaceDE w:val="0"/>
              <w:autoSpaceDN w:val="0"/>
              <w:adjustRightInd w:val="0"/>
            </w:pPr>
            <w:r w:rsidRPr="0073114E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363319" w:rsidP="00875D2D">
            <w:pPr>
              <w:autoSpaceDE w:val="0"/>
              <w:autoSpaceDN w:val="0"/>
              <w:adjustRightInd w:val="0"/>
            </w:pPr>
            <w:r w:rsidRPr="0073114E">
              <w:t>посещ</w:t>
            </w:r>
            <w:r w:rsidR="000D2A3F" w:rsidRPr="0073114E">
              <w:t>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FF4992" w:rsidP="00875D2D">
            <w:pPr>
              <w:autoSpaceDE w:val="0"/>
              <w:autoSpaceDN w:val="0"/>
              <w:adjustRightInd w:val="0"/>
              <w:jc w:val="center"/>
            </w:pPr>
            <w:r w:rsidRPr="0073114E">
              <w:t>189000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A495D" w:rsidP="00875D2D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73114E" w:rsidRDefault="004C42F9" w:rsidP="00875D2D">
            <w:pPr>
              <w:autoSpaceDE w:val="0"/>
              <w:autoSpaceDN w:val="0"/>
              <w:adjustRightInd w:val="0"/>
            </w:pPr>
            <w:r w:rsidRPr="0073114E">
              <w:t>Отчет учреждения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FF4992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F4992">
        <w:rPr>
          <w:sz w:val="26"/>
          <w:szCs w:val="26"/>
        </w:rPr>
        <w:lastRenderedPageBreak/>
        <w:t>8</w:t>
      </w:r>
      <w:r w:rsidR="004A495D" w:rsidRPr="00FD54ED">
        <w:rPr>
          <w:sz w:val="26"/>
          <w:szCs w:val="26"/>
        </w:rPr>
        <w:t>.2. Сроки представления отчетов об исполнении муниципального задания</w:t>
      </w:r>
      <w:r w:rsidR="00CE626A" w:rsidRPr="00FD54ED">
        <w:rPr>
          <w:sz w:val="26"/>
          <w:szCs w:val="26"/>
        </w:rPr>
        <w:t>:</w:t>
      </w:r>
    </w:p>
    <w:p w:rsidR="00CE626A" w:rsidRPr="00FD54ED" w:rsidRDefault="00CE626A" w:rsidP="00FF49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FF4992">
        <w:rPr>
          <w:sz w:val="26"/>
          <w:szCs w:val="26"/>
        </w:rPr>
        <w:t xml:space="preserve">ля года, следующего за </w:t>
      </w:r>
      <w:proofErr w:type="gramStart"/>
      <w:r w:rsidR="00FF4992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FF4992" w:rsidRPr="00455B2A" w:rsidRDefault="00FF4992" w:rsidP="00FF49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FF4992" w:rsidRPr="00455B2A" w:rsidRDefault="00FF4992" w:rsidP="00FF49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087196" w:rsidRDefault="00FF4992" w:rsidP="0008719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087196" w:rsidRDefault="00087196" w:rsidP="0008719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087196" w:rsidRDefault="00087196" w:rsidP="0008719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087196" w:rsidRDefault="00087196" w:rsidP="0008719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087196" w:rsidRDefault="00087196" w:rsidP="0008719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087196" w:rsidRDefault="00087196" w:rsidP="00087196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087196" w:rsidRDefault="00087196" w:rsidP="00087196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78748B" w:rsidRPr="00FD54ED" w:rsidRDefault="00087196" w:rsidP="0008719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sectPr w:rsidR="0078748B" w:rsidRPr="00FD54ED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40E5A"/>
    <w:rsid w:val="00087196"/>
    <w:rsid w:val="000D2A3F"/>
    <w:rsid w:val="000E780E"/>
    <w:rsid w:val="00106DE2"/>
    <w:rsid w:val="001568F0"/>
    <w:rsid w:val="00184CAD"/>
    <w:rsid w:val="00197189"/>
    <w:rsid w:val="001B2C4E"/>
    <w:rsid w:val="001B4EC9"/>
    <w:rsid w:val="001C1A82"/>
    <w:rsid w:val="001D3BE8"/>
    <w:rsid w:val="001E1F57"/>
    <w:rsid w:val="0021534A"/>
    <w:rsid w:val="00242222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C4122"/>
    <w:rsid w:val="003F50CE"/>
    <w:rsid w:val="00405BA3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6008"/>
    <w:rsid w:val="00555227"/>
    <w:rsid w:val="00556D1B"/>
    <w:rsid w:val="00562557"/>
    <w:rsid w:val="00566069"/>
    <w:rsid w:val="005B1AEF"/>
    <w:rsid w:val="005C75CE"/>
    <w:rsid w:val="005E4986"/>
    <w:rsid w:val="00610612"/>
    <w:rsid w:val="0061473C"/>
    <w:rsid w:val="00620CEC"/>
    <w:rsid w:val="0062192E"/>
    <w:rsid w:val="00636659"/>
    <w:rsid w:val="00643707"/>
    <w:rsid w:val="006522EA"/>
    <w:rsid w:val="006A3A96"/>
    <w:rsid w:val="006A4B4B"/>
    <w:rsid w:val="006B1B26"/>
    <w:rsid w:val="006B5155"/>
    <w:rsid w:val="006C0178"/>
    <w:rsid w:val="006F1AB2"/>
    <w:rsid w:val="006F4FD3"/>
    <w:rsid w:val="007055AB"/>
    <w:rsid w:val="0071763B"/>
    <w:rsid w:val="0073114E"/>
    <w:rsid w:val="0074129E"/>
    <w:rsid w:val="0074387F"/>
    <w:rsid w:val="007742E5"/>
    <w:rsid w:val="0078748B"/>
    <w:rsid w:val="00797CD3"/>
    <w:rsid w:val="007A2BFF"/>
    <w:rsid w:val="007B0386"/>
    <w:rsid w:val="007C022F"/>
    <w:rsid w:val="007C629D"/>
    <w:rsid w:val="007E332F"/>
    <w:rsid w:val="007F0F28"/>
    <w:rsid w:val="008162D5"/>
    <w:rsid w:val="00875D2D"/>
    <w:rsid w:val="00884841"/>
    <w:rsid w:val="008B5FEF"/>
    <w:rsid w:val="008E1073"/>
    <w:rsid w:val="00974814"/>
    <w:rsid w:val="00987D52"/>
    <w:rsid w:val="00997BF2"/>
    <w:rsid w:val="009C00DB"/>
    <w:rsid w:val="009C4503"/>
    <w:rsid w:val="009E27DF"/>
    <w:rsid w:val="009E56E1"/>
    <w:rsid w:val="009E6373"/>
    <w:rsid w:val="00A253D6"/>
    <w:rsid w:val="00A264CD"/>
    <w:rsid w:val="00A34532"/>
    <w:rsid w:val="00A81C2B"/>
    <w:rsid w:val="00A824FB"/>
    <w:rsid w:val="00A83A3B"/>
    <w:rsid w:val="00A90285"/>
    <w:rsid w:val="00AB0405"/>
    <w:rsid w:val="00AC355E"/>
    <w:rsid w:val="00AC7866"/>
    <w:rsid w:val="00AF0EB9"/>
    <w:rsid w:val="00B07587"/>
    <w:rsid w:val="00BA085E"/>
    <w:rsid w:val="00BC6995"/>
    <w:rsid w:val="00BD7882"/>
    <w:rsid w:val="00BE603E"/>
    <w:rsid w:val="00C0215E"/>
    <w:rsid w:val="00C03822"/>
    <w:rsid w:val="00C11954"/>
    <w:rsid w:val="00C16291"/>
    <w:rsid w:val="00C16CB8"/>
    <w:rsid w:val="00C378D8"/>
    <w:rsid w:val="00C46A51"/>
    <w:rsid w:val="00C63195"/>
    <w:rsid w:val="00C73D8D"/>
    <w:rsid w:val="00CD0ED2"/>
    <w:rsid w:val="00CD1C0D"/>
    <w:rsid w:val="00CE1122"/>
    <w:rsid w:val="00CE626A"/>
    <w:rsid w:val="00D05F1D"/>
    <w:rsid w:val="00D565CA"/>
    <w:rsid w:val="00DA2C55"/>
    <w:rsid w:val="00DB72E8"/>
    <w:rsid w:val="00DB7303"/>
    <w:rsid w:val="00DE4691"/>
    <w:rsid w:val="00E22717"/>
    <w:rsid w:val="00E240E8"/>
    <w:rsid w:val="00E470AA"/>
    <w:rsid w:val="00EB4844"/>
    <w:rsid w:val="00ED3022"/>
    <w:rsid w:val="00ED647B"/>
    <w:rsid w:val="00F12088"/>
    <w:rsid w:val="00F22571"/>
    <w:rsid w:val="00F34A95"/>
    <w:rsid w:val="00F52DEA"/>
    <w:rsid w:val="00F63729"/>
    <w:rsid w:val="00F66AEB"/>
    <w:rsid w:val="00F87444"/>
    <w:rsid w:val="00FC4DB1"/>
    <w:rsid w:val="00FD54ED"/>
    <w:rsid w:val="00FF0598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cp:lastPrinted>2012-01-14T08:06:00Z</cp:lastPrinted>
  <dcterms:created xsi:type="dcterms:W3CDTF">2012-02-13T06:03:00Z</dcterms:created>
  <dcterms:modified xsi:type="dcterms:W3CDTF">2012-02-13T06:03:00Z</dcterms:modified>
</cp:coreProperties>
</file>