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5A" w:rsidRPr="00BC070B" w:rsidRDefault="00093D5A" w:rsidP="00093D5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093D5A" w:rsidRPr="00BC070B" w:rsidRDefault="00093D5A" w:rsidP="00093D5A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093D5A" w:rsidRPr="00BC070B" w:rsidRDefault="00093D5A" w:rsidP="00093D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093D5A" w:rsidRPr="00BC070B" w:rsidRDefault="00093D5A" w:rsidP="00093D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муниципальных общеобразовательных</w:t>
      </w:r>
    </w:p>
    <w:p w:rsidR="00093D5A" w:rsidRPr="00BC070B" w:rsidRDefault="00093D5A" w:rsidP="00093D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организаций городского округа</w:t>
      </w:r>
    </w:p>
    <w:p w:rsidR="00093D5A" w:rsidRPr="00BC070B" w:rsidRDefault="00093D5A" w:rsidP="00093D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093D5A" w:rsidRPr="00E91BB2" w:rsidRDefault="00093D5A" w:rsidP="00093D5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093D5A" w:rsidRPr="00BC070B" w:rsidRDefault="00093D5A" w:rsidP="00093D5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070B">
        <w:rPr>
          <w:rFonts w:ascii="Times New Roman" w:hAnsi="Times New Roman" w:cs="Times New Roman"/>
          <w:bCs/>
          <w:sz w:val="28"/>
          <w:szCs w:val="28"/>
        </w:rPr>
        <w:t>Рекомендации по формированию штатного расписания в общеобразовательных организациях</w:t>
      </w:r>
    </w:p>
    <w:p w:rsidR="00093D5A" w:rsidRPr="00D64E8A" w:rsidRDefault="00093D5A" w:rsidP="00093D5A">
      <w:pPr>
        <w:pStyle w:val="ConsPlusNormal"/>
        <w:ind w:firstLine="540"/>
        <w:jc w:val="center"/>
        <w:rPr>
          <w:bCs/>
          <w:sz w:val="16"/>
          <w:szCs w:val="16"/>
        </w:rPr>
      </w:pPr>
    </w:p>
    <w:tbl>
      <w:tblPr>
        <w:tblW w:w="939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973"/>
        <w:gridCol w:w="850"/>
        <w:gridCol w:w="851"/>
        <w:gridCol w:w="850"/>
        <w:gridCol w:w="709"/>
        <w:gridCol w:w="709"/>
        <w:gridCol w:w="885"/>
      </w:tblGrid>
      <w:tr w:rsidR="00093D5A" w:rsidRPr="00CD7AF9" w:rsidTr="00D15319">
        <w:trPr>
          <w:tblHeader/>
        </w:trPr>
        <w:tc>
          <w:tcPr>
            <w:tcW w:w="569" w:type="dxa"/>
            <w:vMerge w:val="restart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64E8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№ </w:t>
            </w:r>
            <w:proofErr w:type="gramStart"/>
            <w:r w:rsidRPr="00D64E8A">
              <w:rPr>
                <w:rFonts w:ascii="Times New Roman" w:hAnsi="Times New Roman" w:cs="Times New Roman"/>
                <w:bCs/>
                <w:sz w:val="23"/>
                <w:szCs w:val="23"/>
              </w:rPr>
              <w:t>п</w:t>
            </w:r>
            <w:proofErr w:type="gramEnd"/>
            <w:r w:rsidRPr="00D64E8A">
              <w:rPr>
                <w:rFonts w:ascii="Times New Roman" w:hAnsi="Times New Roman" w:cs="Times New Roman"/>
                <w:bCs/>
                <w:sz w:val="23"/>
                <w:szCs w:val="23"/>
              </w:rPr>
              <w:t>/п</w:t>
            </w:r>
          </w:p>
        </w:tc>
        <w:tc>
          <w:tcPr>
            <w:tcW w:w="3973" w:type="dxa"/>
            <w:vMerge w:val="restart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64E8A">
              <w:rPr>
                <w:rFonts w:ascii="Times New Roman" w:hAnsi="Times New Roman" w:cs="Times New Roman"/>
                <w:bCs/>
                <w:sz w:val="23"/>
                <w:szCs w:val="23"/>
              </w:rPr>
              <w:t>Наименование должностей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64E8A">
              <w:rPr>
                <w:rFonts w:ascii="Times New Roman" w:hAnsi="Times New Roman" w:cs="Times New Roman"/>
                <w:bCs/>
                <w:sz w:val="23"/>
                <w:szCs w:val="23"/>
              </w:rPr>
              <w:t>Количество штатных единиц в зависимости от численности обучающихся</w:t>
            </w:r>
          </w:p>
        </w:tc>
      </w:tr>
      <w:tr w:rsidR="00093D5A" w:rsidRPr="00CD7AF9" w:rsidTr="00D15319">
        <w:trPr>
          <w:cantSplit/>
          <w:trHeight w:val="1428"/>
          <w:tblHeader/>
        </w:trPr>
        <w:tc>
          <w:tcPr>
            <w:tcW w:w="569" w:type="dxa"/>
            <w:vMerge/>
          </w:tcPr>
          <w:p w:rsidR="00093D5A" w:rsidRPr="00D64E8A" w:rsidRDefault="00093D5A" w:rsidP="00D15319">
            <w:pPr>
              <w:pStyle w:val="ConsPlusCell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3" w:type="dxa"/>
            <w:vMerge/>
          </w:tcPr>
          <w:p w:rsidR="00093D5A" w:rsidRPr="00D64E8A" w:rsidRDefault="00093D5A" w:rsidP="00D15319">
            <w:pPr>
              <w:pStyle w:val="ConsPlusCell"/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154 и менее обучающихся</w:t>
            </w:r>
          </w:p>
        </w:tc>
        <w:tc>
          <w:tcPr>
            <w:tcW w:w="851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155-250 обучающихся</w:t>
            </w:r>
          </w:p>
        </w:tc>
        <w:tc>
          <w:tcPr>
            <w:tcW w:w="850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251-500</w:t>
            </w:r>
            <w:r w:rsidRPr="00D64E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E8A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709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501-999 обучающихся</w:t>
            </w:r>
          </w:p>
        </w:tc>
        <w:tc>
          <w:tcPr>
            <w:tcW w:w="709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1000-1999 обучающихся</w:t>
            </w:r>
          </w:p>
        </w:tc>
        <w:tc>
          <w:tcPr>
            <w:tcW w:w="885" w:type="dxa"/>
            <w:textDirection w:val="btLr"/>
          </w:tcPr>
          <w:p w:rsidR="00093D5A" w:rsidRPr="00D64E8A" w:rsidRDefault="00093D5A" w:rsidP="00D15319">
            <w:pPr>
              <w:pStyle w:val="ConsPlusCell"/>
              <w:ind w:left="113" w:right="113"/>
              <w:rPr>
                <w:rFonts w:ascii="Times New Roman" w:hAnsi="Times New Roman" w:cs="Times New Roman"/>
              </w:rPr>
            </w:pPr>
            <w:r w:rsidRPr="00D64E8A">
              <w:rPr>
                <w:rFonts w:ascii="Times New Roman" w:hAnsi="Times New Roman" w:cs="Times New Roman"/>
              </w:rPr>
              <w:t>2000 и более обучающихся</w:t>
            </w:r>
          </w:p>
        </w:tc>
      </w:tr>
      <w:tr w:rsidR="00093D5A" w:rsidRPr="00CD7AF9" w:rsidTr="00D15319">
        <w:trPr>
          <w:trHeight w:val="165"/>
        </w:trPr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bCs/>
                <w:sz w:val="23"/>
                <w:szCs w:val="23"/>
              </w:rPr>
              <w:t>1.</w:t>
            </w:r>
          </w:p>
        </w:tc>
        <w:tc>
          <w:tcPr>
            <w:tcW w:w="8827" w:type="dxa"/>
            <w:gridSpan w:val="7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Руководящие работники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rPr>
          <w:trHeight w:val="1345"/>
        </w:trPr>
        <w:tc>
          <w:tcPr>
            <w:tcW w:w="569" w:type="dxa"/>
            <w:vMerge w:val="restart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(по учебной, воспитательной, учебно-воспитательной, учебно-методической, учебно-информационной работе и т. д.).</w:t>
            </w:r>
          </w:p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Дополнительно: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1,5 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</w:tr>
      <w:tr w:rsidR="00093D5A" w:rsidRPr="00CD7AF9" w:rsidTr="00D15319">
        <w:tc>
          <w:tcPr>
            <w:tcW w:w="569" w:type="dxa"/>
            <w:vMerge/>
          </w:tcPr>
          <w:p w:rsidR="00093D5A" w:rsidRPr="00FC0BB8" w:rsidRDefault="00093D5A" w:rsidP="00D1531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 для общеобразовательных организаций, имеющих филиалы или отдельно стоящие здания, в которых организован образовательный процесс (кроме мастерских), вводятся за каждое здание в зависимости от численности обучающихся;</w:t>
            </w:r>
          </w:p>
        </w:tc>
        <w:tc>
          <w:tcPr>
            <w:tcW w:w="4854" w:type="dxa"/>
            <w:gridSpan w:val="6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0,25 ст. устанавливается на каждое здание, в котором обучается более 50 </w:t>
            </w:r>
            <w:proofErr w:type="gram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, если обучающихся меньше устанавливается компенсационная доплата </w:t>
            </w:r>
          </w:p>
        </w:tc>
      </w:tr>
      <w:tr w:rsidR="00093D5A" w:rsidRPr="00CD7AF9" w:rsidTr="00D15319">
        <w:tc>
          <w:tcPr>
            <w:tcW w:w="569" w:type="dxa"/>
            <w:vMerge/>
          </w:tcPr>
          <w:p w:rsidR="00093D5A" w:rsidRPr="00FC0BB8" w:rsidRDefault="00093D5A" w:rsidP="00D1531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 для общеобразовательных организаций, являющихся федеральными или региональными инновационными площадками</w:t>
            </w:r>
          </w:p>
        </w:tc>
        <w:tc>
          <w:tcPr>
            <w:tcW w:w="4854" w:type="dxa"/>
            <w:gridSpan w:val="6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 за каждую площадку, но не более 1,0, возможно установление компенсационной доплаты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1.5.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Руководитель детского технопарка «</w:t>
            </w:r>
            <w:proofErr w:type="spell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Кванториум</w:t>
            </w:r>
            <w:proofErr w:type="spell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», созданного на базе общеобразовательной организации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E8A">
              <w:rPr>
                <w:sz w:val="22"/>
                <w:szCs w:val="22"/>
              </w:rPr>
              <w:t xml:space="preserve">1,0 вводится в школах, в которых в рамках реализации федерального проекта «Современная школа» национального проекта «Образование» </w:t>
            </w:r>
            <w:proofErr w:type="gramStart"/>
            <w:r w:rsidRPr="00D64E8A">
              <w:rPr>
                <w:sz w:val="22"/>
                <w:szCs w:val="22"/>
              </w:rPr>
              <w:t>создан</w:t>
            </w:r>
            <w:proofErr w:type="gramEnd"/>
            <w:r w:rsidRPr="00D64E8A">
              <w:rPr>
                <w:sz w:val="22"/>
                <w:szCs w:val="22"/>
              </w:rPr>
              <w:t xml:space="preserve"> «</w:t>
            </w:r>
            <w:proofErr w:type="spellStart"/>
            <w:r w:rsidRPr="00D64E8A">
              <w:rPr>
                <w:sz w:val="22"/>
                <w:szCs w:val="22"/>
              </w:rPr>
              <w:t>Кванториум</w:t>
            </w:r>
            <w:proofErr w:type="spellEnd"/>
            <w:r w:rsidRPr="00D64E8A">
              <w:rPr>
                <w:sz w:val="22"/>
                <w:szCs w:val="22"/>
              </w:rPr>
              <w:t>»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Заведующий библиотекой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1.7.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Заведующий хозяйством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1.8.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Заведующий столовой (при приготовлении пищи в организации)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bCs/>
                <w:sz w:val="23"/>
                <w:szCs w:val="23"/>
              </w:rPr>
              <w:t>2.</w:t>
            </w:r>
          </w:p>
        </w:tc>
        <w:tc>
          <w:tcPr>
            <w:tcW w:w="8827" w:type="dxa"/>
            <w:gridSpan w:val="7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Педагогический персонал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Социальный педагог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94" w:type="dxa"/>
            <w:gridSpan w:val="2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на каждые последующие </w:t>
            </w:r>
          </w:p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150 человек 0,25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Педагог-психолог</w:t>
            </w:r>
            <w:r w:rsidRPr="00D64E8A">
              <w:rPr>
                <w:rStyle w:val="a5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594" w:type="dxa"/>
            <w:gridSpan w:val="2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на каждые</w:t>
            </w:r>
            <w:r w:rsidRPr="00D64E8A">
              <w:rPr>
                <w:rFonts w:ascii="Times New Roman" w:hAnsi="Times New Roman" w:cs="Times New Roman"/>
                <w:sz w:val="22"/>
                <w:szCs w:val="22"/>
              </w:rPr>
              <w:br/>
              <w:t>последующие 150 человек</w:t>
            </w:r>
            <w:r w:rsidRPr="00D64E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2.3.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Преподаватель-организатор (основ безопасности жизнедеятельности, допризывной подготовки)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2.4.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Учитель-логопед </w:t>
            </w:r>
            <w:r w:rsidRPr="00D64E8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не менее 0,25 ставки на каждые 100 обучающихся 1-4 классов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Учитель-дефектолог </w:t>
            </w:r>
            <w:r w:rsidRPr="00D64E8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При наличии детей с ОВЗ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2.6.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Воспитатель 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 на 1 группу продленного дня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2.7.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Педагог дополнительного образования 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Расчет ставок производится из расчета на группу детей (не менее 25 чел.) 4 часа в неделю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2.8.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Тьютор</w:t>
            </w:r>
            <w:proofErr w:type="spell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4E8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2.9.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2.10.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Педагог-библиотекарь (должность библиотекаря исключается)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2.11.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gridSpan w:val="4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необходимости, в пределах </w:t>
            </w:r>
            <w:proofErr w:type="gram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выделенного</w:t>
            </w:r>
            <w:proofErr w:type="gram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ФОТ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2.12.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Концертмейстер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gridSpan w:val="4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необходимости, в пределах </w:t>
            </w:r>
            <w:proofErr w:type="gram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выделенного</w:t>
            </w:r>
            <w:proofErr w:type="gram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ФОТ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2.13.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gridSpan w:val="4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необходимости, в пределах </w:t>
            </w:r>
            <w:proofErr w:type="gram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выделенного</w:t>
            </w:r>
            <w:proofErr w:type="gram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ФОТ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2.14.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Руководитель физического воспитания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gridSpan w:val="4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необходимости, в пределах </w:t>
            </w:r>
            <w:proofErr w:type="gram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выделенного</w:t>
            </w:r>
            <w:proofErr w:type="gram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ФОТ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bCs/>
                <w:sz w:val="23"/>
                <w:szCs w:val="23"/>
              </w:rPr>
              <w:t>3.</w:t>
            </w:r>
          </w:p>
        </w:tc>
        <w:tc>
          <w:tcPr>
            <w:tcW w:w="8827" w:type="dxa"/>
            <w:gridSpan w:val="7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Учебно-вспомогательный персонал и служащие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E8A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Секретарь-машинистка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E8A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Библиотекарь (должность педагога-библиотекаря исключается) 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0,10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E8A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Лаборант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E8A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Лаборант (по обслуживанию компьютеров и оргтехники)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 при наличии 50 единиц используемой техники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E8A">
              <w:rPr>
                <w:rFonts w:ascii="Times New Roman" w:hAnsi="Times New Roman" w:cs="Times New Roman"/>
                <w:sz w:val="18"/>
                <w:szCs w:val="18"/>
              </w:rPr>
              <w:t>3.5.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Техник (по обслуживанию компьютеров и оргтехники) 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1,0 при наличии от 51 до 100 единиц используемой техники (должность лаборанта </w:t>
            </w:r>
            <w:r w:rsidRPr="00D64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исключается)</w:t>
            </w:r>
          </w:p>
        </w:tc>
        <w:tc>
          <w:tcPr>
            <w:tcW w:w="1594" w:type="dxa"/>
            <w:gridSpan w:val="2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1,0 при наличии от 51 до 100 единиц используемой техники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Инженер-программист 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 при наличии более 100 единиц используемой техники (должности лаборант и техник исключаются)</w:t>
            </w:r>
          </w:p>
        </w:tc>
        <w:tc>
          <w:tcPr>
            <w:tcW w:w="1594" w:type="dxa"/>
            <w:gridSpan w:val="2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rPr>
          <w:trHeight w:val="3829"/>
        </w:trPr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303" w:type="dxa"/>
            <w:gridSpan w:val="3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 при наличии 100 единиц используемой компьютерной техники, объединенных в локальную сеть (при отсутствии установленного количества единиц техники количество ставок определяется пропорционально реальному количеству единиц техники в общеобразовательной организации)</w:t>
            </w:r>
          </w:p>
        </w:tc>
      </w:tr>
      <w:tr w:rsidR="00093D5A" w:rsidRPr="00CD7AF9" w:rsidTr="00D15319">
        <w:trPr>
          <w:trHeight w:val="339"/>
        </w:trPr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3.8.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4854" w:type="dxa"/>
            <w:gridSpan w:val="6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При численности сотрудников в организации от</w:t>
            </w:r>
            <w:r w:rsidRPr="00D64E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50 человек – 1 ставка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8827" w:type="dxa"/>
            <w:gridSpan w:val="7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Младший обслуживающий персонал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Рабочий по комплексному обслуживанию и ремонту зданий (слесарь-сантехник, электромонтер, столяр и т. д.)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4.2.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Гардеробщик </w:t>
            </w:r>
            <w:r w:rsidRPr="00D64E8A">
              <w:rPr>
                <w:rStyle w:val="a5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4.3.</w:t>
            </w:r>
          </w:p>
        </w:tc>
        <w:tc>
          <w:tcPr>
            <w:tcW w:w="3973" w:type="dxa"/>
            <w:vAlign w:val="center"/>
          </w:tcPr>
          <w:p w:rsidR="00093D5A" w:rsidRPr="00093D5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Оператор по управлению поломоечной машиной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jc w:val="center"/>
              <w:rPr>
                <w:sz w:val="22"/>
                <w:szCs w:val="22"/>
              </w:rPr>
            </w:pPr>
            <w:r w:rsidRPr="00D64E8A">
              <w:rPr>
                <w:sz w:val="22"/>
                <w:szCs w:val="22"/>
              </w:rPr>
              <w:t>4.4.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Уборщик производственных и служебных помещений </w:t>
            </w:r>
          </w:p>
        </w:tc>
        <w:tc>
          <w:tcPr>
            <w:tcW w:w="4854" w:type="dxa"/>
            <w:gridSpan w:val="6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Достаточное количество для поддержания санитарных условий в соответствии с утвержденными требованиями </w:t>
            </w:r>
            <w:proofErr w:type="spellStart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proofErr w:type="spellEnd"/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(в пределах ФОТ)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D64E8A" w:rsidRDefault="00093D5A" w:rsidP="00D15319">
            <w:pPr>
              <w:jc w:val="center"/>
              <w:rPr>
                <w:sz w:val="22"/>
                <w:szCs w:val="22"/>
              </w:rPr>
            </w:pPr>
            <w:r w:rsidRPr="00D64E8A">
              <w:rPr>
                <w:sz w:val="22"/>
                <w:szCs w:val="22"/>
              </w:rPr>
              <w:t>4.5.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Дворник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53" w:type="dxa"/>
            <w:gridSpan w:val="4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 на каждые 0,5 га территории, закрепленной за образовательной организацией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jc w:val="center"/>
              <w:rPr>
                <w:sz w:val="23"/>
                <w:szCs w:val="23"/>
              </w:rPr>
            </w:pPr>
            <w:r w:rsidRPr="00FC0BB8">
              <w:rPr>
                <w:sz w:val="23"/>
                <w:szCs w:val="23"/>
              </w:rPr>
              <w:t>4.6.</w:t>
            </w:r>
          </w:p>
        </w:tc>
        <w:tc>
          <w:tcPr>
            <w:tcW w:w="3973" w:type="dxa"/>
            <w:vAlign w:val="center"/>
          </w:tcPr>
          <w:p w:rsidR="00093D5A" w:rsidRPr="00FC0BB8" w:rsidRDefault="00093D5A" w:rsidP="00D15319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Сторож</w:t>
            </w:r>
          </w:p>
        </w:tc>
        <w:tc>
          <w:tcPr>
            <w:tcW w:w="4854" w:type="dxa"/>
            <w:gridSpan w:val="6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из расчета 2,4 на одно здание общеобразовательной организации, только при отсутствии вневедомственной охраны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4.7.</w:t>
            </w:r>
          </w:p>
        </w:tc>
        <w:tc>
          <w:tcPr>
            <w:tcW w:w="3973" w:type="dxa"/>
            <w:vAlign w:val="center"/>
          </w:tcPr>
          <w:p w:rsidR="00093D5A" w:rsidRPr="00FC0BB8" w:rsidRDefault="00093D5A" w:rsidP="00D15319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 xml:space="preserve">Повар </w:t>
            </w:r>
          </w:p>
        </w:tc>
        <w:tc>
          <w:tcPr>
            <w:tcW w:w="850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0,75</w:t>
            </w:r>
          </w:p>
        </w:tc>
        <w:tc>
          <w:tcPr>
            <w:tcW w:w="851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850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70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1594" w:type="dxa"/>
            <w:gridSpan w:val="2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sz w:val="23"/>
                <w:szCs w:val="23"/>
              </w:rPr>
            </w:pPr>
            <w:proofErr w:type="gramStart"/>
            <w:r w:rsidRPr="00FC0BB8">
              <w:rPr>
                <w:rFonts w:ascii="Times New Roman" w:hAnsi="Times New Roman" w:cs="Times New Roman"/>
                <w:sz w:val="23"/>
                <w:szCs w:val="23"/>
              </w:rPr>
              <w:t xml:space="preserve">1,0 на каждые </w:t>
            </w:r>
            <w:r w:rsidRPr="00FC0B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200 обучающихся, для которых организовано горячее питание</w:t>
            </w:r>
            <w:proofErr w:type="gramEnd"/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4.8.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Подсобный рабочий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4.9.</w:t>
            </w:r>
          </w:p>
        </w:tc>
        <w:tc>
          <w:tcPr>
            <w:tcW w:w="3973" w:type="dxa"/>
            <w:vAlign w:val="center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Мойщица посуды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</w:tr>
      <w:tr w:rsidR="00093D5A" w:rsidRPr="00CD7AF9" w:rsidTr="00D15319">
        <w:tc>
          <w:tcPr>
            <w:tcW w:w="569" w:type="dxa"/>
            <w:vAlign w:val="center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4.10.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 xml:space="preserve">Кладовщик 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9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85" w:type="dxa"/>
            <w:vAlign w:val="center"/>
          </w:tcPr>
          <w:p w:rsidR="00093D5A" w:rsidRPr="00D64E8A" w:rsidRDefault="00093D5A" w:rsidP="00D15319">
            <w:pPr>
              <w:pStyle w:val="ConsPlusCell"/>
              <w:jc w:val="center"/>
              <w:rPr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bCs/>
                <w:sz w:val="23"/>
                <w:szCs w:val="23"/>
              </w:rPr>
              <w:t>5.</w:t>
            </w:r>
          </w:p>
        </w:tc>
        <w:tc>
          <w:tcPr>
            <w:tcW w:w="8827" w:type="dxa"/>
            <w:gridSpan w:val="7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bCs/>
                <w:sz w:val="22"/>
                <w:szCs w:val="22"/>
              </w:rPr>
              <w:t>Административно-хозяйственный персонал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Бухгалтер (на правах главного)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5.3.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093D5A" w:rsidRPr="00CD7AF9" w:rsidTr="00D15319">
        <w:tc>
          <w:tcPr>
            <w:tcW w:w="569" w:type="dxa"/>
          </w:tcPr>
          <w:p w:rsidR="00093D5A" w:rsidRPr="00FC0BB8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0BB8">
              <w:rPr>
                <w:rFonts w:ascii="Times New Roman" w:hAnsi="Times New Roman" w:cs="Times New Roman"/>
                <w:sz w:val="23"/>
                <w:szCs w:val="23"/>
              </w:rPr>
              <w:t>5.4.</w:t>
            </w:r>
          </w:p>
        </w:tc>
        <w:tc>
          <w:tcPr>
            <w:tcW w:w="3973" w:type="dxa"/>
          </w:tcPr>
          <w:p w:rsidR="00093D5A" w:rsidRPr="00D64E8A" w:rsidRDefault="00093D5A" w:rsidP="00D1531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Контрактный управляющий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  <w:tc>
          <w:tcPr>
            <w:tcW w:w="851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5" w:type="dxa"/>
          </w:tcPr>
          <w:p w:rsidR="00093D5A" w:rsidRPr="00D64E8A" w:rsidRDefault="00093D5A" w:rsidP="00D1531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E8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</w:tbl>
    <w:p w:rsidR="00093D5A" w:rsidRPr="00BC070B" w:rsidRDefault="00093D5A" w:rsidP="00093D5A">
      <w:pPr>
        <w:pStyle w:val="ConsPlusNormal"/>
        <w:spacing w:line="36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C070B">
        <w:rPr>
          <w:rFonts w:ascii="Times New Roman" w:hAnsi="Times New Roman" w:cs="Times New Roman"/>
          <w:sz w:val="28"/>
          <w:szCs w:val="28"/>
        </w:rPr>
        <w:t>».</w:t>
      </w:r>
    </w:p>
    <w:p w:rsidR="003B615E" w:rsidRDefault="003B615E">
      <w:bookmarkStart w:id="0" w:name="_GoBack"/>
      <w:bookmarkEnd w:id="0"/>
    </w:p>
    <w:sectPr w:rsidR="003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30" w:rsidRDefault="00021A30" w:rsidP="00093D5A">
      <w:r>
        <w:separator/>
      </w:r>
    </w:p>
  </w:endnote>
  <w:endnote w:type="continuationSeparator" w:id="0">
    <w:p w:rsidR="00021A30" w:rsidRDefault="00021A30" w:rsidP="000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30" w:rsidRDefault="00021A30" w:rsidP="00093D5A">
      <w:r>
        <w:separator/>
      </w:r>
    </w:p>
  </w:footnote>
  <w:footnote w:type="continuationSeparator" w:id="0">
    <w:p w:rsidR="00021A30" w:rsidRDefault="00021A30" w:rsidP="00093D5A">
      <w:r>
        <w:continuationSeparator/>
      </w:r>
    </w:p>
  </w:footnote>
  <w:footnote w:id="1">
    <w:p w:rsidR="00093D5A" w:rsidRDefault="00093D5A" w:rsidP="00093D5A">
      <w:pPr>
        <w:pStyle w:val="a3"/>
      </w:pPr>
      <w:r>
        <w:rPr>
          <w:rStyle w:val="a5"/>
        </w:rPr>
        <w:footnoteRef/>
      </w:r>
      <w:r>
        <w:t xml:space="preserve"> При наличии детей с ОВЗ </w:t>
      </w:r>
      <w:r w:rsidRPr="00A230BC">
        <w:t>дополнительные ставки вводятся</w:t>
      </w:r>
      <w:r>
        <w:t xml:space="preserve"> в соответствии с заключением ПМПК.</w:t>
      </w:r>
    </w:p>
  </w:footnote>
  <w:footnote w:id="2">
    <w:p w:rsidR="00093D5A" w:rsidRDefault="00093D5A" w:rsidP="00093D5A">
      <w:pPr>
        <w:pStyle w:val="a3"/>
      </w:pPr>
      <w:r>
        <w:rPr>
          <w:rStyle w:val="a5"/>
        </w:rPr>
        <w:footnoteRef/>
      </w:r>
      <w:r>
        <w:t xml:space="preserve"> На полгода.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5A"/>
    <w:rsid w:val="00021A30"/>
    <w:rsid w:val="00093D5A"/>
    <w:rsid w:val="003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3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3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1"/>
    <w:uiPriority w:val="99"/>
    <w:rsid w:val="00093D5A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093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093D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093D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3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93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1"/>
    <w:uiPriority w:val="99"/>
    <w:rsid w:val="00093D5A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093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093D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093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2024-04-26T07:21:00Z</dcterms:created>
  <dcterms:modified xsi:type="dcterms:W3CDTF">2024-04-26T07:21:00Z</dcterms:modified>
</cp:coreProperties>
</file>