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МИНИСТЕРСТВО ТРУДА И СОЦИАЛЬНОЙ ЗАЩИТЫ РОССИЙСКОЙ ФЕДЕРАЦИИ</w:t>
      </w:r>
    </w:p>
    <w:p w:rsidR="00B7414B" w:rsidRPr="00093BC4" w:rsidRDefault="00B7414B" w:rsidP="00093BC4">
      <w:pPr>
        <w:pStyle w:val="ConsPlusTitle"/>
        <w:contextualSpacing/>
        <w:jc w:val="center"/>
        <w:rPr>
          <w:rFonts w:ascii="Times New Roman" w:hAnsi="Times New Roman" w:cs="Times New Roman"/>
          <w:sz w:val="18"/>
          <w:szCs w:val="18"/>
        </w:rPr>
      </w:pPr>
    </w:p>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ПИСЬМО</w:t>
      </w:r>
    </w:p>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от 21 марта 2016 г. N 18-2/10/П-1526</w:t>
      </w:r>
    </w:p>
    <w:p w:rsidR="00B7414B" w:rsidRPr="00093BC4" w:rsidRDefault="00B7414B" w:rsidP="00093BC4">
      <w:pPr>
        <w:pStyle w:val="ConsPlusTitle"/>
        <w:contextualSpacing/>
        <w:jc w:val="center"/>
        <w:rPr>
          <w:rFonts w:ascii="Times New Roman" w:hAnsi="Times New Roman" w:cs="Times New Roman"/>
          <w:sz w:val="18"/>
          <w:szCs w:val="18"/>
        </w:rPr>
      </w:pPr>
    </w:p>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О КРИТЕРИЯХ</w:t>
      </w:r>
      <w:bookmarkStart w:id="0" w:name="_GoBack"/>
      <w:bookmarkEnd w:id="0"/>
    </w:p>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ПРИВЛЕЧЕНИЯ К ОТВЕТСТВЕННОСТИ</w:t>
      </w:r>
    </w:p>
    <w:p w:rsidR="00B7414B" w:rsidRPr="00093BC4" w:rsidRDefault="00B7414B" w:rsidP="00093BC4">
      <w:pPr>
        <w:pStyle w:val="ConsPlusTitle"/>
        <w:contextualSpacing/>
        <w:jc w:val="center"/>
        <w:rPr>
          <w:rFonts w:ascii="Times New Roman" w:hAnsi="Times New Roman" w:cs="Times New Roman"/>
          <w:sz w:val="18"/>
          <w:szCs w:val="18"/>
        </w:rPr>
      </w:pPr>
      <w:r w:rsidRPr="00093BC4">
        <w:rPr>
          <w:rFonts w:ascii="Times New Roman" w:hAnsi="Times New Roman" w:cs="Times New Roman"/>
          <w:sz w:val="18"/>
          <w:szCs w:val="18"/>
        </w:rPr>
        <w:t>ЗА КОРРУПЦИОННЫЕ ПРАВОНАРУШЕНИЯ</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proofErr w:type="gramStart"/>
      <w:r w:rsidRPr="00093BC4">
        <w:rPr>
          <w:rFonts w:ascii="Times New Roman" w:hAnsi="Times New Roman" w:cs="Times New Roman"/>
          <w:sz w:val="18"/>
          <w:szCs w:val="18"/>
        </w:rPr>
        <w:t>В соответствии с подпунктом "б" пункта 6 перечня поручений Президента Российской Федерации от 14 ноября 2013 г. N Пр-2689 по итогам заседания Совета при Президенте Российской Федерации по противодействию коррупции 30 октября 2013 г. и подпунктом "а" пункта 2 раздела 1 протокола заседания президиума Совета при Президенте Российской Федерации по противодействию коррупции от 12 ноября 2014 г. N 45 Министерством</w:t>
      </w:r>
      <w:proofErr w:type="gramEnd"/>
      <w:r w:rsidRPr="00093BC4">
        <w:rPr>
          <w:rFonts w:ascii="Times New Roman" w:hAnsi="Times New Roman" w:cs="Times New Roman"/>
          <w:sz w:val="18"/>
          <w:szCs w:val="18"/>
        </w:rPr>
        <w:t xml:space="preserve"> труда и социальной защиты Российской Федерации проведена работа по определению критериев привлечения к ответственности государственных (муниципальных) служащих за совершение коррупционных правонарушений.</w:t>
      </w:r>
    </w:p>
    <w:p w:rsidR="00B7414B" w:rsidRPr="00093BC4" w:rsidRDefault="00B7414B" w:rsidP="00093BC4">
      <w:pPr>
        <w:pStyle w:val="ConsPlusNormal"/>
        <w:ind w:firstLine="540"/>
        <w:contextualSpacing/>
        <w:jc w:val="both"/>
        <w:rPr>
          <w:rFonts w:ascii="Times New Roman" w:hAnsi="Times New Roman" w:cs="Times New Roman"/>
          <w:sz w:val="18"/>
          <w:szCs w:val="18"/>
        </w:rPr>
      </w:pPr>
      <w:proofErr w:type="gramStart"/>
      <w:r w:rsidRPr="00093BC4">
        <w:rPr>
          <w:rFonts w:ascii="Times New Roman" w:hAnsi="Times New Roman" w:cs="Times New Roman"/>
          <w:sz w:val="18"/>
          <w:szCs w:val="18"/>
        </w:rPr>
        <w:t xml:space="preserve">На основе предложений федеральных государственных органов и высших органов исполнительной власти субъектов Российской Федерации, поступивших в соответствии с </w:t>
      </w:r>
      <w:hyperlink r:id="rId5" w:history="1">
        <w:r w:rsidRPr="00093BC4">
          <w:rPr>
            <w:rFonts w:ascii="Times New Roman" w:hAnsi="Times New Roman" w:cs="Times New Roman"/>
            <w:color w:val="0000FF"/>
            <w:sz w:val="18"/>
            <w:szCs w:val="18"/>
          </w:rPr>
          <w:t>письмом</w:t>
        </w:r>
      </w:hyperlink>
      <w:r w:rsidRPr="00093BC4">
        <w:rPr>
          <w:rFonts w:ascii="Times New Roman" w:hAnsi="Times New Roman" w:cs="Times New Roman"/>
          <w:sz w:val="18"/>
          <w:szCs w:val="18"/>
        </w:rPr>
        <w:t xml:space="preserve"> Минтруда России от 13 ноября 2015 г. N 18-2/10/П-7073, судебной практики по рассмотрению дел о привлечении к ответственности за совершение коррупционных правонарушений подготовлен </w:t>
      </w:r>
      <w:hyperlink w:anchor="P23" w:history="1">
        <w:r w:rsidRPr="00093BC4">
          <w:rPr>
            <w:rFonts w:ascii="Times New Roman" w:hAnsi="Times New Roman" w:cs="Times New Roman"/>
            <w:color w:val="0000FF"/>
            <w:sz w:val="18"/>
            <w:szCs w:val="18"/>
          </w:rPr>
          <w:t>Обзор</w:t>
        </w:r>
      </w:hyperlink>
      <w:r w:rsidRPr="00093BC4">
        <w:rPr>
          <w:rFonts w:ascii="Times New Roman" w:hAnsi="Times New Roman" w:cs="Times New Roman"/>
          <w:sz w:val="18"/>
          <w:szCs w:val="18"/>
        </w:rPr>
        <w:t xml:space="preserve"> практики привлечения к ответственности государственных (муниципальных) служащих за несоблюдение ограничений и запретов, требований о предотвращении</w:t>
      </w:r>
      <w:proofErr w:type="gramEnd"/>
      <w:r w:rsidRPr="00093BC4">
        <w:rPr>
          <w:rFonts w:ascii="Times New Roman" w:hAnsi="Times New Roman" w:cs="Times New Roman"/>
          <w:sz w:val="18"/>
          <w:szCs w:val="18"/>
        </w:rPr>
        <w:t xml:space="preserve"> или об урегулировании конфликта интересов и неисполнение обязанностей, установленных в целях противодействия коррупции (прилагается).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В этой связи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рекомендуется использовать указанный </w:t>
      </w:r>
      <w:hyperlink w:anchor="P23" w:history="1">
        <w:r w:rsidRPr="00093BC4">
          <w:rPr>
            <w:rFonts w:ascii="Times New Roman" w:hAnsi="Times New Roman" w:cs="Times New Roman"/>
            <w:color w:val="0000FF"/>
            <w:sz w:val="18"/>
            <w:szCs w:val="18"/>
          </w:rPr>
          <w:t>обзор</w:t>
        </w:r>
      </w:hyperlink>
      <w:r w:rsidRPr="00093BC4">
        <w:rPr>
          <w:rFonts w:ascii="Times New Roman" w:hAnsi="Times New Roman" w:cs="Times New Roman"/>
          <w:sz w:val="18"/>
          <w:szCs w:val="18"/>
        </w:rPr>
        <w:t xml:space="preserve"> в своей деятельности.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Подготовлен</w:t>
      </w: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 xml:space="preserve">Министерством труда и </w:t>
      </w:r>
      <w:proofErr w:type="gramStart"/>
      <w:r w:rsidRPr="00093BC4">
        <w:rPr>
          <w:rFonts w:ascii="Times New Roman" w:hAnsi="Times New Roman" w:cs="Times New Roman"/>
          <w:sz w:val="18"/>
          <w:szCs w:val="18"/>
        </w:rPr>
        <w:t>социальной</w:t>
      </w:r>
      <w:proofErr w:type="gramEnd"/>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защиты Российской Федерации</w:t>
      </w: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(февраль 2016 г.)</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center"/>
        <w:rPr>
          <w:rFonts w:ascii="Times New Roman" w:hAnsi="Times New Roman" w:cs="Times New Roman"/>
          <w:sz w:val="18"/>
          <w:szCs w:val="18"/>
        </w:rPr>
      </w:pPr>
      <w:bookmarkStart w:id="1" w:name="P23"/>
      <w:bookmarkEnd w:id="1"/>
      <w:r w:rsidRPr="00093BC4">
        <w:rPr>
          <w:rFonts w:ascii="Times New Roman" w:hAnsi="Times New Roman" w:cs="Times New Roman"/>
          <w:sz w:val="18"/>
          <w:szCs w:val="18"/>
        </w:rPr>
        <w:t>ОБЗОР</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 xml:space="preserve">ПРАКТИКИ ПРИВЛЕЧЕНИЯ К ОТВЕТСТВЕННОСТИ </w:t>
      </w:r>
      <w:proofErr w:type="gramStart"/>
      <w:r w:rsidRPr="00093BC4">
        <w:rPr>
          <w:rFonts w:ascii="Times New Roman" w:hAnsi="Times New Roman" w:cs="Times New Roman"/>
          <w:sz w:val="18"/>
          <w:szCs w:val="18"/>
        </w:rPr>
        <w:t>ГОСУДАРСТВЕННЫХ</w:t>
      </w:r>
      <w:proofErr w:type="gramEnd"/>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(МУНИЦИПАЛЬНЫХ) СЛУЖАЩИХ ЗА НЕСОБЛЮДЕНИЕ ОГРАНИЧЕНИЙ</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И ЗАПРЕТОВ, ТРЕБОВАНИЙ О ПРЕДОТВРАЩЕНИИ</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ИЛИ ОБ УРЕГУЛИРОВАНИИ КОНФЛИКТА ИНТЕРЕСОВ</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И НЕИСПОЛНЕНИЕ ОБЯЗАННОСТЕЙ, УСТАНОВЛЕННЫХ</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В ЦЕЛЯХ ПРОТИВОДЕЙСТВИЯ КОРРУПЦИИ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 Настоящий обзор подготовлен по итогам обобщения результатов мониторинга применения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2.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B7414B" w:rsidRPr="00093BC4" w:rsidRDefault="00B7414B" w:rsidP="00093BC4">
      <w:pPr>
        <w:pStyle w:val="ConsPlusNormal"/>
        <w:ind w:firstLine="540"/>
        <w:contextualSpacing/>
        <w:jc w:val="both"/>
        <w:rPr>
          <w:rFonts w:ascii="Times New Roman" w:hAnsi="Times New Roman" w:cs="Times New Roman"/>
          <w:sz w:val="18"/>
          <w:szCs w:val="18"/>
        </w:rPr>
      </w:pPr>
      <w:bookmarkStart w:id="2" w:name="P33"/>
      <w:bookmarkEnd w:id="2"/>
      <w:proofErr w:type="gramStart"/>
      <w:r w:rsidRPr="00093BC4">
        <w:rPr>
          <w:rFonts w:ascii="Times New Roman" w:hAnsi="Times New Roman" w:cs="Times New Roman"/>
          <w:sz w:val="18"/>
          <w:szCs w:val="18"/>
        </w:rPr>
        <w:t>а) ненадлежащее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необходимых для достоверного и полного отражения данных сведений, соблюдению ограничения, запрета, требования о</w:t>
      </w:r>
      <w:proofErr w:type="gramEnd"/>
      <w:r w:rsidRPr="00093BC4">
        <w:rPr>
          <w:rFonts w:ascii="Times New Roman" w:hAnsi="Times New Roman" w:cs="Times New Roman"/>
          <w:sz w:val="18"/>
          <w:szCs w:val="18"/>
        </w:rPr>
        <w:t xml:space="preserve"> </w:t>
      </w:r>
      <w:proofErr w:type="gramStart"/>
      <w:r w:rsidRPr="00093BC4">
        <w:rPr>
          <w:rFonts w:ascii="Times New Roman" w:hAnsi="Times New Roman" w:cs="Times New Roman"/>
          <w:sz w:val="18"/>
          <w:szCs w:val="18"/>
        </w:rPr>
        <w:t>предотвращении</w:t>
      </w:r>
      <w:proofErr w:type="gramEnd"/>
      <w:r w:rsidRPr="00093BC4">
        <w:rPr>
          <w:rFonts w:ascii="Times New Roman" w:hAnsi="Times New Roman" w:cs="Times New Roman"/>
          <w:sz w:val="18"/>
          <w:szCs w:val="18"/>
        </w:rPr>
        <w:t xml:space="preserve"> или урегулировании конфликта интересов;</w:t>
      </w:r>
    </w:p>
    <w:p w:rsidR="00B7414B" w:rsidRPr="00093BC4" w:rsidRDefault="00B7414B" w:rsidP="00093BC4">
      <w:pPr>
        <w:pStyle w:val="ConsPlusNormal"/>
        <w:ind w:firstLine="540"/>
        <w:contextualSpacing/>
        <w:jc w:val="both"/>
        <w:rPr>
          <w:rFonts w:ascii="Times New Roman" w:hAnsi="Times New Roman" w:cs="Times New Roman"/>
          <w:sz w:val="18"/>
          <w:szCs w:val="18"/>
        </w:rPr>
      </w:pPr>
      <w:bookmarkStart w:id="3" w:name="P34"/>
      <w:bookmarkEnd w:id="3"/>
      <w:r w:rsidRPr="00093BC4">
        <w:rPr>
          <w:rFonts w:ascii="Times New Roman" w:hAnsi="Times New Roman" w:cs="Times New Roman"/>
          <w:sz w:val="18"/>
          <w:szCs w:val="18"/>
        </w:rPr>
        <w:t xml:space="preserve">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6" w:history="1">
        <w:r w:rsidRPr="00093BC4">
          <w:rPr>
            <w:rFonts w:ascii="Times New Roman" w:hAnsi="Times New Roman" w:cs="Times New Roman"/>
            <w:color w:val="0000FF"/>
            <w:sz w:val="18"/>
            <w:szCs w:val="18"/>
          </w:rPr>
          <w:t>справке 2-НДФЛ</w:t>
        </w:r>
      </w:hyperlink>
      <w:r w:rsidRPr="00093BC4">
        <w:rPr>
          <w:rFonts w:ascii="Times New Roman" w:hAnsi="Times New Roman" w:cs="Times New Roman"/>
          <w:sz w:val="18"/>
          <w:szCs w:val="18"/>
        </w:rPr>
        <w:t xml:space="preserve">, выписке по счету, выданной кредитной организацией </w:t>
      </w:r>
      <w:proofErr w:type="gramStart"/>
      <w:r w:rsidRPr="00093BC4">
        <w:rPr>
          <w:rFonts w:ascii="Times New Roman" w:hAnsi="Times New Roman" w:cs="Times New Roman"/>
          <w:sz w:val="18"/>
          <w:szCs w:val="18"/>
        </w:rPr>
        <w:t>и т.п</w:t>
      </w:r>
      <w:proofErr w:type="gramEnd"/>
      <w:r w:rsidRPr="00093BC4">
        <w:rPr>
          <w:rFonts w:ascii="Times New Roman" w:hAnsi="Times New Roman" w:cs="Times New Roman"/>
          <w:sz w:val="18"/>
          <w:szCs w:val="18"/>
        </w:rPr>
        <w:t>.), а также иных причин, когда неточность в представленных сведениях возникла по причинам, независящим от служащего.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При этом обстоятельства, указанные в </w:t>
      </w:r>
      <w:hyperlink w:anchor="P33" w:history="1">
        <w:r w:rsidRPr="00093BC4">
          <w:rPr>
            <w:rFonts w:ascii="Times New Roman" w:hAnsi="Times New Roman" w:cs="Times New Roman"/>
            <w:color w:val="0000FF"/>
            <w:sz w:val="18"/>
            <w:szCs w:val="18"/>
          </w:rPr>
          <w:t>подпунктах "а"</w:t>
        </w:r>
      </w:hyperlink>
      <w:r w:rsidRPr="00093BC4">
        <w:rPr>
          <w:rFonts w:ascii="Times New Roman" w:hAnsi="Times New Roman" w:cs="Times New Roman"/>
          <w:sz w:val="18"/>
          <w:szCs w:val="18"/>
        </w:rPr>
        <w:t xml:space="preserve"> и </w:t>
      </w:r>
      <w:hyperlink w:anchor="P34" w:history="1">
        <w:r w:rsidRPr="00093BC4">
          <w:rPr>
            <w:rFonts w:ascii="Times New Roman" w:hAnsi="Times New Roman" w:cs="Times New Roman"/>
            <w:color w:val="0000FF"/>
            <w:sz w:val="18"/>
            <w:szCs w:val="18"/>
          </w:rPr>
          <w:t>"б" пункта 2</w:t>
        </w:r>
      </w:hyperlink>
      <w:r w:rsidRPr="00093BC4">
        <w:rPr>
          <w:rFonts w:ascii="Times New Roman" w:hAnsi="Times New Roman" w:cs="Times New Roman"/>
          <w:sz w:val="18"/>
          <w:szCs w:val="18"/>
        </w:rPr>
        <w:t>, отражаются в письменных пояснениях служащего, представляемых в подразделение по профилактике коррупционных и иных правонарушений, или подтверждаются иными документами;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B7414B" w:rsidRPr="00093BC4" w:rsidRDefault="00B7414B" w:rsidP="00093BC4">
      <w:pPr>
        <w:pStyle w:val="ConsPlusNormal"/>
        <w:ind w:firstLine="540"/>
        <w:contextualSpacing/>
        <w:jc w:val="both"/>
        <w:rPr>
          <w:rFonts w:ascii="Times New Roman" w:hAnsi="Times New Roman" w:cs="Times New Roman"/>
          <w:sz w:val="18"/>
          <w:szCs w:val="18"/>
        </w:rPr>
      </w:pPr>
      <w:proofErr w:type="gramStart"/>
      <w:r w:rsidRPr="00093BC4">
        <w:rPr>
          <w:rFonts w:ascii="Times New Roman" w:hAnsi="Times New Roman" w:cs="Times New Roman"/>
          <w:sz w:val="18"/>
          <w:szCs w:val="18"/>
        </w:rPr>
        <w:t>некорректное указание почтового адреса (вместо правильного написания "проспект Строителей" или "пр-т Строителей" указывается "пр.</w:t>
      </w:r>
      <w:proofErr w:type="gramEnd"/>
      <w:r w:rsidRPr="00093BC4">
        <w:rPr>
          <w:rFonts w:ascii="Times New Roman" w:hAnsi="Times New Roman" w:cs="Times New Roman"/>
          <w:sz w:val="18"/>
          <w:szCs w:val="18"/>
        </w:rPr>
        <w:t xml:space="preserve"> </w:t>
      </w:r>
      <w:proofErr w:type="gramStart"/>
      <w:r w:rsidRPr="00093BC4">
        <w:rPr>
          <w:rFonts w:ascii="Times New Roman" w:hAnsi="Times New Roman" w:cs="Times New Roman"/>
          <w:sz w:val="18"/>
          <w:szCs w:val="18"/>
        </w:rPr>
        <w:t>Строителей", вместо правильного написания "г. Волгоград" указывается "Волгоград" и т.д.);</w:t>
      </w:r>
      <w:proofErr w:type="gramEnd"/>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некорректное указание наименования, адреса кредитной организации, при правильном предоставлении иной </w:t>
      </w:r>
      <w:r w:rsidRPr="00093BC4">
        <w:rPr>
          <w:rFonts w:ascii="Times New Roman" w:hAnsi="Times New Roman" w:cs="Times New Roman"/>
          <w:sz w:val="18"/>
          <w:szCs w:val="18"/>
        </w:rPr>
        <w:lastRenderedPageBreak/>
        <w:t xml:space="preserve">информации по соответствующему разделу Справки (рассмотрены случаи, когда указан не юридический адрес банка, а фактический адрес его филиала, открывшего счет, или вместо правильного указания организационно-правовой формы кредитной организации ПАО "ВТБ 24" указано ВТБ 24, ВТБ </w:t>
      </w:r>
      <w:proofErr w:type="gramStart"/>
      <w:r w:rsidRPr="00093BC4">
        <w:rPr>
          <w:rFonts w:ascii="Times New Roman" w:hAnsi="Times New Roman" w:cs="Times New Roman"/>
          <w:sz w:val="18"/>
          <w:szCs w:val="18"/>
        </w:rPr>
        <w:t>и т.п</w:t>
      </w:r>
      <w:proofErr w:type="gramEnd"/>
      <w:r w:rsidRPr="00093BC4">
        <w:rPr>
          <w:rFonts w:ascii="Times New Roman" w:hAnsi="Times New Roman" w:cs="Times New Roman"/>
          <w:sz w:val="18"/>
          <w:szCs w:val="18"/>
        </w:rPr>
        <w:t>.), при условии, что указанное наименование кредитного учреждения позволяет его достоверно установить;</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указание сведений о расходах, о сумме поступивших на счет денежных средств в отсутствие правовых оснований для представления данных сведений;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указание срочных обязательств финансового характера на сумму менее 500 000 рублей;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Справках не отраженные или не полностью отраженные сведения.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3. </w:t>
      </w:r>
      <w:proofErr w:type="gramStart"/>
      <w:r w:rsidRPr="00093BC4">
        <w:rPr>
          <w:rFonts w:ascii="Times New Roman" w:hAnsi="Times New Roman" w:cs="Times New Roman"/>
          <w:sz w:val="18"/>
          <w:szCs w:val="18"/>
        </w:rPr>
        <w:t>Соответствующие должностные лица в рамках реализации функций по обеспечению соблюдения служащими требований законодательства о противодействии коррупции при приеме Справок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Справку.</w:t>
      </w:r>
      <w:proofErr w:type="gramEnd"/>
      <w:r w:rsidRPr="00093BC4">
        <w:rPr>
          <w:rFonts w:ascii="Times New Roman" w:hAnsi="Times New Roman" w:cs="Times New Roman"/>
          <w:sz w:val="18"/>
          <w:szCs w:val="18"/>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4. Согласно положениям федеральных законов, определяющих специфику профессиональной служебной (трудовой) деятельности служащих, за нарушение требований законодательства о противодействии коррупции применяются следующие виды взысканий: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а) замечание;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выговор;</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строгий выговор (для государственных служащих, замещающих должности военной и правоохранительной службы);</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предупреждение о неполном служебном (должностном) соответствии;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д) увольнение с государственной (муниципальной) службы в связи с утратой доверия.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5. При определении конкретного вида взыскания, которое подлежит применению, учитываются следующие установленные законодательством критерии: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а) характер и тяжесть совершенного нарушения;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обстоятельства, при которых совершено нарушение;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соблюдение служащим других запретов, исполнение других обязанностей, установленных в целях противодействия коррупции;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предшествующие результаты исполнения служащим своих должностных обязанностей.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6.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а) сокрытия доходов, имущества, </w:t>
      </w:r>
      <w:proofErr w:type="gramStart"/>
      <w:r w:rsidRPr="00093BC4">
        <w:rPr>
          <w:rFonts w:ascii="Times New Roman" w:hAnsi="Times New Roman" w:cs="Times New Roman"/>
          <w:sz w:val="18"/>
          <w:szCs w:val="18"/>
        </w:rPr>
        <w:t>источники</w:t>
      </w:r>
      <w:proofErr w:type="gramEnd"/>
      <w:r w:rsidRPr="00093BC4">
        <w:rPr>
          <w:rFonts w:ascii="Times New Roman" w:hAnsi="Times New Roman" w:cs="Times New Roman"/>
          <w:sz w:val="18"/>
          <w:szCs w:val="18"/>
        </w:rPr>
        <w:t xml:space="preserve"> происхождения которых служащий не мог пояснить или стоимость которых не соответствовала его доходам;</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указания недостоверной цены сделки в разделе 2 Справки для придания видимости соответствия расходов служащего его доходам;</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д) сокрытия информации о фактах получения доходов от продажи имущества по цене существенно выше рыночной;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ж)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92" w:history="1">
        <w:r w:rsidRPr="00093BC4">
          <w:rPr>
            <w:rFonts w:ascii="Times New Roman" w:hAnsi="Times New Roman" w:cs="Times New Roman"/>
            <w:color w:val="0000FF"/>
            <w:sz w:val="18"/>
            <w:szCs w:val="18"/>
          </w:rPr>
          <w:t>приложении N 1</w:t>
        </w:r>
      </w:hyperlink>
      <w:r w:rsidRPr="00093BC4">
        <w:rPr>
          <w:rFonts w:ascii="Times New Roman" w:hAnsi="Times New Roman" w:cs="Times New Roman"/>
          <w:sz w:val="18"/>
          <w:szCs w:val="18"/>
        </w:rPr>
        <w:t>.</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7. Соответствующим руководителем принимались решения об увольнении служащего и в иных случаях, когда тяжесть и обстоятельства допущенного нарушения свидетельствовали об утрате доверия к служащему со стороны руководства.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8. Взыскание в виде замечания применялись к гражданским (муниципальным)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Взыскание в виде замечания или выговора применялись к федеральным государственным служащим, замещающим должности государственной службы иных видов, в случаях малозначительности совершенного ими проступка с обязательным рассмотрением на заседании аттестационной комиссии.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Обзор ситуаций, которые расценивались как малозначительные проступки, приведен в </w:t>
      </w:r>
      <w:hyperlink w:anchor="P132" w:history="1">
        <w:r w:rsidRPr="00093BC4">
          <w:rPr>
            <w:rFonts w:ascii="Times New Roman" w:hAnsi="Times New Roman" w:cs="Times New Roman"/>
            <w:color w:val="0000FF"/>
            <w:sz w:val="18"/>
            <w:szCs w:val="18"/>
          </w:rPr>
          <w:t>приложении N 2</w:t>
        </w:r>
      </w:hyperlink>
      <w:r w:rsidRPr="00093BC4">
        <w:rPr>
          <w:rFonts w:ascii="Times New Roman" w:hAnsi="Times New Roman" w:cs="Times New Roman"/>
          <w:sz w:val="18"/>
          <w:szCs w:val="18"/>
        </w:rPr>
        <w:t>.</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9. При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10.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148" w:history="1">
        <w:r w:rsidRPr="00093BC4">
          <w:rPr>
            <w:rFonts w:ascii="Times New Roman" w:hAnsi="Times New Roman" w:cs="Times New Roman"/>
            <w:color w:val="0000FF"/>
            <w:sz w:val="18"/>
            <w:szCs w:val="18"/>
          </w:rPr>
          <w:t>приложении N 3</w:t>
        </w:r>
      </w:hyperlink>
      <w:r w:rsidRPr="00093BC4">
        <w:rPr>
          <w:rFonts w:ascii="Times New Roman" w:hAnsi="Times New Roman" w:cs="Times New Roman"/>
          <w:sz w:val="18"/>
          <w:szCs w:val="18"/>
        </w:rPr>
        <w:t>, и при отсутствии отягчающих обстоятель</w:t>
      </w:r>
      <w:proofErr w:type="gramStart"/>
      <w:r w:rsidRPr="00093BC4">
        <w:rPr>
          <w:rFonts w:ascii="Times New Roman" w:hAnsi="Times New Roman" w:cs="Times New Roman"/>
          <w:sz w:val="18"/>
          <w:szCs w:val="18"/>
        </w:rPr>
        <w:t>ств вз</w:t>
      </w:r>
      <w:proofErr w:type="gramEnd"/>
      <w:r w:rsidRPr="00093BC4">
        <w:rPr>
          <w:rFonts w:ascii="Times New Roman" w:hAnsi="Times New Roman" w:cs="Times New Roman"/>
          <w:sz w:val="18"/>
          <w:szCs w:val="18"/>
        </w:rPr>
        <w:t>ыскания не применялись.</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11. Одновременно при принятии решения о применении к служащему взыскания учитывалась характеристика служащего, которая о нем давалась его непосредственным руководителем.</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lastRenderedPageBreak/>
        <w:t>12. Практическая реализация положений законодательства,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а) совершение служащим нарушения требований законодательства о противодействии коррупции впервые;</w:t>
      </w:r>
    </w:p>
    <w:p w:rsidR="00B7414B" w:rsidRPr="00093BC4" w:rsidRDefault="00B7414B" w:rsidP="00093BC4">
      <w:pPr>
        <w:pStyle w:val="ConsPlusNormal"/>
        <w:ind w:firstLine="540"/>
        <w:contextualSpacing/>
        <w:jc w:val="both"/>
        <w:rPr>
          <w:rFonts w:ascii="Times New Roman" w:hAnsi="Times New Roman" w:cs="Times New Roman"/>
          <w:sz w:val="18"/>
          <w:szCs w:val="18"/>
        </w:rPr>
      </w:pPr>
      <w:bookmarkStart w:id="4" w:name="P72"/>
      <w:bookmarkEnd w:id="4"/>
      <w:r w:rsidRPr="00093BC4">
        <w:rPr>
          <w:rFonts w:ascii="Times New Roman" w:hAnsi="Times New Roman" w:cs="Times New Roman"/>
          <w:sz w:val="18"/>
          <w:szCs w:val="18"/>
        </w:rP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в)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7" w:history="1">
        <w:r w:rsidRPr="00093BC4">
          <w:rPr>
            <w:rFonts w:ascii="Times New Roman" w:hAnsi="Times New Roman" w:cs="Times New Roman"/>
            <w:color w:val="0000FF"/>
            <w:sz w:val="18"/>
            <w:szCs w:val="18"/>
          </w:rPr>
          <w:t>Указом</w:t>
        </w:r>
      </w:hyperlink>
      <w:r w:rsidRPr="00093BC4">
        <w:rPr>
          <w:rFonts w:ascii="Times New Roman" w:hAnsi="Times New Roman" w:cs="Times New Roman"/>
          <w:sz w:val="18"/>
          <w:szCs w:val="18"/>
        </w:rPr>
        <w:t xml:space="preserve"> Президента Российской Федерации от 21 сентября 2009 г. N 1065;</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содействие проверяемого осуществляемым в ходе проверки мероприятиям, направленным на всестороннее изучение предмета проверки.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13. Наличие обстоятельства, указанного в </w:t>
      </w:r>
      <w:hyperlink w:anchor="P72" w:history="1">
        <w:r w:rsidRPr="00093BC4">
          <w:rPr>
            <w:rFonts w:ascii="Times New Roman" w:hAnsi="Times New Roman" w:cs="Times New Roman"/>
            <w:color w:val="0000FF"/>
            <w:sz w:val="18"/>
            <w:szCs w:val="18"/>
          </w:rPr>
          <w:t>подпункте "б" пункта 12</w:t>
        </w:r>
      </w:hyperlink>
      <w:r w:rsidRPr="00093BC4">
        <w:rPr>
          <w:rFonts w:ascii="Times New Roman" w:hAnsi="Times New Roman" w:cs="Times New Roman"/>
          <w:sz w:val="18"/>
          <w:szCs w:val="18"/>
        </w:rPr>
        <w:t>, рекомендуется определять путем получения у непосредственного руководителя служащего характеризующих его данных.</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14. Наряду с обозначенными смягчающими обстоятельствами встречаются иные обстоятельства, которые учитываются при принятии решения о привлечении служащего к ответственности.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15.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16. Проведенный анализ выявил, что к отягчающим обстоятельствам были отнесены только следующие: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одновременное нарушение двух и более требований законодательства о противодействии коррупции;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наличие неснятого дисциплинарного взыскания;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г) нарушение требований законодательства о противодействии коррупции в рамках предыдущих декларационных кампаний.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17.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18. Анализ документального оформления дисциплинарной практики государственных (муниципальных) органов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руководителем, исходя из анализа нарушения требований законодательства о противодействии коррупции.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Приложение N 1</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center"/>
        <w:rPr>
          <w:rFonts w:ascii="Times New Roman" w:hAnsi="Times New Roman" w:cs="Times New Roman"/>
          <w:sz w:val="18"/>
          <w:szCs w:val="18"/>
        </w:rPr>
      </w:pPr>
      <w:bookmarkStart w:id="5" w:name="P92"/>
      <w:bookmarkEnd w:id="5"/>
      <w:r w:rsidRPr="00093BC4">
        <w:rPr>
          <w:rFonts w:ascii="Times New Roman" w:hAnsi="Times New Roman" w:cs="Times New Roman"/>
          <w:sz w:val="18"/>
          <w:szCs w:val="18"/>
        </w:rPr>
        <w:t>ОБЗОР</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СИТУАЦИЙ, КОТОРЫЕ РАСЦЕНИВАЛИСЬ КАК ЗНАЧИТЕЛЬНЫЕ ПРОСТУПКИ,</w:t>
      </w:r>
    </w:p>
    <w:p w:rsidR="00B7414B" w:rsidRPr="00093BC4" w:rsidRDefault="00B7414B" w:rsidP="00093BC4">
      <w:pPr>
        <w:pStyle w:val="ConsPlusNormal"/>
        <w:contextualSpacing/>
        <w:jc w:val="center"/>
        <w:rPr>
          <w:rFonts w:ascii="Times New Roman" w:hAnsi="Times New Roman" w:cs="Times New Roman"/>
          <w:sz w:val="18"/>
          <w:szCs w:val="18"/>
        </w:rPr>
      </w:pPr>
      <w:proofErr w:type="gramStart"/>
      <w:r w:rsidRPr="00093BC4">
        <w:rPr>
          <w:rFonts w:ascii="Times New Roman" w:hAnsi="Times New Roman" w:cs="Times New Roman"/>
          <w:sz w:val="18"/>
          <w:szCs w:val="18"/>
        </w:rPr>
        <w:t>ВЛЕКУЩИЕ</w:t>
      </w:r>
      <w:proofErr w:type="gramEnd"/>
      <w:r w:rsidRPr="00093BC4">
        <w:rPr>
          <w:rFonts w:ascii="Times New Roman" w:hAnsi="Times New Roman" w:cs="Times New Roman"/>
          <w:sz w:val="18"/>
          <w:szCs w:val="18"/>
        </w:rPr>
        <w:t xml:space="preserve"> УВОЛЬНЕНИЕ ГОСУДАРСТВЕННОГО (МУНИЦИПАЛЬНОГО)</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СЛУЖАЩЕГО В СВЯЗИ С УТРАТОЙ ДОВЕРИЯ</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 Не представлены сведения о своих доходах, расходах, имуществе, обязательствах имущественного характера.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3.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а) </w:t>
      </w:r>
      <w:proofErr w:type="spellStart"/>
      <w:r w:rsidRPr="00093BC4">
        <w:rPr>
          <w:rFonts w:ascii="Times New Roman" w:hAnsi="Times New Roman" w:cs="Times New Roman"/>
          <w:sz w:val="18"/>
          <w:szCs w:val="18"/>
        </w:rPr>
        <w:t>неуказания</w:t>
      </w:r>
      <w:proofErr w:type="spellEnd"/>
      <w:r w:rsidRPr="00093BC4">
        <w:rPr>
          <w:rFonts w:ascii="Times New Roman" w:hAnsi="Times New Roman" w:cs="Times New Roman"/>
          <w:sz w:val="18"/>
          <w:szCs w:val="18"/>
        </w:rPr>
        <w:t xml:space="preserve"> соответствующих сведений о расходах в разделе 2 Справки и </w:t>
      </w:r>
      <w:proofErr w:type="gramStart"/>
      <w:r w:rsidRPr="00093BC4">
        <w:rPr>
          <w:rFonts w:ascii="Times New Roman" w:hAnsi="Times New Roman" w:cs="Times New Roman"/>
          <w:sz w:val="18"/>
          <w:szCs w:val="18"/>
        </w:rPr>
        <w:t>одновременного</w:t>
      </w:r>
      <w:proofErr w:type="gramEnd"/>
      <w:r w:rsidRPr="00093BC4">
        <w:rPr>
          <w:rFonts w:ascii="Times New Roman" w:hAnsi="Times New Roman" w:cs="Times New Roman"/>
          <w:sz w:val="18"/>
          <w:szCs w:val="18"/>
        </w:rPr>
        <w:t xml:space="preserve"> </w:t>
      </w:r>
      <w:proofErr w:type="spellStart"/>
      <w:r w:rsidRPr="00093BC4">
        <w:rPr>
          <w:rFonts w:ascii="Times New Roman" w:hAnsi="Times New Roman" w:cs="Times New Roman"/>
          <w:sz w:val="18"/>
          <w:szCs w:val="18"/>
        </w:rPr>
        <w:t>неуказания</w:t>
      </w:r>
      <w:proofErr w:type="spellEnd"/>
      <w:r w:rsidRPr="00093BC4">
        <w:rPr>
          <w:rFonts w:ascii="Times New Roman" w:hAnsi="Times New Roman" w:cs="Times New Roman"/>
          <w:sz w:val="18"/>
          <w:szCs w:val="18"/>
        </w:rPr>
        <w:t xml:space="preserve"> сведений о приобретенном имуществе в разделе 3 и (или) в разделе 5 Справки;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б) </w:t>
      </w:r>
      <w:proofErr w:type="spellStart"/>
      <w:r w:rsidRPr="00093BC4">
        <w:rPr>
          <w:rFonts w:ascii="Times New Roman" w:hAnsi="Times New Roman" w:cs="Times New Roman"/>
          <w:sz w:val="18"/>
          <w:szCs w:val="18"/>
        </w:rPr>
        <w:t>неуказания</w:t>
      </w:r>
      <w:proofErr w:type="spellEnd"/>
      <w:r w:rsidRPr="00093BC4">
        <w:rPr>
          <w:rFonts w:ascii="Times New Roman" w:hAnsi="Times New Roman" w:cs="Times New Roman"/>
          <w:sz w:val="18"/>
          <w:szCs w:val="18"/>
        </w:rPr>
        <w:t xml:space="preserve">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B7414B" w:rsidRPr="00093BC4" w:rsidRDefault="00B7414B" w:rsidP="00093BC4">
      <w:pPr>
        <w:pStyle w:val="ConsPlusNormal"/>
        <w:pBdr>
          <w:top w:val="single" w:sz="6" w:space="0" w:color="auto"/>
        </w:pBdr>
        <w:spacing w:before="100" w:after="100"/>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proofErr w:type="spellStart"/>
      <w:r w:rsidRPr="00093BC4">
        <w:rPr>
          <w:rFonts w:ascii="Times New Roman" w:hAnsi="Times New Roman" w:cs="Times New Roman"/>
          <w:color w:val="0A2666"/>
          <w:sz w:val="18"/>
          <w:szCs w:val="18"/>
        </w:rPr>
        <w:t>КонсультантПлюс</w:t>
      </w:r>
      <w:proofErr w:type="spellEnd"/>
      <w:r w:rsidRPr="00093BC4">
        <w:rPr>
          <w:rFonts w:ascii="Times New Roman" w:hAnsi="Times New Roman" w:cs="Times New Roman"/>
          <w:color w:val="0A2666"/>
          <w:sz w:val="18"/>
          <w:szCs w:val="18"/>
        </w:rPr>
        <w:t>: примечание.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color w:val="0A2666"/>
          <w:sz w:val="18"/>
          <w:szCs w:val="18"/>
        </w:rPr>
        <w:t>Нумерация пунктов дана в соответствии с официальным текстом документа.</w:t>
      </w:r>
    </w:p>
    <w:p w:rsidR="00B7414B" w:rsidRPr="00093BC4" w:rsidRDefault="00B7414B" w:rsidP="00093BC4">
      <w:pPr>
        <w:pStyle w:val="ConsPlusNormal"/>
        <w:pBdr>
          <w:top w:val="single" w:sz="6" w:space="0" w:color="auto"/>
        </w:pBdr>
        <w:spacing w:before="100" w:after="100"/>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5. Сокрыт банковский счет, движение денежных средств по которому в течение отчетного года не было объяснено исходя из доходов служащего.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6. Представлены недостоверные сведения, способствующие сокрытию информации о наличии конфликта интересов, в том числе: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w:t>
      </w:r>
      <w:proofErr w:type="gramStart"/>
      <w:r w:rsidRPr="00093BC4">
        <w:rPr>
          <w:rFonts w:ascii="Times New Roman" w:hAnsi="Times New Roman" w:cs="Times New Roman"/>
          <w:sz w:val="18"/>
          <w:szCs w:val="18"/>
        </w:rPr>
        <w:t>и т.п</w:t>
      </w:r>
      <w:proofErr w:type="gramEnd"/>
      <w:r w:rsidRPr="00093BC4">
        <w:rPr>
          <w:rFonts w:ascii="Times New Roman" w:hAnsi="Times New Roman" w:cs="Times New Roman"/>
          <w:sz w:val="18"/>
          <w:szCs w:val="18"/>
        </w:rPr>
        <w:t>.);</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г) о наличии в собственности у служащего и (или) его супруги (супруга) и несовершеннолетнего ребенка ценных </w:t>
      </w:r>
      <w:r w:rsidRPr="00093BC4">
        <w:rPr>
          <w:rFonts w:ascii="Times New Roman" w:hAnsi="Times New Roman" w:cs="Times New Roman"/>
          <w:sz w:val="18"/>
          <w:szCs w:val="18"/>
        </w:rPr>
        <w:lastRenderedPageBreak/>
        <w:t>бумаг организации, в отношении которой служащий выполняет функции государственного (муниципального) управления;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7. Представление недостоверных сведений, способствующих сокрытию информации о нарушении запретов, например:</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а) о получении служащим дохода от предпринимательской деятельности;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в) для лиц, указанных в </w:t>
      </w:r>
      <w:hyperlink r:id="rId8" w:history="1">
        <w:r w:rsidRPr="00093BC4">
          <w:rPr>
            <w:rFonts w:ascii="Times New Roman" w:hAnsi="Times New Roman" w:cs="Times New Roman"/>
            <w:color w:val="0000FF"/>
            <w:sz w:val="18"/>
            <w:szCs w:val="18"/>
          </w:rPr>
          <w:t>части 1 статьи 2</w:t>
        </w:r>
      </w:hyperlink>
      <w:r w:rsidRPr="00093BC4">
        <w:rPr>
          <w:rFonts w:ascii="Times New Roman" w:hAnsi="Times New Roman" w:cs="Times New Roman"/>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о владении (пользовании) иностранными финансовыми инструментами;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о наличии счета (счетов) в иностранно</w:t>
      </w:r>
      <w:proofErr w:type="gramStart"/>
      <w:r w:rsidRPr="00093BC4">
        <w:rPr>
          <w:rFonts w:ascii="Times New Roman" w:hAnsi="Times New Roman" w:cs="Times New Roman"/>
          <w:sz w:val="18"/>
          <w:szCs w:val="18"/>
        </w:rPr>
        <w:t>м(</w:t>
      </w:r>
      <w:proofErr w:type="spellStart"/>
      <w:proofErr w:type="gramEnd"/>
      <w:r w:rsidRPr="00093BC4">
        <w:rPr>
          <w:rFonts w:ascii="Times New Roman" w:hAnsi="Times New Roman" w:cs="Times New Roman"/>
          <w:sz w:val="18"/>
          <w:szCs w:val="18"/>
        </w:rPr>
        <w:t>ых</w:t>
      </w:r>
      <w:proofErr w:type="spellEnd"/>
      <w:r w:rsidRPr="00093BC4">
        <w:rPr>
          <w:rFonts w:ascii="Times New Roman" w:hAnsi="Times New Roman" w:cs="Times New Roman"/>
          <w:sz w:val="18"/>
          <w:szCs w:val="18"/>
        </w:rPr>
        <w:t>) банке(банках).</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8. Сокрытие сведений о находящемся в собственности недвижимом имуществе, расположенном за пределами Российской Федерации.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9.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10.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11.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12.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13.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Приложение N 2</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center"/>
        <w:rPr>
          <w:rFonts w:ascii="Times New Roman" w:hAnsi="Times New Roman" w:cs="Times New Roman"/>
          <w:sz w:val="18"/>
          <w:szCs w:val="18"/>
        </w:rPr>
      </w:pPr>
      <w:bookmarkStart w:id="6" w:name="P132"/>
      <w:bookmarkEnd w:id="6"/>
      <w:r w:rsidRPr="00093BC4">
        <w:rPr>
          <w:rFonts w:ascii="Times New Roman" w:hAnsi="Times New Roman" w:cs="Times New Roman"/>
          <w:sz w:val="18"/>
          <w:szCs w:val="18"/>
        </w:rPr>
        <w:t>ОБЗОР</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СИТУАЦИЙ, КОТОРЫЕ РАСЦЕНИВАЛИСЬ</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КАК МАЛОЗНАЧИТЕЛЬНЫЕ ПРОСТУПКИ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не превышает 10 000 рублей, при условии, что государственный служащий надлежащим образом уведомил о выполнении иной оплачиваемой работы.</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3. Не представлены сведения о доходе от вклада в банке, сумма которого не превышает 10 000 рублей, если она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4. </w:t>
      </w:r>
      <w:proofErr w:type="gramStart"/>
      <w:r w:rsidRPr="00093BC4">
        <w:rPr>
          <w:rFonts w:ascii="Times New Roman" w:hAnsi="Times New Roman" w:cs="Times New Roman"/>
          <w:sz w:val="18"/>
          <w:szCs w:val="18"/>
        </w:rP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при общем доходе семьи служащего из трех человек менее 1,5 млн. рублей в год.</w:t>
      </w:r>
      <w:proofErr w:type="gramEnd"/>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5. Служащим повторно совершены несущественные проступки.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right"/>
        <w:rPr>
          <w:rFonts w:ascii="Times New Roman" w:hAnsi="Times New Roman" w:cs="Times New Roman"/>
          <w:sz w:val="18"/>
          <w:szCs w:val="18"/>
        </w:rPr>
      </w:pPr>
      <w:r w:rsidRPr="00093BC4">
        <w:rPr>
          <w:rFonts w:ascii="Times New Roman" w:hAnsi="Times New Roman" w:cs="Times New Roman"/>
          <w:sz w:val="18"/>
          <w:szCs w:val="18"/>
        </w:rPr>
        <w:t>Приложение N 3</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center"/>
        <w:rPr>
          <w:rFonts w:ascii="Times New Roman" w:hAnsi="Times New Roman" w:cs="Times New Roman"/>
          <w:sz w:val="18"/>
          <w:szCs w:val="18"/>
        </w:rPr>
      </w:pPr>
      <w:bookmarkStart w:id="7" w:name="P148"/>
      <w:bookmarkEnd w:id="7"/>
      <w:r w:rsidRPr="00093BC4">
        <w:rPr>
          <w:rFonts w:ascii="Times New Roman" w:hAnsi="Times New Roman" w:cs="Times New Roman"/>
          <w:sz w:val="18"/>
          <w:szCs w:val="18"/>
        </w:rPr>
        <w:t>ОБЗОР</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СИТУАЦИЙ, КОТОРЫЕ РАСЦЕНИВАЛИСЬ</w:t>
      </w:r>
    </w:p>
    <w:p w:rsidR="00B7414B" w:rsidRPr="00093BC4" w:rsidRDefault="00B7414B" w:rsidP="00093BC4">
      <w:pPr>
        <w:pStyle w:val="ConsPlusNormal"/>
        <w:contextualSpacing/>
        <w:jc w:val="center"/>
        <w:rPr>
          <w:rFonts w:ascii="Times New Roman" w:hAnsi="Times New Roman" w:cs="Times New Roman"/>
          <w:sz w:val="18"/>
          <w:szCs w:val="18"/>
        </w:rPr>
      </w:pPr>
      <w:r w:rsidRPr="00093BC4">
        <w:rPr>
          <w:rFonts w:ascii="Times New Roman" w:hAnsi="Times New Roman" w:cs="Times New Roman"/>
          <w:sz w:val="18"/>
          <w:szCs w:val="18"/>
        </w:rPr>
        <w:t>КАК НЕСУЩЕСТВЕННЫЕ ПРОСТУПКИ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1. Разница при суммировании всех доходов в разделе 1 Справки не превышает 10 000 рублей от фактически </w:t>
      </w:r>
      <w:r w:rsidRPr="00093BC4">
        <w:rPr>
          <w:rFonts w:ascii="Times New Roman" w:hAnsi="Times New Roman" w:cs="Times New Roman"/>
          <w:sz w:val="18"/>
          <w:szCs w:val="18"/>
        </w:rPr>
        <w:lastRenderedPageBreak/>
        <w:t>полученного дохода.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2. Объект недвижимого имущества, находящийся в пользовании по договору социального найма, указан в разделе "Недвижимое имущество".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3. </w:t>
      </w:r>
      <w:proofErr w:type="gramStart"/>
      <w:r w:rsidRPr="00093BC4">
        <w:rPr>
          <w:rFonts w:ascii="Times New Roman" w:hAnsi="Times New Roman" w:cs="Times New Roman"/>
          <w:sz w:val="18"/>
          <w:szCs w:val="18"/>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возведенном на соответствующем земельном участке, но регистрация такого объекта</w:t>
      </w:r>
      <w:proofErr w:type="gramEnd"/>
      <w:r w:rsidRPr="00093BC4">
        <w:rPr>
          <w:rFonts w:ascii="Times New Roman" w:hAnsi="Times New Roman" w:cs="Times New Roman"/>
          <w:sz w:val="18"/>
          <w:szCs w:val="18"/>
        </w:rPr>
        <w:t xml:space="preserve"> не осуществлена.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4.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5.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6.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7.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093BC4">
        <w:rPr>
          <w:rFonts w:ascii="Times New Roman" w:hAnsi="Times New Roman" w:cs="Times New Roman"/>
          <w:sz w:val="18"/>
          <w:szCs w:val="18"/>
        </w:rPr>
        <w:t xml:space="preserve">или) </w:t>
      </w:r>
      <w:proofErr w:type="gramEnd"/>
      <w:r w:rsidRPr="00093BC4">
        <w:rPr>
          <w:rFonts w:ascii="Times New Roman" w:hAnsi="Times New Roman" w:cs="Times New Roman"/>
          <w:sz w:val="18"/>
          <w:szCs w:val="18"/>
        </w:rPr>
        <w:t>они были переданы третьим лицам по генеральной доверенности, а также о транспортных средствах, находящихся в угоне.</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8.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9. Не указаны сведения о банковских счетах, вкладах, остаток денежных средств на которых не превышает 1 000 рублей, при этом движение денежных средств по счету в отчетном периоде не осуществлялось.</w:t>
      </w:r>
    </w:p>
    <w:p w:rsidR="00B7414B" w:rsidRPr="00093BC4" w:rsidRDefault="00B7414B" w:rsidP="00093BC4">
      <w:pPr>
        <w:pStyle w:val="ConsPlusNormal"/>
        <w:ind w:firstLine="540"/>
        <w:contextualSpacing/>
        <w:jc w:val="both"/>
        <w:rPr>
          <w:rFonts w:ascii="Times New Roman" w:hAnsi="Times New Roman" w:cs="Times New Roman"/>
          <w:sz w:val="18"/>
          <w:szCs w:val="18"/>
        </w:rPr>
      </w:pPr>
      <w:r w:rsidRPr="00093BC4">
        <w:rPr>
          <w:rFonts w:ascii="Times New Roman" w:hAnsi="Times New Roman" w:cs="Times New Roman"/>
          <w:sz w:val="18"/>
          <w:szCs w:val="18"/>
        </w:rPr>
        <w:t xml:space="preserve">10. </w:t>
      </w:r>
      <w:proofErr w:type="gramStart"/>
      <w:r w:rsidRPr="00093BC4">
        <w:rPr>
          <w:rFonts w:ascii="Times New Roman" w:hAnsi="Times New Roman" w:cs="Times New Roman"/>
          <w:sz w:val="18"/>
          <w:szCs w:val="18"/>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093BC4">
        <w:rPr>
          <w:rFonts w:ascii="Times New Roman" w:hAnsi="Times New Roman" w:cs="Times New Roman"/>
          <w:sz w:val="18"/>
          <w:szCs w:val="18"/>
        </w:rPr>
        <w:t xml:space="preserve"> сведения о совершенной сделке и (или) приобретенном имуществе указаны в соответствующем разделе Справки.</w:t>
      </w: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contextualSpacing/>
        <w:jc w:val="both"/>
        <w:rPr>
          <w:rFonts w:ascii="Times New Roman" w:hAnsi="Times New Roman" w:cs="Times New Roman"/>
          <w:sz w:val="18"/>
          <w:szCs w:val="18"/>
        </w:rPr>
      </w:pPr>
    </w:p>
    <w:p w:rsidR="00B7414B" w:rsidRPr="00093BC4" w:rsidRDefault="00B7414B" w:rsidP="00093BC4">
      <w:pPr>
        <w:pStyle w:val="ConsPlusNormal"/>
        <w:pBdr>
          <w:top w:val="single" w:sz="6" w:space="0" w:color="auto"/>
        </w:pBdr>
        <w:spacing w:before="100" w:after="100"/>
        <w:contextualSpacing/>
        <w:jc w:val="both"/>
        <w:rPr>
          <w:rFonts w:ascii="Times New Roman" w:hAnsi="Times New Roman" w:cs="Times New Roman"/>
          <w:sz w:val="18"/>
          <w:szCs w:val="18"/>
        </w:rPr>
      </w:pPr>
    </w:p>
    <w:p w:rsidR="001F2139" w:rsidRPr="00093BC4" w:rsidRDefault="001F2139" w:rsidP="00093BC4">
      <w:pPr>
        <w:spacing w:line="240" w:lineRule="auto"/>
        <w:contextualSpacing/>
        <w:rPr>
          <w:rFonts w:ascii="Times New Roman" w:hAnsi="Times New Roman" w:cs="Times New Roman"/>
          <w:sz w:val="18"/>
          <w:szCs w:val="18"/>
        </w:rPr>
      </w:pPr>
    </w:p>
    <w:sectPr w:rsidR="001F2139" w:rsidRPr="00093BC4" w:rsidSect="00D16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4B"/>
    <w:rsid w:val="00093BC4"/>
    <w:rsid w:val="001F2139"/>
    <w:rsid w:val="00B74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1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1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414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1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1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41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F929E4E80DD20F955C0EFB9719EB10AD8FF76CD1F99A4B53C19269C10262CECD7A70262451E24W6JFG" TargetMode="External"/><Relationship Id="rId3" Type="http://schemas.openxmlformats.org/officeDocument/2006/relationships/settings" Target="settings.xml"/><Relationship Id="rId7" Type="http://schemas.openxmlformats.org/officeDocument/2006/relationships/hyperlink" Target="consultantplus://offline/ref=709F929E4E80DD20F955C0EFB9719EB10AD8F573C71C99A4B53C19269CW1J0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09F929E4E80DD20F955C0EFB9719EB10AD8FF77CC1F99A4B53C19269C10262CECD7A70262451E24W6J9G" TargetMode="External"/><Relationship Id="rId5" Type="http://schemas.openxmlformats.org/officeDocument/2006/relationships/hyperlink" Target="consultantplus://offline/ref=709F929E4E80DD20F955C0EFB9719EB10AD8FF75C01799A4B53C19269CW1J0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3392</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Колоскова О.Н.</cp:lastModifiedBy>
  <cp:revision>2</cp:revision>
  <dcterms:created xsi:type="dcterms:W3CDTF">2016-05-11T06:09:00Z</dcterms:created>
  <dcterms:modified xsi:type="dcterms:W3CDTF">2016-05-11T06:46:00Z</dcterms:modified>
</cp:coreProperties>
</file>