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20" w:rsidRDefault="00247020" w:rsidP="0024702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 w:rsidR="00247020" w:rsidRDefault="00247020" w:rsidP="0024702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информационному сообщению </w:t>
      </w:r>
    </w:p>
    <w:p w:rsidR="00247020" w:rsidRDefault="00247020" w:rsidP="0024702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 xml:space="preserve">кциона на право заключения </w:t>
      </w:r>
    </w:p>
    <w:p w:rsidR="00247020" w:rsidRDefault="00247020" w:rsidP="0024702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договоров на размещение нестационарных </w:t>
      </w:r>
    </w:p>
    <w:p w:rsidR="00247020" w:rsidRDefault="00247020" w:rsidP="0024702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торговых объектов </w:t>
      </w:r>
    </w:p>
    <w:p w:rsidR="00247020" w:rsidRDefault="00247020" w:rsidP="0024702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</w:p>
    <w:p w:rsidR="00247020" w:rsidRDefault="00247020" w:rsidP="00247020">
      <w:pPr>
        <w:spacing w:after="0" w:line="240" w:lineRule="auto"/>
        <w:ind w:right="190"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Требования к содержанию, форме и составу заявки, инструкция по заполнению заявки.</w:t>
      </w:r>
    </w:p>
    <w:p w:rsidR="00247020" w:rsidRDefault="00247020" w:rsidP="002470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на участие в аукционе подается в письменной форме, оформляется на русском языке, разборчивыми буквами, </w:t>
      </w:r>
      <w:r>
        <w:rPr>
          <w:rFonts w:ascii="Times New Roman" w:hAnsi="Times New Roman"/>
          <w:b/>
          <w:sz w:val="26"/>
          <w:szCs w:val="26"/>
        </w:rPr>
        <w:t>в двух экземплярах</w:t>
      </w:r>
      <w:r>
        <w:rPr>
          <w:rFonts w:ascii="Times New Roman" w:hAnsi="Times New Roman"/>
          <w:sz w:val="26"/>
          <w:szCs w:val="26"/>
        </w:rPr>
        <w:t xml:space="preserve">, один – для Организатора аукциона, другой - для заявителя. </w:t>
      </w:r>
    </w:p>
    <w:p w:rsidR="00247020" w:rsidRDefault="00247020" w:rsidP="002470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удостоверяется подписью уполномоченного лица заявителя и заверяется печатью (для юридического лица – обязательно, для индивидуального предпринимателя – при наличии печати). </w:t>
      </w:r>
    </w:p>
    <w:p w:rsidR="00247020" w:rsidRDefault="00247020" w:rsidP="002470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Заявка на участие в аукционе должна содержать:</w:t>
      </w:r>
      <w:r>
        <w:rPr>
          <w:rFonts w:ascii="Times New Roman" w:hAnsi="Times New Roman"/>
          <w:sz w:val="26"/>
          <w:szCs w:val="26"/>
        </w:rPr>
        <w:t>1) сведения о претенденте, подавшем такую заявку:- фирменное наименование (наименование), сведения об организационно-правовой форме, месте нахождения, почтовый адрес (для юридического лица), фамилию, имя, отчество, паспортные данные, сведения о месте жительства (для индивидуального предпринимателя), номер контактного телефона; 2) документы, прилагаемые к заявке, указанные в информационном сообщении.</w:t>
      </w:r>
      <w:proofErr w:type="gramEnd"/>
    </w:p>
    <w:p w:rsidR="00247020" w:rsidRDefault="00247020" w:rsidP="002470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Все документы, входящие в состав заявки, должны быть оформлены с учётом следующих требований: - документы, прилагаемые в копиях, должны удостоверяться подписью уполномоченного лица заявителя и заверяться печатью (для юридического лица – обязательно, для индивидуального предпринимателя – при наличии печати); - в документах не допускается применение факсимильных подписей, а также наличие подчисток и исправлений; - </w:t>
      </w:r>
      <w:proofErr w:type="gramStart"/>
      <w:r>
        <w:rPr>
          <w:rFonts w:ascii="Times New Roman" w:hAnsi="Times New Roman"/>
          <w:sz w:val="26"/>
          <w:szCs w:val="26"/>
        </w:rPr>
        <w:t>все страницы документов должны быть четкими и читаемыми (в том числе и представленные ксерокопии документов, включая надписи на оттисках печатей и штампов);- все документы, входящие в состав заявки на участие в аукционе должны быть заверены подписью уполномоченного лица заявителя и печатью (для юридического лица – обязательно, для индивидуального предпринимателя – при наличии печати).</w:t>
      </w:r>
      <w:proofErr w:type="gramEnd"/>
      <w:r>
        <w:rPr>
          <w:rFonts w:ascii="Times New Roman" w:hAnsi="Times New Roman"/>
          <w:sz w:val="26"/>
          <w:szCs w:val="26"/>
        </w:rPr>
        <w:t xml:space="preserve"> Документы, представленные заявителем в составе заявки, возврату не подлежат.</w:t>
      </w:r>
    </w:p>
    <w:p w:rsidR="00F52F5C" w:rsidRDefault="00F52F5C">
      <w:bookmarkStart w:id="0" w:name="_GoBack"/>
      <w:bookmarkEnd w:id="0"/>
    </w:p>
    <w:sectPr w:rsidR="00F52F5C" w:rsidSect="002470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20"/>
    <w:rsid w:val="00247020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2016-10-25T12:40:00Z</dcterms:created>
  <dcterms:modified xsi:type="dcterms:W3CDTF">2016-10-25T12:41:00Z</dcterms:modified>
</cp:coreProperties>
</file>