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D31" w:rsidRPr="00E00F6B" w:rsidRDefault="00771D31" w:rsidP="00771D31">
      <w:pPr>
        <w:ind w:firstLine="0"/>
        <w:jc w:val="center"/>
        <w:rPr>
          <w:rFonts w:ascii="Times New Roman" w:hAnsi="Times New Roman"/>
          <w:b/>
          <w:sz w:val="28"/>
          <w:szCs w:val="28"/>
        </w:rPr>
      </w:pPr>
      <w:bookmarkStart w:id="0" w:name="_GoBack"/>
      <w:bookmarkEnd w:id="0"/>
      <w:r>
        <w:rPr>
          <w:rFonts w:ascii="Times New Roman" w:hAnsi="Times New Roman"/>
          <w:b/>
          <w:sz w:val="28"/>
          <w:szCs w:val="28"/>
        </w:rPr>
        <w:t>М</w:t>
      </w:r>
      <w:r w:rsidRPr="00E00F6B">
        <w:rPr>
          <w:rFonts w:ascii="Times New Roman" w:hAnsi="Times New Roman"/>
          <w:b/>
          <w:sz w:val="28"/>
          <w:szCs w:val="28"/>
        </w:rPr>
        <w:t>ЕТОДИЧЕСКИЕ РЕКОМЕНДАЦИИ</w:t>
      </w:r>
    </w:p>
    <w:p w:rsidR="00771D31" w:rsidRPr="00E00F6B" w:rsidRDefault="00771D31" w:rsidP="00771D31">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771D31" w:rsidRPr="00E00F6B" w:rsidRDefault="00771D31" w:rsidP="00771D31">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771D31" w:rsidRPr="00E00F6B" w:rsidRDefault="00771D31" w:rsidP="00771D31">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771D31" w:rsidRPr="00E00F6B" w:rsidRDefault="00771D31" w:rsidP="00771D31">
      <w:pPr>
        <w:ind w:firstLine="0"/>
        <w:jc w:val="center"/>
        <w:rPr>
          <w:rFonts w:ascii="Times New Roman" w:hAnsi="Times New Roman"/>
          <w:sz w:val="28"/>
          <w:szCs w:val="28"/>
        </w:rPr>
      </w:pPr>
      <w:r w:rsidRPr="00E00F6B">
        <w:rPr>
          <w:rFonts w:ascii="Times New Roman" w:hAnsi="Times New Roman"/>
          <w:sz w:val="28"/>
          <w:szCs w:val="28"/>
        </w:rPr>
        <w:t xml:space="preserve">в </w:t>
      </w:r>
      <w:r>
        <w:rPr>
          <w:rFonts w:ascii="Times New Roman" w:hAnsi="Times New Roman"/>
          <w:sz w:val="28"/>
          <w:szCs w:val="28"/>
        </w:rPr>
        <w:t>2020</w:t>
      </w:r>
      <w:r w:rsidRPr="00E00F6B">
        <w:rPr>
          <w:rFonts w:ascii="Times New Roman" w:hAnsi="Times New Roman"/>
          <w:sz w:val="28"/>
          <w:szCs w:val="28"/>
        </w:rPr>
        <w:t xml:space="preserve"> году (за отчетный </w:t>
      </w:r>
      <w:r>
        <w:rPr>
          <w:rFonts w:ascii="Times New Roman" w:hAnsi="Times New Roman"/>
          <w:sz w:val="28"/>
          <w:szCs w:val="28"/>
        </w:rPr>
        <w:t>2019</w:t>
      </w:r>
      <w:r w:rsidRPr="00E00F6B">
        <w:rPr>
          <w:rFonts w:ascii="Times New Roman" w:hAnsi="Times New Roman"/>
          <w:sz w:val="28"/>
          <w:szCs w:val="28"/>
        </w:rPr>
        <w:t xml:space="preserve"> год)</w:t>
      </w:r>
    </w:p>
    <w:p w:rsidR="00771D31" w:rsidRPr="00E00F6B" w:rsidRDefault="00771D31" w:rsidP="00771D31">
      <w:pPr>
        <w:ind w:firstLine="0"/>
        <w:jc w:val="center"/>
        <w:rPr>
          <w:rFonts w:ascii="Times New Roman" w:hAnsi="Times New Roman"/>
          <w:sz w:val="28"/>
          <w:szCs w:val="28"/>
        </w:rPr>
      </w:pP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71D31" w:rsidRPr="00E00F6B" w:rsidRDefault="00771D31" w:rsidP="00771D31">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Pr>
          <w:rFonts w:ascii="Times New Roman" w:hAnsi="Times New Roman"/>
          <w:sz w:val="28"/>
          <w:szCs w:val="28"/>
        </w:rPr>
        <w:t xml:space="preserve"> </w:t>
      </w:r>
      <w:r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771D31" w:rsidRDefault="00771D31" w:rsidP="00771D31">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771D31" w:rsidRDefault="00771D31" w:rsidP="00771D31">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В свою очередь, исходя из Типового положения о </w:t>
      </w:r>
      <w:r w:rsidRPr="007112B7">
        <w:rPr>
          <w:rFonts w:ascii="Times New Roman" w:hAnsi="Times New Roman"/>
          <w:sz w:val="28"/>
          <w:szCs w:val="28"/>
        </w:rPr>
        <w:t>подразделении федерального государственного органа</w:t>
      </w:r>
      <w:r>
        <w:rPr>
          <w:rFonts w:ascii="Times New Roman" w:hAnsi="Times New Roman"/>
          <w:sz w:val="28"/>
          <w:szCs w:val="28"/>
        </w:rPr>
        <w:t xml:space="preserve"> </w:t>
      </w:r>
      <w:r w:rsidRPr="007112B7">
        <w:rPr>
          <w:rFonts w:ascii="Times New Roman" w:hAnsi="Times New Roman"/>
          <w:sz w:val="28"/>
          <w:szCs w:val="28"/>
        </w:rPr>
        <w:t>по профилактике коррупционных и иных правонарушений</w:t>
      </w:r>
      <w:r>
        <w:rPr>
          <w:rFonts w:ascii="Times New Roman" w:hAnsi="Times New Roman"/>
          <w:sz w:val="28"/>
          <w:szCs w:val="28"/>
        </w:rPr>
        <w:t xml:space="preserve">, Типового положения </w:t>
      </w:r>
      <w:r w:rsidRPr="007112B7">
        <w:rPr>
          <w:rFonts w:ascii="Times New Roman" w:hAnsi="Times New Roman"/>
          <w:sz w:val="28"/>
          <w:szCs w:val="28"/>
        </w:rPr>
        <w:t xml:space="preserve">об органе субъекта </w:t>
      </w:r>
      <w:r>
        <w:rPr>
          <w:rFonts w:ascii="Times New Roman" w:hAnsi="Times New Roman"/>
          <w:sz w:val="28"/>
          <w:szCs w:val="28"/>
        </w:rPr>
        <w:t>Р</w:t>
      </w:r>
      <w:r w:rsidRPr="007112B7">
        <w:rPr>
          <w:rFonts w:ascii="Times New Roman" w:hAnsi="Times New Roman"/>
          <w:sz w:val="28"/>
          <w:szCs w:val="28"/>
        </w:rPr>
        <w:t xml:space="preserve">оссийской </w:t>
      </w:r>
      <w:r>
        <w:rPr>
          <w:rFonts w:ascii="Times New Roman" w:hAnsi="Times New Roman"/>
          <w:sz w:val="28"/>
          <w:szCs w:val="28"/>
        </w:rPr>
        <w:t>Ф</w:t>
      </w:r>
      <w:r w:rsidRPr="007112B7">
        <w:rPr>
          <w:rFonts w:ascii="Times New Roman" w:hAnsi="Times New Roman"/>
          <w:sz w:val="28"/>
          <w:szCs w:val="28"/>
        </w:rPr>
        <w:t>едерации по профилактике</w:t>
      </w:r>
      <w:r>
        <w:rPr>
          <w:rFonts w:ascii="Times New Roman" w:hAnsi="Times New Roman"/>
          <w:sz w:val="28"/>
          <w:szCs w:val="28"/>
        </w:rPr>
        <w:t xml:space="preserve"> </w:t>
      </w:r>
      <w:r w:rsidRPr="007112B7">
        <w:rPr>
          <w:rFonts w:ascii="Times New Roman" w:hAnsi="Times New Roman"/>
          <w:sz w:val="28"/>
          <w:szCs w:val="28"/>
        </w:rPr>
        <w:t>коррупционных и иных правонарушений</w:t>
      </w:r>
      <w:r>
        <w:rPr>
          <w:rFonts w:ascii="Times New Roman" w:hAnsi="Times New Roman"/>
          <w:sz w:val="28"/>
          <w:szCs w:val="28"/>
        </w:rPr>
        <w:t>, утвержденными Указом Президента Российской Федерации от 15 июля 2015 г. № 364 «</w:t>
      </w:r>
      <w:r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Pr>
          <w:rFonts w:ascii="Times New Roman" w:hAnsi="Times New Roman"/>
          <w:sz w:val="28"/>
          <w:szCs w:val="28"/>
        </w:rPr>
        <w:t xml:space="preserve">», уполномоченными на оказание </w:t>
      </w:r>
      <w:r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Pr>
          <w:rFonts w:ascii="Times New Roman" w:hAnsi="Times New Roman"/>
          <w:sz w:val="28"/>
          <w:szCs w:val="28"/>
        </w:rPr>
        <w:t>,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771D31" w:rsidRDefault="00771D31" w:rsidP="00771D31">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w:t>
      </w:r>
      <w:r w:rsidRPr="00F5549C">
        <w:rPr>
          <w:rFonts w:ascii="Times New Roman" w:hAnsi="Times New Roman"/>
          <w:sz w:val="28"/>
          <w:szCs w:val="28"/>
        </w:rPr>
        <w:t xml:space="preserve"> о предотвращении или урегулировании</w:t>
      </w:r>
      <w:r>
        <w:rPr>
          <w:rFonts w:ascii="Times New Roman" w:hAnsi="Times New Roman"/>
          <w:sz w:val="28"/>
          <w:szCs w:val="28"/>
        </w:rPr>
        <w:t xml:space="preserve">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w:t>
      </w:r>
      <w:r>
        <w:rPr>
          <w:rFonts w:ascii="Times New Roman" w:hAnsi="Times New Roman"/>
          <w:sz w:val="28"/>
          <w:szCs w:val="28"/>
        </w:rPr>
        <w:lastRenderedPageBreak/>
        <w:t>вопросам заполнения справки о доходах, расходах, об имуществе и обязательствах имущественного характера, обращаются в указанное подразделение.</w:t>
      </w:r>
    </w:p>
    <w:p w:rsidR="00771D31" w:rsidRDefault="00771D31" w:rsidP="00771D31">
      <w:pPr>
        <w:autoSpaceDE w:val="0"/>
        <w:autoSpaceDN w:val="0"/>
        <w:adjustRightInd w:val="0"/>
        <w:ind w:firstLine="567"/>
        <w:rPr>
          <w:rFonts w:ascii="Times New Roman" w:hAnsi="Times New Roman"/>
          <w:sz w:val="28"/>
          <w:szCs w:val="28"/>
        </w:rPr>
      </w:pPr>
      <w:r>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771D31" w:rsidRDefault="00771D31" w:rsidP="00771D31">
      <w:pPr>
        <w:autoSpaceDE w:val="0"/>
        <w:autoSpaceDN w:val="0"/>
        <w:adjustRightInd w:val="0"/>
        <w:ind w:firstLine="567"/>
        <w:rPr>
          <w:rFonts w:ascii="Times New Roman" w:hAnsi="Times New Roman"/>
          <w:sz w:val="28"/>
          <w:szCs w:val="28"/>
        </w:rPr>
      </w:pPr>
    </w:p>
    <w:p w:rsidR="00771D31" w:rsidRPr="00E00F6B" w:rsidRDefault="00771D31" w:rsidP="00771D31">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771D31" w:rsidRPr="00E00F6B" w:rsidRDefault="00771D31" w:rsidP="00771D31">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771D31" w:rsidRPr="00E00F6B" w:rsidRDefault="00771D31" w:rsidP="00771D31">
      <w:pPr>
        <w:jc w:val="center"/>
        <w:rPr>
          <w:rFonts w:ascii="Times New Roman" w:hAnsi="Times New Roman"/>
          <w:sz w:val="28"/>
          <w:szCs w:val="28"/>
        </w:rPr>
      </w:pPr>
    </w:p>
    <w:p w:rsidR="00771D31" w:rsidRPr="002E3630" w:rsidRDefault="00771D31" w:rsidP="00771D31">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771D31" w:rsidRPr="002E3630" w:rsidRDefault="00771D31" w:rsidP="00771D31">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771D31" w:rsidRPr="002E3630" w:rsidRDefault="00771D31" w:rsidP="00771D31">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771D31" w:rsidRDefault="00771D31" w:rsidP="00771D3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r>
        <w:rPr>
          <w:rFonts w:ascii="Times New Roman" w:hAnsi="Times New Roman"/>
          <w:sz w:val="28"/>
          <w:szCs w:val="28"/>
        </w:rPr>
        <w:t xml:space="preserve"> (последние – с учетом особенностей, установленных подпунктом 2 настоящего пункта)</w:t>
      </w:r>
      <w:r w:rsidRPr="002E3630">
        <w:rPr>
          <w:rFonts w:ascii="Times New Roman" w:hAnsi="Times New Roman"/>
          <w:sz w:val="28"/>
          <w:szCs w:val="28"/>
        </w:rPr>
        <w:t>;</w:t>
      </w:r>
    </w:p>
    <w:p w:rsidR="00771D31" w:rsidRPr="002E3630" w:rsidRDefault="00771D31" w:rsidP="00771D3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771D31" w:rsidRPr="002E3630" w:rsidRDefault="00771D31" w:rsidP="00771D31">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государственными и муниципальными служащими, замещающими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771D31" w:rsidRPr="002E3630" w:rsidRDefault="00771D31" w:rsidP="00771D31">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w:t>
      </w:r>
      <w:r w:rsidRPr="002E3630">
        <w:rPr>
          <w:rFonts w:ascii="Times New Roman" w:hAnsi="Times New Roman"/>
          <w:sz w:val="28"/>
          <w:szCs w:val="28"/>
        </w:rPr>
        <w:lastRenderedPageBreak/>
        <w:t>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771D31" w:rsidRPr="002E3630" w:rsidRDefault="00771D31" w:rsidP="00771D31">
      <w:pPr>
        <w:pStyle w:val="ConsPlusNormal"/>
        <w:numPr>
          <w:ilvl w:val="0"/>
          <w:numId w:val="3"/>
        </w:numPr>
        <w:tabs>
          <w:tab w:val="left" w:pos="567"/>
        </w:tabs>
        <w:ind w:left="0" w:firstLine="567"/>
        <w:jc w:val="both"/>
      </w:pPr>
      <w:r w:rsidRPr="002E3630">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771D31" w:rsidRPr="002E3630" w:rsidRDefault="00771D31" w:rsidP="00771D31">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p>
    <w:p w:rsidR="00771D31" w:rsidRPr="002E3630" w:rsidRDefault="00771D31" w:rsidP="00771D31">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Pr>
          <w:rFonts w:ascii="Times New Roman" w:hAnsi="Times New Roman"/>
          <w:sz w:val="28"/>
          <w:szCs w:val="28"/>
        </w:rPr>
        <w:t>ых</w:t>
      </w:r>
      <w:r w:rsidRPr="002E3630">
        <w:rPr>
          <w:rFonts w:ascii="Times New Roman" w:hAnsi="Times New Roman"/>
          <w:sz w:val="28"/>
          <w:szCs w:val="28"/>
        </w:rPr>
        <w:t xml:space="preserve"> казачь</w:t>
      </w:r>
      <w:r>
        <w:rPr>
          <w:rFonts w:ascii="Times New Roman" w:hAnsi="Times New Roman"/>
          <w:sz w:val="28"/>
          <w:szCs w:val="28"/>
        </w:rPr>
        <w:t>их</w:t>
      </w:r>
      <w:r w:rsidRPr="002E3630">
        <w:rPr>
          <w:rFonts w:ascii="Times New Roman" w:hAnsi="Times New Roman"/>
          <w:sz w:val="28"/>
          <w:szCs w:val="28"/>
        </w:rPr>
        <w:t xml:space="preserve"> обществ, внесенн</w:t>
      </w:r>
      <w:r>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p>
    <w:p w:rsidR="00771D31" w:rsidRPr="002E3630" w:rsidRDefault="00771D31" w:rsidP="00771D31">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771D31" w:rsidRPr="002E3630" w:rsidRDefault="00771D31" w:rsidP="00771D31">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p>
    <w:p w:rsidR="00771D31" w:rsidRPr="00427B53" w:rsidRDefault="00771D31" w:rsidP="00771D31">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771D31" w:rsidRPr="002E3630" w:rsidRDefault="00771D31" w:rsidP="00771D31">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771D31" w:rsidRPr="002E3630" w:rsidRDefault="00771D31" w:rsidP="00771D3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771D31" w:rsidRPr="002E3630" w:rsidRDefault="00771D31" w:rsidP="00771D3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771D31" w:rsidRPr="002E3630" w:rsidRDefault="00771D31" w:rsidP="00771D3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771D31" w:rsidRPr="002E3630" w:rsidRDefault="00771D31" w:rsidP="00771D3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771D31" w:rsidRDefault="00771D31" w:rsidP="00771D3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p>
    <w:p w:rsidR="00771D31" w:rsidRDefault="00771D31" w:rsidP="00771D3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w:t>
      </w:r>
      <w:r w:rsidRPr="00DF5BA1">
        <w:rPr>
          <w:rFonts w:ascii="Times New Roman" w:hAnsi="Times New Roman"/>
          <w:sz w:val="28"/>
          <w:szCs w:val="28"/>
        </w:rPr>
        <w:lastRenderedPageBreak/>
        <w:t>общества при внесении Президенту Российской Федерации представления об утверждении атамана войскового казачьего общества);</w:t>
      </w:r>
    </w:p>
    <w:p w:rsidR="00771D31" w:rsidRDefault="00771D31" w:rsidP="00771D3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rsidR="00771D31" w:rsidRPr="00DF5BA1" w:rsidRDefault="00771D31" w:rsidP="00771D3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p>
    <w:p w:rsidR="00771D31" w:rsidRPr="002E3630" w:rsidRDefault="00771D31" w:rsidP="00771D31">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771D31" w:rsidRPr="002E3630" w:rsidRDefault="00771D31" w:rsidP="00771D31">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771D31" w:rsidRPr="002E3630" w:rsidRDefault="00771D31" w:rsidP="00771D31">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771D31" w:rsidRPr="00530059"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Pr>
          <w:rFonts w:ascii="Times New Roman" w:hAnsi="Times New Roman"/>
          <w:sz w:val="28"/>
          <w:szCs w:val="28"/>
        </w:rPr>
        <w:t xml:space="preserve"> </w:t>
      </w:r>
    </w:p>
    <w:p w:rsidR="00771D31" w:rsidRPr="002E3630" w:rsidRDefault="00771D31" w:rsidP="00771D31">
      <w:pPr>
        <w:pStyle w:val="aa"/>
        <w:tabs>
          <w:tab w:val="left" w:pos="1134"/>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771D31" w:rsidRPr="002E3630" w:rsidRDefault="00771D31" w:rsidP="00771D31">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771D31" w:rsidRPr="002E3630" w:rsidRDefault="00771D31" w:rsidP="00771D31">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w:t>
      </w:r>
      <w:r w:rsidRPr="002E3630">
        <w:rPr>
          <w:rFonts w:ascii="Times New Roman" w:hAnsi="Times New Roman"/>
          <w:sz w:val="28"/>
          <w:szCs w:val="28"/>
        </w:rPr>
        <w:lastRenderedPageBreak/>
        <w:t>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w:t>
      </w:r>
      <w:r>
        <w:rPr>
          <w:rFonts w:ascii="Times New Roman" w:hAnsi="Times New Roman"/>
          <w:sz w:val="28"/>
          <w:szCs w:val="28"/>
        </w:rPr>
        <w:t>, утвержденные Президентом Российской Федерации,</w:t>
      </w:r>
      <w:r w:rsidRPr="002E3630">
        <w:rPr>
          <w:rFonts w:ascii="Times New Roman" w:hAnsi="Times New Roman"/>
          <w:sz w:val="28"/>
          <w:szCs w:val="28"/>
        </w:rPr>
        <w:t xml:space="preserve"> и др.).</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r w:rsidRPr="00427B53">
        <w:rPr>
          <w:rFonts w:ascii="Times New Roman" w:hAnsi="Times New Roman"/>
          <w:sz w:val="28"/>
          <w:szCs w:val="28"/>
        </w:rPr>
        <w:t>пункте 5</w:t>
      </w:r>
      <w:r w:rsidRPr="002E3630">
        <w:rPr>
          <w:rFonts w:ascii="Times New Roman" w:hAnsi="Times New Roman"/>
          <w:sz w:val="28"/>
          <w:szCs w:val="28"/>
        </w:rPr>
        <w:t xml:space="preserve"> настоящих Методический рекомендаций.</w:t>
      </w:r>
    </w:p>
    <w:p w:rsidR="00771D31" w:rsidRPr="002E3630" w:rsidRDefault="00771D31" w:rsidP="00771D31">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771D31" w:rsidRPr="002E3630" w:rsidRDefault="00771D31" w:rsidP="00771D31">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771D31" w:rsidRPr="002E3630" w:rsidRDefault="00771D31" w:rsidP="00771D31">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771D31" w:rsidRPr="002E3630" w:rsidRDefault="00771D31" w:rsidP="00771D31">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771D31" w:rsidRPr="002E3630" w:rsidRDefault="00771D31" w:rsidP="00771D31">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771D31" w:rsidRPr="002E3630" w:rsidRDefault="00771D31" w:rsidP="00771D31">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гражданин представляет:</w:t>
      </w:r>
    </w:p>
    <w:p w:rsidR="00771D31" w:rsidRPr="002E3630" w:rsidRDefault="00771D31" w:rsidP="00771D31">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Pr>
          <w:rFonts w:ascii="Times New Roman" w:hAnsi="Times New Roman"/>
          <w:sz w:val="28"/>
          <w:szCs w:val="28"/>
        </w:rPr>
        <w:t>,</w:t>
      </w:r>
      <w:r w:rsidRPr="000D57F7">
        <w:rPr>
          <w:rFonts w:ascii="Times New Roman" w:hAnsi="Times New Roman"/>
          <w:sz w:val="28"/>
          <w:szCs w:val="28"/>
        </w:rPr>
        <w:t xml:space="preserve"> </w:t>
      </w:r>
      <w:r w:rsidRPr="002E3630">
        <w:rPr>
          <w:rFonts w:ascii="Times New Roman" w:hAnsi="Times New Roman"/>
          <w:sz w:val="28"/>
          <w:szCs w:val="28"/>
        </w:rPr>
        <w:t>предшествующий году подачи документов</w:t>
      </w:r>
      <w:r>
        <w:rPr>
          <w:rFonts w:ascii="Times New Roman" w:hAnsi="Times New Roman"/>
          <w:sz w:val="28"/>
          <w:szCs w:val="28"/>
        </w:rPr>
        <w:t xml:space="preserve"> </w:t>
      </w:r>
      <w:r w:rsidRPr="002E3630">
        <w:rPr>
          <w:rFonts w:ascii="Times New Roman" w:hAnsi="Times New Roman"/>
          <w:sz w:val="28"/>
          <w:szCs w:val="28"/>
        </w:rPr>
        <w:t xml:space="preserve">(с 1 января по 31 декабря), а также сведения о недвижимом имуществе, транспортных средствах и ценных бумагах, отчужденных в течение </w:t>
      </w:r>
      <w:r>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w:t>
      </w:r>
    </w:p>
    <w:p w:rsidR="00771D31" w:rsidRPr="002E3630" w:rsidRDefault="00771D31" w:rsidP="00771D31">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771D31" w:rsidRPr="002E3630" w:rsidRDefault="00771D31" w:rsidP="00771D31">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771D31" w:rsidRPr="002E3630" w:rsidRDefault="00771D31" w:rsidP="00771D31">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Pr>
          <w:rFonts w:ascii="Times New Roman" w:hAnsi="Times New Roman"/>
          <w:sz w:val="28"/>
          <w:szCs w:val="28"/>
        </w:rPr>
        <w:t>,</w:t>
      </w:r>
      <w:r w:rsidRPr="004E1358">
        <w:rPr>
          <w:rFonts w:ascii="Times New Roman" w:hAnsi="Times New Roman"/>
          <w:sz w:val="28"/>
          <w:szCs w:val="28"/>
        </w:rPr>
        <w:t xml:space="preserve"> </w:t>
      </w:r>
      <w:r w:rsidRPr="002E3630">
        <w:rPr>
          <w:rFonts w:ascii="Times New Roman" w:hAnsi="Times New Roman"/>
          <w:sz w:val="28"/>
          <w:szCs w:val="28"/>
        </w:rPr>
        <w:t>предшествующий году представления сведений</w:t>
      </w:r>
      <w:r>
        <w:rPr>
          <w:rFonts w:ascii="Times New Roman" w:hAnsi="Times New Roman"/>
          <w:sz w:val="28"/>
          <w:szCs w:val="28"/>
        </w:rPr>
        <w:t xml:space="preserve"> </w:t>
      </w:r>
      <w:r w:rsidRPr="002E3630">
        <w:rPr>
          <w:rFonts w:ascii="Times New Roman" w:hAnsi="Times New Roman"/>
          <w:sz w:val="28"/>
          <w:szCs w:val="28"/>
        </w:rPr>
        <w:t xml:space="preserve">(с 1 января по 31 декабря), а также сведения о недвижимом имуществе, транспортных средствах и ценных бумагах, отчужденных в течение </w:t>
      </w:r>
      <w:r>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w:t>
      </w:r>
    </w:p>
    <w:p w:rsidR="00771D31" w:rsidRPr="002E3630" w:rsidRDefault="00771D31" w:rsidP="00771D31">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E3630">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rsidR="00771D31" w:rsidRPr="002E3630" w:rsidRDefault="00771D31" w:rsidP="00771D31">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Pr="000D57F7">
        <w:rPr>
          <w:rFonts w:ascii="Times New Roman" w:hAnsi="Times New Roman"/>
          <w:sz w:val="28"/>
          <w:szCs w:val="28"/>
        </w:rPr>
        <w:t xml:space="preserve"> </w:t>
      </w:r>
      <w:r w:rsidRPr="002E3630">
        <w:rPr>
          <w:rFonts w:ascii="Times New Roman" w:hAnsi="Times New Roman"/>
          <w:sz w:val="28"/>
          <w:szCs w:val="28"/>
        </w:rPr>
        <w:t>предшествующий году назначения</w:t>
      </w:r>
      <w:r>
        <w:rPr>
          <w:rFonts w:ascii="Times New Roman" w:hAnsi="Times New Roman"/>
          <w:sz w:val="28"/>
          <w:szCs w:val="28"/>
        </w:rPr>
        <w:t xml:space="preserve"> </w:t>
      </w:r>
      <w:r w:rsidRPr="002E3630">
        <w:rPr>
          <w:rFonts w:ascii="Times New Roman" w:hAnsi="Times New Roman"/>
          <w:sz w:val="28"/>
          <w:szCs w:val="28"/>
        </w:rPr>
        <w:t>(с 1 января по 31 декабря)</w:t>
      </w:r>
      <w:r>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771D31" w:rsidRDefault="00771D31" w:rsidP="00771D31">
      <w:pPr>
        <w:tabs>
          <w:tab w:val="left" w:pos="567"/>
          <w:tab w:val="left" w:pos="1276"/>
        </w:tabs>
        <w:ind w:firstLine="567"/>
        <w:rPr>
          <w:rFonts w:ascii="Times New Roman" w:hAnsi="Times New Roman"/>
          <w:b/>
          <w:sz w:val="28"/>
          <w:szCs w:val="28"/>
        </w:rPr>
      </w:pPr>
    </w:p>
    <w:p w:rsidR="00771D31" w:rsidRPr="002E3630" w:rsidRDefault="00771D31" w:rsidP="00771D31">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771D31" w:rsidRPr="002E3630" w:rsidRDefault="00771D31" w:rsidP="00771D31">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771D31" w:rsidRDefault="00771D31" w:rsidP="00771D31">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771D31"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после</w:t>
      </w:r>
      <w:r w:rsidRPr="002E3630">
        <w:rPr>
          <w:rFonts w:ascii="Times New Roman" w:hAnsi="Times New Roman"/>
          <w:sz w:val="28"/>
          <w:szCs w:val="28"/>
        </w:rPr>
        <w:t xml:space="preserve"> увольнения служащего (работника) в период с 1</w:t>
      </w:r>
      <w:r>
        <w:rPr>
          <w:rFonts w:ascii="Times New Roman" w:hAnsi="Times New Roman"/>
          <w:sz w:val="28"/>
          <w:szCs w:val="28"/>
        </w:rPr>
        <w:t> </w:t>
      </w:r>
      <w:r w:rsidRPr="002E3630">
        <w:rPr>
          <w:rFonts w:ascii="Times New Roman" w:hAnsi="Times New Roman"/>
          <w:sz w:val="28"/>
          <w:szCs w:val="28"/>
        </w:rPr>
        <w:t>января по 1</w:t>
      </w:r>
      <w:r>
        <w:rPr>
          <w:rFonts w:ascii="Times New Roman" w:hAnsi="Times New Roman"/>
          <w:sz w:val="28"/>
          <w:szCs w:val="28"/>
        </w:rPr>
        <w:t> </w:t>
      </w:r>
      <w:r w:rsidRPr="002E3630">
        <w:rPr>
          <w:rFonts w:ascii="Times New Roman" w:hAnsi="Times New Roman"/>
          <w:sz w:val="28"/>
          <w:szCs w:val="28"/>
        </w:rPr>
        <w:t xml:space="preserve">(30) апреля </w:t>
      </w:r>
      <w:r>
        <w:rPr>
          <w:rFonts w:ascii="Times New Roman" w:hAnsi="Times New Roman"/>
          <w:sz w:val="28"/>
          <w:szCs w:val="28"/>
        </w:rPr>
        <w:t>2020 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не требуется.</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771D31" w:rsidRPr="002E3630" w:rsidRDefault="00771D31" w:rsidP="00771D31">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771D31" w:rsidRPr="002E3630" w:rsidRDefault="00771D31" w:rsidP="00771D31">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771D31" w:rsidRPr="002E3630" w:rsidRDefault="00771D31" w:rsidP="00771D31">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771D31" w:rsidRPr="002E3630" w:rsidRDefault="00771D31" w:rsidP="00771D31">
      <w:pPr>
        <w:tabs>
          <w:tab w:val="left" w:pos="567"/>
        </w:tabs>
        <w:ind w:firstLine="567"/>
        <w:rPr>
          <w:rFonts w:ascii="Times New Roman" w:hAnsi="Times New Roman"/>
          <w:b/>
          <w:sz w:val="28"/>
          <w:szCs w:val="28"/>
        </w:rPr>
      </w:pPr>
      <w:r w:rsidRPr="002E3630">
        <w:rPr>
          <w:rFonts w:ascii="Times New Roman" w:hAnsi="Times New Roman"/>
          <w:b/>
          <w:sz w:val="28"/>
          <w:szCs w:val="28"/>
        </w:rPr>
        <w:lastRenderedPageBreak/>
        <w:t>Супруги</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771D31" w:rsidRPr="002E3630" w:rsidRDefault="00771D31" w:rsidP="00771D31">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771D31" w:rsidRPr="002E3630" w:rsidRDefault="00771D31" w:rsidP="00771D31">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71D31" w:rsidRPr="00E00F6B" w:rsidRDefault="00771D31" w:rsidP="00771D31">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088"/>
      </w:tblGrid>
      <w:tr w:rsidR="00771D31" w:rsidRPr="00E00F6B" w:rsidTr="00B53A01">
        <w:tc>
          <w:tcPr>
            <w:tcW w:w="10490" w:type="dxa"/>
            <w:gridSpan w:val="2"/>
            <w:shd w:val="clear" w:color="auto" w:fill="auto"/>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2020</w:t>
            </w:r>
            <w:r w:rsidRPr="00E00F6B">
              <w:rPr>
                <w:rFonts w:ascii="Times New Roman" w:hAnsi="Times New Roman"/>
                <w:sz w:val="28"/>
                <w:szCs w:val="28"/>
              </w:rPr>
              <w:t xml:space="preserve"> году </w:t>
            </w:r>
            <w:r w:rsidRPr="00E00F6B">
              <w:rPr>
                <w:rFonts w:ascii="Times New Roman" w:hAnsi="Times New Roman"/>
                <w:sz w:val="28"/>
                <w:szCs w:val="28"/>
              </w:rPr>
              <w:br/>
              <w:t xml:space="preserve">(за отчетный </w:t>
            </w:r>
            <w:r>
              <w:rPr>
                <w:rFonts w:ascii="Times New Roman" w:hAnsi="Times New Roman"/>
                <w:sz w:val="28"/>
                <w:szCs w:val="28"/>
              </w:rPr>
              <w:t>2019</w:t>
            </w:r>
            <w:r w:rsidRPr="00E00F6B">
              <w:rPr>
                <w:rFonts w:ascii="Times New Roman" w:hAnsi="Times New Roman"/>
                <w:sz w:val="28"/>
                <w:szCs w:val="28"/>
              </w:rPr>
              <w:t xml:space="preserve"> г.)</w:t>
            </w:r>
          </w:p>
        </w:tc>
      </w:tr>
      <w:tr w:rsidR="00771D31" w:rsidRPr="00E00F6B" w:rsidTr="00B53A01">
        <w:tc>
          <w:tcPr>
            <w:tcW w:w="3402" w:type="dxa"/>
            <w:shd w:val="clear" w:color="auto" w:fill="auto"/>
          </w:tcPr>
          <w:p w:rsidR="00771D31" w:rsidRPr="00E00F6B" w:rsidRDefault="00771D31" w:rsidP="006B7FEA">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2019</w:t>
            </w:r>
            <w:r w:rsidRPr="00E00F6B">
              <w:rPr>
                <w:rFonts w:ascii="Times New Roman" w:hAnsi="Times New Roman"/>
                <w:sz w:val="28"/>
                <w:szCs w:val="28"/>
              </w:rPr>
              <w:t xml:space="preserve"> года</w:t>
            </w:r>
          </w:p>
        </w:tc>
        <w:tc>
          <w:tcPr>
            <w:tcW w:w="7088" w:type="dxa"/>
            <w:shd w:val="clear" w:color="auto" w:fill="auto"/>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771D31" w:rsidRPr="00E00F6B" w:rsidTr="00B53A01">
        <w:tc>
          <w:tcPr>
            <w:tcW w:w="3402" w:type="dxa"/>
            <w:shd w:val="clear" w:color="auto" w:fill="auto"/>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Pr>
                <w:rFonts w:ascii="Times New Roman" w:hAnsi="Times New Roman"/>
                <w:sz w:val="28"/>
                <w:szCs w:val="28"/>
              </w:rPr>
              <w:t>2020</w:t>
            </w:r>
            <w:r w:rsidRPr="00E00F6B">
              <w:rPr>
                <w:rFonts w:ascii="Times New Roman" w:hAnsi="Times New Roman"/>
                <w:sz w:val="28"/>
                <w:szCs w:val="28"/>
              </w:rPr>
              <w:t xml:space="preserve"> года</w:t>
            </w:r>
          </w:p>
        </w:tc>
        <w:tc>
          <w:tcPr>
            <w:tcW w:w="7088" w:type="dxa"/>
            <w:shd w:val="clear" w:color="auto" w:fill="auto"/>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71D31" w:rsidRPr="00E00F6B" w:rsidTr="00B53A01">
        <w:tc>
          <w:tcPr>
            <w:tcW w:w="10490" w:type="dxa"/>
            <w:gridSpan w:val="2"/>
            <w:shd w:val="clear" w:color="auto" w:fill="auto"/>
          </w:tcPr>
          <w:p w:rsidR="00771D31" w:rsidRPr="00E00F6B" w:rsidRDefault="00771D31" w:rsidP="006B7FEA">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Pr>
                <w:rFonts w:ascii="Times New Roman" w:hAnsi="Times New Roman"/>
                <w:sz w:val="28"/>
                <w:szCs w:val="28"/>
              </w:rPr>
              <w:t>2020</w:t>
            </w:r>
            <w:r w:rsidRPr="00E00F6B">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2020</w:t>
            </w:r>
            <w:r w:rsidRPr="00E00F6B">
              <w:rPr>
                <w:rFonts w:ascii="Times New Roman" w:hAnsi="Times New Roman"/>
                <w:sz w:val="28"/>
                <w:szCs w:val="28"/>
              </w:rPr>
              <w:t xml:space="preserve"> года</w:t>
            </w:r>
          </w:p>
        </w:tc>
      </w:tr>
      <w:tr w:rsidR="00771D31" w:rsidRPr="00E00F6B" w:rsidTr="00B53A01">
        <w:trPr>
          <w:trHeight w:val="660"/>
        </w:trPr>
        <w:tc>
          <w:tcPr>
            <w:tcW w:w="3402" w:type="dxa"/>
            <w:shd w:val="clear" w:color="auto" w:fill="auto"/>
          </w:tcPr>
          <w:p w:rsidR="00771D31" w:rsidRPr="00E00F6B" w:rsidRDefault="00771D31" w:rsidP="006B7FEA">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Pr>
                <w:rFonts w:ascii="Times New Roman" w:hAnsi="Times New Roman"/>
                <w:sz w:val="28"/>
                <w:szCs w:val="28"/>
              </w:rPr>
              <w:t>2020</w:t>
            </w:r>
            <w:r w:rsidRPr="00E00F6B">
              <w:rPr>
                <w:rFonts w:ascii="Times New Roman" w:hAnsi="Times New Roman"/>
                <w:sz w:val="28"/>
                <w:szCs w:val="28"/>
              </w:rPr>
              <w:t xml:space="preserve"> года</w:t>
            </w:r>
          </w:p>
        </w:tc>
        <w:tc>
          <w:tcPr>
            <w:tcW w:w="7088" w:type="dxa"/>
            <w:shd w:val="clear" w:color="auto" w:fill="auto"/>
          </w:tcPr>
          <w:p w:rsidR="00771D31" w:rsidRPr="00E00F6B" w:rsidRDefault="00771D31" w:rsidP="006B7FEA">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771D31" w:rsidRPr="00E00F6B" w:rsidTr="00B53A01">
        <w:trPr>
          <w:trHeight w:val="660"/>
        </w:trPr>
        <w:tc>
          <w:tcPr>
            <w:tcW w:w="3402" w:type="dxa"/>
            <w:shd w:val="clear" w:color="auto" w:fill="auto"/>
          </w:tcPr>
          <w:p w:rsidR="00771D31" w:rsidRPr="00E00F6B" w:rsidRDefault="00771D31" w:rsidP="006B7FEA">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Pr>
                <w:rFonts w:ascii="Times New Roman" w:hAnsi="Times New Roman"/>
                <w:sz w:val="28"/>
                <w:szCs w:val="28"/>
              </w:rPr>
              <w:t>2020</w:t>
            </w:r>
            <w:r w:rsidRPr="00E00F6B">
              <w:rPr>
                <w:rFonts w:ascii="Times New Roman" w:hAnsi="Times New Roman"/>
                <w:sz w:val="28"/>
                <w:szCs w:val="28"/>
              </w:rPr>
              <w:t xml:space="preserve"> года</w:t>
            </w:r>
          </w:p>
        </w:tc>
        <w:tc>
          <w:tcPr>
            <w:tcW w:w="7088" w:type="dxa"/>
            <w:shd w:val="clear" w:color="auto" w:fill="auto"/>
          </w:tcPr>
          <w:p w:rsidR="00771D31" w:rsidRPr="00E00F6B" w:rsidRDefault="00771D31" w:rsidP="006B7FEA">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xml:space="preserve"> года) гражданин еще не вступил в брак</w:t>
            </w:r>
          </w:p>
        </w:tc>
      </w:tr>
    </w:tbl>
    <w:p w:rsidR="00771D31" w:rsidRPr="00E00F6B" w:rsidRDefault="00771D31" w:rsidP="00771D31">
      <w:pPr>
        <w:pStyle w:val="aa"/>
        <w:tabs>
          <w:tab w:val="left" w:pos="1134"/>
        </w:tabs>
        <w:ind w:left="709" w:firstLine="851"/>
        <w:rPr>
          <w:rFonts w:ascii="Times New Roman" w:hAnsi="Times New Roman"/>
          <w:sz w:val="28"/>
          <w:szCs w:val="28"/>
        </w:rPr>
      </w:pPr>
    </w:p>
    <w:p w:rsidR="00771D31" w:rsidRPr="00E00F6B" w:rsidRDefault="00771D31" w:rsidP="00771D31">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Pr>
          <w:rFonts w:ascii="Times New Roman" w:hAnsi="Times New Roman"/>
          <w:sz w:val="28"/>
          <w:szCs w:val="28"/>
        </w:rPr>
        <w:t xml:space="preserve"> </w:t>
      </w:r>
      <w:r w:rsidRPr="00E00F6B">
        <w:rPr>
          <w:rFonts w:ascii="Times New Roman" w:hAnsi="Times New Roman"/>
          <w:sz w:val="28"/>
          <w:szCs w:val="28"/>
        </w:rPr>
        <w:t>(а не в день принятия такого решения).</w:t>
      </w:r>
    </w:p>
    <w:p w:rsidR="00771D31" w:rsidRPr="00E00F6B" w:rsidRDefault="00771D31" w:rsidP="00771D31">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771D31" w:rsidRPr="00E00F6B" w:rsidRDefault="00771D31" w:rsidP="00771D31">
      <w:pPr>
        <w:ind w:firstLine="851"/>
        <w:rPr>
          <w:rFonts w:ascii="Times New Roman" w:hAnsi="Times New Roman"/>
          <w:sz w:val="28"/>
          <w:szCs w:val="28"/>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7343"/>
      </w:tblGrid>
      <w:tr w:rsidR="00771D31" w:rsidRPr="00E00F6B" w:rsidTr="00B53A01">
        <w:trPr>
          <w:trHeight w:val="435"/>
        </w:trPr>
        <w:tc>
          <w:tcPr>
            <w:tcW w:w="10745" w:type="dxa"/>
            <w:gridSpan w:val="2"/>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2020</w:t>
            </w:r>
            <w:r w:rsidRPr="00E00F6B">
              <w:rPr>
                <w:rFonts w:ascii="Times New Roman" w:hAnsi="Times New Roman"/>
                <w:sz w:val="28"/>
                <w:szCs w:val="28"/>
              </w:rPr>
              <w:t xml:space="preserve"> году (за отчетный </w:t>
            </w:r>
            <w:r>
              <w:rPr>
                <w:rFonts w:ascii="Times New Roman" w:hAnsi="Times New Roman"/>
                <w:sz w:val="28"/>
                <w:szCs w:val="28"/>
              </w:rPr>
              <w:t>2019</w:t>
            </w:r>
            <w:r w:rsidRPr="00E00F6B">
              <w:rPr>
                <w:rFonts w:ascii="Times New Roman" w:hAnsi="Times New Roman"/>
                <w:sz w:val="28"/>
                <w:szCs w:val="28"/>
              </w:rPr>
              <w:t xml:space="preserve"> г.)</w:t>
            </w:r>
          </w:p>
        </w:tc>
      </w:tr>
      <w:tr w:rsidR="00771D31" w:rsidRPr="00E00F6B" w:rsidTr="00B53A01">
        <w:trPr>
          <w:trHeight w:val="435"/>
        </w:trPr>
        <w:tc>
          <w:tcPr>
            <w:tcW w:w="3402"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Pr>
                <w:rFonts w:ascii="Times New Roman" w:hAnsi="Times New Roman"/>
                <w:sz w:val="28"/>
                <w:szCs w:val="28"/>
              </w:rPr>
              <w:t>2019</w:t>
            </w:r>
            <w:r w:rsidRPr="00E00F6B">
              <w:rPr>
                <w:rFonts w:ascii="Times New Roman" w:hAnsi="Times New Roman"/>
                <w:sz w:val="28"/>
                <w:szCs w:val="28"/>
              </w:rPr>
              <w:t> года</w:t>
            </w:r>
          </w:p>
        </w:tc>
        <w:tc>
          <w:tcPr>
            <w:tcW w:w="7343"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771D31" w:rsidRPr="00E00F6B" w:rsidTr="00B53A01">
        <w:trPr>
          <w:trHeight w:val="435"/>
        </w:trPr>
        <w:tc>
          <w:tcPr>
            <w:tcW w:w="3402"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Pr>
                <w:rFonts w:ascii="Times New Roman" w:hAnsi="Times New Roman"/>
                <w:sz w:val="28"/>
                <w:szCs w:val="28"/>
              </w:rPr>
              <w:lastRenderedPageBreak/>
              <w:t>2020</w:t>
            </w:r>
            <w:r w:rsidRPr="00E00F6B">
              <w:rPr>
                <w:rFonts w:ascii="Times New Roman" w:hAnsi="Times New Roman"/>
                <w:sz w:val="28"/>
                <w:szCs w:val="28"/>
              </w:rPr>
              <w:t xml:space="preserve"> года</w:t>
            </w:r>
          </w:p>
        </w:tc>
        <w:tc>
          <w:tcPr>
            <w:tcW w:w="7343"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lastRenderedPageBreak/>
              <w:t>2020</w:t>
            </w:r>
            <w:r w:rsidRPr="00E00F6B">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771D31" w:rsidRPr="00E00F6B" w:rsidTr="00B53A01">
        <w:trPr>
          <w:trHeight w:val="435"/>
        </w:trPr>
        <w:tc>
          <w:tcPr>
            <w:tcW w:w="3402"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Pr>
                <w:rFonts w:ascii="Times New Roman" w:hAnsi="Times New Roman"/>
                <w:sz w:val="28"/>
                <w:szCs w:val="28"/>
              </w:rPr>
              <w:t>2020</w:t>
            </w:r>
            <w:r w:rsidRPr="00E00F6B">
              <w:rPr>
                <w:rFonts w:ascii="Times New Roman" w:hAnsi="Times New Roman"/>
                <w:sz w:val="28"/>
                <w:szCs w:val="28"/>
              </w:rPr>
              <w:t xml:space="preserve"> года </w:t>
            </w:r>
          </w:p>
        </w:tc>
        <w:tc>
          <w:tcPr>
            <w:tcW w:w="7343"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771D31" w:rsidRPr="00E00F6B" w:rsidTr="00B53A01">
        <w:trPr>
          <w:trHeight w:val="435"/>
        </w:trPr>
        <w:tc>
          <w:tcPr>
            <w:tcW w:w="10745" w:type="dxa"/>
            <w:gridSpan w:val="2"/>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Pr>
                <w:rFonts w:ascii="Times New Roman" w:hAnsi="Times New Roman"/>
                <w:sz w:val="28"/>
                <w:szCs w:val="28"/>
              </w:rPr>
              <w:t>2020</w:t>
            </w:r>
            <w:r w:rsidRPr="00E00F6B">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2020</w:t>
            </w:r>
            <w:r w:rsidRPr="00E00F6B">
              <w:rPr>
                <w:rFonts w:ascii="Times New Roman" w:hAnsi="Times New Roman"/>
                <w:sz w:val="28"/>
                <w:szCs w:val="28"/>
              </w:rPr>
              <w:t xml:space="preserve"> года</w:t>
            </w:r>
          </w:p>
        </w:tc>
      </w:tr>
      <w:tr w:rsidR="00771D31" w:rsidRPr="00E00F6B" w:rsidTr="00B53A01">
        <w:trPr>
          <w:trHeight w:val="435"/>
        </w:trPr>
        <w:tc>
          <w:tcPr>
            <w:tcW w:w="3402"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Pr>
                <w:rFonts w:ascii="Times New Roman" w:hAnsi="Times New Roman"/>
                <w:sz w:val="28"/>
                <w:szCs w:val="28"/>
              </w:rPr>
              <w:t>2020</w:t>
            </w:r>
            <w:r w:rsidRPr="00E00F6B">
              <w:rPr>
                <w:rFonts w:ascii="Times New Roman" w:hAnsi="Times New Roman"/>
                <w:sz w:val="28"/>
                <w:szCs w:val="28"/>
              </w:rPr>
              <w:t xml:space="preserve"> года</w:t>
            </w:r>
          </w:p>
        </w:tc>
        <w:tc>
          <w:tcPr>
            <w:tcW w:w="7343"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771D31" w:rsidRPr="00E00F6B" w:rsidTr="00B53A01">
        <w:trPr>
          <w:trHeight w:val="435"/>
        </w:trPr>
        <w:tc>
          <w:tcPr>
            <w:tcW w:w="3402"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Pr>
                <w:rFonts w:ascii="Times New Roman" w:hAnsi="Times New Roman"/>
                <w:sz w:val="28"/>
                <w:szCs w:val="28"/>
              </w:rPr>
              <w:t>2020</w:t>
            </w:r>
            <w:r w:rsidRPr="00E00F6B">
              <w:rPr>
                <w:rFonts w:ascii="Times New Roman" w:hAnsi="Times New Roman"/>
                <w:sz w:val="28"/>
                <w:szCs w:val="28"/>
              </w:rPr>
              <w:t xml:space="preserve"> года </w:t>
            </w:r>
          </w:p>
        </w:tc>
        <w:tc>
          <w:tcPr>
            <w:tcW w:w="7343"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771D31" w:rsidRPr="00E00F6B" w:rsidTr="00B53A01">
        <w:trPr>
          <w:trHeight w:val="435"/>
        </w:trPr>
        <w:tc>
          <w:tcPr>
            <w:tcW w:w="3402"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Pr>
                <w:rFonts w:ascii="Times New Roman" w:hAnsi="Times New Roman"/>
                <w:sz w:val="28"/>
                <w:szCs w:val="28"/>
              </w:rPr>
              <w:t>2020</w:t>
            </w:r>
            <w:r w:rsidRPr="00E00F6B">
              <w:rPr>
                <w:rFonts w:ascii="Times New Roman" w:hAnsi="Times New Roman"/>
                <w:sz w:val="28"/>
                <w:szCs w:val="28"/>
              </w:rPr>
              <w:t xml:space="preserve"> г.</w:t>
            </w:r>
          </w:p>
        </w:tc>
        <w:tc>
          <w:tcPr>
            <w:tcW w:w="7343"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771D31" w:rsidRPr="00E00F6B" w:rsidRDefault="00771D31" w:rsidP="00771D31">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771D31" w:rsidRPr="00E00F6B" w:rsidRDefault="00771D31" w:rsidP="00771D31">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771D31" w:rsidRPr="00E00F6B" w:rsidRDefault="00771D31" w:rsidP="00771D31">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771D31" w:rsidRDefault="00771D31" w:rsidP="00771D31">
      <w:pPr>
        <w:ind w:firstLine="567"/>
        <w:rPr>
          <w:rFonts w:ascii="Times New Roman" w:hAnsi="Times New Roman"/>
          <w:sz w:val="28"/>
          <w:szCs w:val="28"/>
        </w:rPr>
      </w:pP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771D31" w:rsidRPr="00E00F6B" w:rsidRDefault="00771D31" w:rsidP="00771D31">
      <w:pPr>
        <w:ind w:firstLine="851"/>
        <w:rPr>
          <w:rFonts w:ascii="Times New Roman" w:hAnsi="Times New Roman"/>
          <w:sz w:val="28"/>
          <w:szCs w:val="28"/>
        </w:rPr>
      </w:pPr>
    </w:p>
    <w:tbl>
      <w:tblPr>
        <w:tblW w:w="107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7805"/>
      </w:tblGrid>
      <w:tr w:rsidR="00771D31" w:rsidRPr="00E00F6B" w:rsidTr="00B53A01">
        <w:trPr>
          <w:trHeight w:val="435"/>
        </w:trPr>
        <w:tc>
          <w:tcPr>
            <w:tcW w:w="10754" w:type="dxa"/>
            <w:gridSpan w:val="2"/>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2020</w:t>
            </w:r>
            <w:r w:rsidRPr="00E00F6B">
              <w:rPr>
                <w:rFonts w:ascii="Times New Roman" w:hAnsi="Times New Roman"/>
                <w:sz w:val="28"/>
                <w:szCs w:val="28"/>
              </w:rPr>
              <w:t xml:space="preserve"> году (за отчетный </w:t>
            </w:r>
            <w:r>
              <w:rPr>
                <w:rFonts w:ascii="Times New Roman" w:hAnsi="Times New Roman"/>
                <w:sz w:val="28"/>
                <w:szCs w:val="28"/>
              </w:rPr>
              <w:t>2019</w:t>
            </w:r>
            <w:r w:rsidRPr="00E00F6B">
              <w:rPr>
                <w:rFonts w:ascii="Times New Roman" w:hAnsi="Times New Roman"/>
                <w:sz w:val="28"/>
                <w:szCs w:val="28"/>
              </w:rPr>
              <w:t xml:space="preserve"> г.)</w:t>
            </w:r>
          </w:p>
        </w:tc>
      </w:tr>
      <w:tr w:rsidR="00771D31" w:rsidRPr="00E00F6B" w:rsidTr="00B53A01">
        <w:trPr>
          <w:trHeight w:val="435"/>
        </w:trPr>
        <w:tc>
          <w:tcPr>
            <w:tcW w:w="2949"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21 мая </w:t>
            </w:r>
            <w:r>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805"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771D31" w:rsidRPr="00E00F6B" w:rsidTr="00B53A01">
        <w:trPr>
          <w:trHeight w:val="435"/>
        </w:trPr>
        <w:tc>
          <w:tcPr>
            <w:tcW w:w="2949"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805"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771D31" w:rsidRPr="00E00F6B" w:rsidTr="00B53A01">
        <w:trPr>
          <w:trHeight w:val="435"/>
        </w:trPr>
        <w:tc>
          <w:tcPr>
            <w:tcW w:w="2949"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31 декабря </w:t>
            </w:r>
            <w:r>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805" w:type="dxa"/>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771D31" w:rsidRPr="00E00F6B" w:rsidTr="00B53A01">
        <w:trPr>
          <w:trHeight w:val="435"/>
        </w:trPr>
        <w:tc>
          <w:tcPr>
            <w:tcW w:w="10754" w:type="dxa"/>
            <w:gridSpan w:val="2"/>
          </w:tcPr>
          <w:p w:rsidR="00771D31" w:rsidRDefault="00771D31" w:rsidP="006B7FEA">
            <w:pPr>
              <w:ind w:firstLine="0"/>
              <w:rPr>
                <w:rFonts w:ascii="Times New Roman" w:hAnsi="Times New Roman"/>
                <w:sz w:val="28"/>
                <w:szCs w:val="28"/>
              </w:rPr>
            </w:pPr>
            <w:r w:rsidRPr="00E00F6B">
              <w:rPr>
                <w:rFonts w:ascii="Times New Roman" w:hAnsi="Times New Roman"/>
                <w:sz w:val="28"/>
                <w:szCs w:val="28"/>
              </w:rPr>
              <w:lastRenderedPageBreak/>
              <w:t xml:space="preserve">Пример: гражданин представляет в сентябре </w:t>
            </w:r>
            <w:r>
              <w:rPr>
                <w:rFonts w:ascii="Times New Roman" w:hAnsi="Times New Roman"/>
                <w:sz w:val="28"/>
                <w:szCs w:val="28"/>
              </w:rPr>
              <w:t>2020</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sz w:val="28"/>
                <w:szCs w:val="28"/>
              </w:rPr>
              <w:t>2020</w:t>
            </w:r>
            <w:r w:rsidRPr="00E00F6B">
              <w:rPr>
                <w:rFonts w:ascii="Times New Roman" w:hAnsi="Times New Roman"/>
                <w:sz w:val="28"/>
                <w:szCs w:val="28"/>
              </w:rPr>
              <w:t xml:space="preserve"> года</w:t>
            </w:r>
          </w:p>
        </w:tc>
      </w:tr>
      <w:tr w:rsidR="00771D31" w:rsidRPr="00E00F6B" w:rsidTr="00B53A01">
        <w:trPr>
          <w:trHeight w:val="435"/>
        </w:trPr>
        <w:tc>
          <w:tcPr>
            <w:tcW w:w="2949" w:type="dxa"/>
          </w:tcPr>
          <w:p w:rsidR="00771D31" w:rsidRDefault="00771D31" w:rsidP="006B7FEA">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Pr>
                <w:rFonts w:ascii="Times New Roman" w:hAnsi="Times New Roman"/>
                <w:sz w:val="28"/>
                <w:szCs w:val="28"/>
              </w:rPr>
              <w:t>2020</w:t>
            </w:r>
            <w:r w:rsidRPr="00E00F6B">
              <w:rPr>
                <w:rFonts w:ascii="Times New Roman" w:hAnsi="Times New Roman"/>
                <w:sz w:val="28"/>
                <w:szCs w:val="28"/>
              </w:rPr>
              <w:t> года исполнилось 18 лет</w:t>
            </w:r>
          </w:p>
        </w:tc>
        <w:tc>
          <w:tcPr>
            <w:tcW w:w="7805" w:type="dxa"/>
          </w:tcPr>
          <w:p w:rsidR="00771D31" w:rsidRDefault="00771D31" w:rsidP="006B7FEA">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года) сыну гражданина уже исполнилось 18 лет</w:t>
            </w:r>
          </w:p>
        </w:tc>
      </w:tr>
      <w:tr w:rsidR="00771D31" w:rsidRPr="00E00F6B" w:rsidTr="00B53A01">
        <w:trPr>
          <w:trHeight w:val="435"/>
        </w:trPr>
        <w:tc>
          <w:tcPr>
            <w:tcW w:w="2949" w:type="dxa"/>
          </w:tcPr>
          <w:p w:rsidR="00771D31" w:rsidRDefault="00771D31" w:rsidP="006B7FEA">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Pr>
                <w:rFonts w:ascii="Times New Roman" w:hAnsi="Times New Roman"/>
                <w:sz w:val="28"/>
                <w:szCs w:val="28"/>
              </w:rPr>
              <w:t>2020</w:t>
            </w:r>
            <w:r w:rsidRPr="00E00F6B">
              <w:rPr>
                <w:rFonts w:ascii="Times New Roman" w:hAnsi="Times New Roman"/>
                <w:sz w:val="28"/>
                <w:szCs w:val="28"/>
              </w:rPr>
              <w:t> года исполнилось 18 лет</w:t>
            </w:r>
          </w:p>
        </w:tc>
        <w:tc>
          <w:tcPr>
            <w:tcW w:w="7805" w:type="dxa"/>
          </w:tcPr>
          <w:p w:rsidR="00771D31" w:rsidRDefault="00771D31" w:rsidP="006B7FEA">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года) он еще являлся несовершеннолетним</w:t>
            </w:r>
          </w:p>
        </w:tc>
      </w:tr>
      <w:tr w:rsidR="00771D31" w:rsidRPr="00E00F6B" w:rsidTr="00B53A01">
        <w:trPr>
          <w:trHeight w:val="435"/>
        </w:trPr>
        <w:tc>
          <w:tcPr>
            <w:tcW w:w="2949" w:type="dxa"/>
          </w:tcPr>
          <w:p w:rsidR="00771D31" w:rsidRDefault="00771D31" w:rsidP="006B7FEA">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Pr>
                <w:rFonts w:ascii="Times New Roman" w:hAnsi="Times New Roman"/>
                <w:sz w:val="28"/>
                <w:szCs w:val="28"/>
              </w:rPr>
              <w:t>2020</w:t>
            </w:r>
            <w:r w:rsidRPr="00E00F6B">
              <w:rPr>
                <w:rFonts w:ascii="Times New Roman" w:hAnsi="Times New Roman"/>
                <w:sz w:val="28"/>
                <w:szCs w:val="28"/>
              </w:rPr>
              <w:t> года исполнилось 18 лет</w:t>
            </w:r>
          </w:p>
        </w:tc>
        <w:tc>
          <w:tcPr>
            <w:tcW w:w="7805" w:type="dxa"/>
          </w:tcPr>
          <w:p w:rsidR="00771D31" w:rsidRDefault="00771D31" w:rsidP="006B7FEA">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xml:space="preserve"> года) сын гражданина являлся несовершеннолетним </w:t>
            </w:r>
          </w:p>
        </w:tc>
      </w:tr>
    </w:tbl>
    <w:p w:rsidR="00771D31" w:rsidRDefault="00771D31" w:rsidP="00771D31">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771D31"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771D31" w:rsidRPr="003E1E1D" w:rsidRDefault="00771D31" w:rsidP="00771D31">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771D31" w:rsidRPr="00427B53" w:rsidRDefault="00771D31" w:rsidP="00771D31">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771D31" w:rsidRPr="00427B53"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771D31" w:rsidRPr="00DF5BA1"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за отчетным.</w:t>
      </w:r>
    </w:p>
    <w:p w:rsidR="00771D31" w:rsidRPr="00E00F6B" w:rsidRDefault="00771D31" w:rsidP="00771D31">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w:t>
      </w:r>
      <w:r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771D31" w:rsidRPr="00E00F6B" w:rsidRDefault="00771D31" w:rsidP="00771D31">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771D31" w:rsidRPr="00E00F6B" w:rsidRDefault="00771D31" w:rsidP="00771D31">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w:t>
      </w:r>
      <w:r w:rsidRPr="00E00F6B">
        <w:rPr>
          <w:rFonts w:ascii="Times New Roman" w:hAnsi="Times New Roman"/>
          <w:sz w:val="28"/>
          <w:szCs w:val="28"/>
        </w:rPr>
        <w:lastRenderedPageBreak/>
        <w:t>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2017</w:t>
      </w:r>
      <w:r>
        <w:rPr>
          <w:rFonts w:ascii="Times New Roman" w:hAnsi="Times New Roman"/>
          <w:sz w:val="28"/>
          <w:szCs w:val="28"/>
        </w:rPr>
        <w:t> </w:t>
      </w:r>
      <w:r w:rsidRPr="00E00F6B">
        <w:rPr>
          <w:rFonts w:ascii="Times New Roman" w:hAnsi="Times New Roman"/>
          <w:sz w:val="28"/>
          <w:szCs w:val="28"/>
        </w:rPr>
        <w:t>г. № 472</w:t>
      </w:r>
      <w:r>
        <w:rPr>
          <w:rFonts w:ascii="Times New Roman" w:hAnsi="Times New Roman"/>
          <w:sz w:val="28"/>
          <w:szCs w:val="28"/>
        </w:rPr>
        <w:t xml:space="preserve"> «</w:t>
      </w:r>
      <w:r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Pr>
          <w:rFonts w:ascii="Times New Roman" w:hAnsi="Times New Roman"/>
          <w:sz w:val="28"/>
          <w:szCs w:val="28"/>
        </w:rPr>
        <w:t>№</w:t>
      </w:r>
      <w:r w:rsidRPr="006C242E">
        <w:rPr>
          <w:rFonts w:ascii="Times New Roman" w:hAnsi="Times New Roman"/>
          <w:sz w:val="28"/>
          <w:szCs w:val="28"/>
        </w:rPr>
        <w:t xml:space="preserve"> 460</w:t>
      </w:r>
      <w:r>
        <w:rPr>
          <w:rFonts w:ascii="Times New Roman" w:hAnsi="Times New Roman"/>
          <w:sz w:val="28"/>
          <w:szCs w:val="28"/>
        </w:rPr>
        <w:t>»</w:t>
      </w:r>
      <w:r w:rsidRPr="00E00F6B">
        <w:rPr>
          <w:rFonts w:ascii="Times New Roman" w:hAnsi="Times New Roman"/>
          <w:sz w:val="28"/>
          <w:szCs w:val="28"/>
        </w:rPr>
        <w:t>.</w:t>
      </w:r>
    </w:p>
    <w:p w:rsidR="00771D31" w:rsidRPr="00E00F6B"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771D31" w:rsidRPr="00E00F6B" w:rsidRDefault="00771D31" w:rsidP="00771D31">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771D31" w:rsidRPr="00E00F6B" w:rsidRDefault="00771D31" w:rsidP="00771D31">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7267"/>
      </w:tblGrid>
      <w:tr w:rsidR="00771D31" w:rsidRPr="00E00F6B" w:rsidTr="00B53A01">
        <w:tc>
          <w:tcPr>
            <w:tcW w:w="3336" w:type="dxa"/>
            <w:shd w:val="clear" w:color="auto" w:fill="auto"/>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7267" w:type="dxa"/>
            <w:shd w:val="clear" w:color="auto" w:fill="auto"/>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771D31" w:rsidRPr="00E00F6B" w:rsidTr="00B53A01">
        <w:tc>
          <w:tcPr>
            <w:tcW w:w="3336" w:type="dxa"/>
            <w:shd w:val="clear" w:color="auto" w:fill="auto"/>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267" w:type="dxa"/>
            <w:shd w:val="clear" w:color="auto" w:fill="auto"/>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w:t>
            </w:r>
            <w:r w:rsidRPr="00E00F6B">
              <w:rPr>
                <w:rFonts w:ascii="Times New Roman" w:hAnsi="Times New Roman"/>
                <w:sz w:val="28"/>
                <w:szCs w:val="28"/>
              </w:rPr>
              <w:lastRenderedPageBreak/>
              <w:t>Правительством Российской Федерации</w:t>
            </w:r>
          </w:p>
        </w:tc>
      </w:tr>
      <w:tr w:rsidR="00771D31" w:rsidRPr="00E00F6B" w:rsidTr="00B53A01">
        <w:tc>
          <w:tcPr>
            <w:tcW w:w="3336" w:type="dxa"/>
            <w:shd w:val="clear" w:color="auto" w:fill="auto"/>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267" w:type="dxa"/>
            <w:shd w:val="clear" w:color="auto" w:fill="auto"/>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771D31" w:rsidRPr="00E00F6B" w:rsidTr="00B53A01">
        <w:tc>
          <w:tcPr>
            <w:tcW w:w="3336" w:type="dxa"/>
            <w:tcBorders>
              <w:bottom w:val="single" w:sz="4" w:space="0" w:color="auto"/>
            </w:tcBorders>
            <w:shd w:val="clear" w:color="auto" w:fill="auto"/>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7267" w:type="dxa"/>
            <w:tcBorders>
              <w:bottom w:val="single" w:sz="4" w:space="0" w:color="auto"/>
            </w:tcBorders>
            <w:shd w:val="clear" w:color="auto" w:fill="auto"/>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771D31" w:rsidRPr="00E00F6B" w:rsidTr="00B53A01">
        <w:tc>
          <w:tcPr>
            <w:tcW w:w="3336" w:type="dxa"/>
            <w:shd w:val="clear" w:color="auto" w:fill="FFFFFF"/>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267" w:type="dxa"/>
            <w:shd w:val="clear" w:color="auto" w:fill="FFFFFF"/>
          </w:tcPr>
          <w:p w:rsidR="00771D31" w:rsidRPr="00E00F6B" w:rsidRDefault="00771D31" w:rsidP="006B7FEA">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771D31" w:rsidRPr="00E00F6B" w:rsidTr="00B53A01">
        <w:tc>
          <w:tcPr>
            <w:tcW w:w="3336" w:type="dxa"/>
            <w:shd w:val="clear" w:color="auto" w:fill="FFFFFF"/>
          </w:tcPr>
          <w:p w:rsidR="00771D31" w:rsidRPr="00E00F6B" w:rsidRDefault="00771D31" w:rsidP="006B7FEA">
            <w:pPr>
              <w:ind w:firstLine="0"/>
              <w:rPr>
                <w:rFonts w:ascii="Times New Roman" w:hAnsi="Times New Roman"/>
                <w:sz w:val="28"/>
                <w:szCs w:val="28"/>
              </w:rPr>
            </w:pPr>
            <w:r w:rsidRPr="00E00F6B">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w:t>
            </w:r>
            <w:r w:rsidRPr="00E00F6B">
              <w:rPr>
                <w:rFonts w:ascii="Times New Roman" w:hAnsi="Times New Roman"/>
                <w:sz w:val="28"/>
                <w:szCs w:val="28"/>
              </w:rPr>
              <w:lastRenderedPageBreak/>
              <w:t>казачьими обществами (Федеральное агентство по делам национальностей)</w:t>
            </w:r>
          </w:p>
        </w:tc>
        <w:tc>
          <w:tcPr>
            <w:tcW w:w="7267" w:type="dxa"/>
            <w:shd w:val="clear" w:color="auto" w:fill="FFFFFF"/>
          </w:tcPr>
          <w:p w:rsidR="00771D31" w:rsidRPr="00E00F6B" w:rsidRDefault="00771D31" w:rsidP="006B7FEA">
            <w:pPr>
              <w:ind w:firstLine="33"/>
              <w:rPr>
                <w:rFonts w:ascii="Times New Roman" w:hAnsi="Times New Roman"/>
                <w:sz w:val="28"/>
                <w:szCs w:val="28"/>
              </w:rPr>
            </w:pPr>
            <w:r w:rsidRPr="00E00F6B">
              <w:rPr>
                <w:rFonts w:ascii="Times New Roman" w:hAnsi="Times New Roman"/>
                <w:sz w:val="28"/>
                <w:szCs w:val="28"/>
              </w:rPr>
              <w:lastRenderedPageBreak/>
              <w:t>атаманами войскового казачьего общества и атаманами войскового казачьего общества, избранным</w:t>
            </w:r>
            <w:r>
              <w:rPr>
                <w:rFonts w:ascii="Times New Roman" w:hAnsi="Times New Roman"/>
                <w:sz w:val="28"/>
                <w:szCs w:val="28"/>
              </w:rPr>
              <w:t>и</w:t>
            </w:r>
            <w:r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771D31" w:rsidRDefault="00771D31" w:rsidP="00771D31">
      <w:pPr>
        <w:rPr>
          <w:rFonts w:ascii="Times New Roman" w:hAnsi="Times New Roman"/>
          <w:sz w:val="28"/>
          <w:szCs w:val="28"/>
        </w:rPr>
      </w:pP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771D31" w:rsidRPr="00E00F6B" w:rsidRDefault="00771D31" w:rsidP="00771D31">
      <w:pPr>
        <w:ind w:firstLine="851"/>
        <w:rPr>
          <w:rFonts w:ascii="Times New Roman" w:hAnsi="Times New Roman"/>
          <w:sz w:val="28"/>
          <w:szCs w:val="28"/>
        </w:rPr>
      </w:pPr>
      <w:r w:rsidRPr="00E00F6B">
        <w:rPr>
          <w:rFonts w:ascii="Times New Roman" w:hAnsi="Times New Roman"/>
          <w:sz w:val="28"/>
          <w:szCs w:val="28"/>
        </w:rPr>
        <w:br w:type="page"/>
      </w:r>
    </w:p>
    <w:p w:rsidR="00771D31" w:rsidRPr="00E00F6B" w:rsidRDefault="00771D31" w:rsidP="00771D31">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771D31" w:rsidRPr="00E00F6B" w:rsidRDefault="00771D31" w:rsidP="00771D31">
      <w:pPr>
        <w:autoSpaceDE w:val="0"/>
        <w:autoSpaceDN w:val="0"/>
        <w:adjustRightInd w:val="0"/>
        <w:ind w:firstLine="851"/>
        <w:jc w:val="center"/>
        <w:rPr>
          <w:rFonts w:ascii="Times New Roman" w:hAnsi="Times New Roman"/>
          <w:b/>
          <w:sz w:val="28"/>
          <w:szCs w:val="28"/>
        </w:rPr>
      </w:pPr>
    </w:p>
    <w:p w:rsidR="00771D31"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rsidR="00771D31" w:rsidRPr="00E00F6B" w:rsidRDefault="00771D31" w:rsidP="00771D31">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771D31" w:rsidRDefault="00771D31" w:rsidP="00771D31">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В случаях, установленных нормативными правовыми актами Российской Федерации, сведения представляются с</w:t>
      </w:r>
      <w:r w:rsidRPr="00481001">
        <w:rPr>
          <w:rFonts w:ascii="Times New Roman" w:hAnsi="Times New Roman"/>
          <w:sz w:val="28"/>
          <w:szCs w:val="28"/>
        </w:rPr>
        <w:t xml:space="preserve"> использовани</w:t>
      </w:r>
      <w:r>
        <w:rPr>
          <w:rFonts w:ascii="Times New Roman" w:hAnsi="Times New Roman"/>
          <w:sz w:val="28"/>
          <w:szCs w:val="28"/>
        </w:rPr>
        <w:t>ем</w:t>
      </w:r>
      <w:r w:rsidRPr="00481001">
        <w:rPr>
          <w:rFonts w:ascii="Times New Roman" w:hAnsi="Times New Roman"/>
          <w:sz w:val="28"/>
          <w:szCs w:val="28"/>
        </w:rPr>
        <w:t xml:space="preserve"> специального программного обеспечения </w:t>
      </w:r>
      <w:r>
        <w:rPr>
          <w:rFonts w:ascii="Times New Roman" w:hAnsi="Times New Roman"/>
          <w:sz w:val="28"/>
          <w:szCs w:val="28"/>
        </w:rPr>
        <w:t>«</w:t>
      </w:r>
      <w:r w:rsidRPr="00481001">
        <w:rPr>
          <w:rFonts w:ascii="Times New Roman" w:hAnsi="Times New Roman"/>
          <w:sz w:val="28"/>
          <w:szCs w:val="28"/>
        </w:rPr>
        <w:t>Справки БК</w:t>
      </w:r>
      <w:r>
        <w:rPr>
          <w:rFonts w:ascii="Times New Roman" w:hAnsi="Times New Roman"/>
          <w:sz w:val="28"/>
          <w:szCs w:val="28"/>
        </w:rPr>
        <w:t>»</w:t>
      </w:r>
      <w:r w:rsidRPr="00481001">
        <w:rPr>
          <w:rFonts w:ascii="Times New Roman" w:hAnsi="Times New Roman"/>
          <w:sz w:val="28"/>
          <w:szCs w:val="28"/>
        </w:rPr>
        <w:t xml:space="preserve"> </w:t>
      </w:r>
      <w:r>
        <w:rPr>
          <w:rFonts w:ascii="Times New Roman" w:hAnsi="Times New Roman"/>
          <w:sz w:val="28"/>
          <w:szCs w:val="28"/>
        </w:rPr>
        <w:t>(далее – СПО «Справки БК»).</w:t>
      </w:r>
    </w:p>
    <w:p w:rsidR="00771D31" w:rsidRPr="00386D93"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771D31" w:rsidRPr="00F1231D"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E00F6B">
        <w:rPr>
          <w:rFonts w:ascii="Times New Roman" w:hAnsi="Times New Roman"/>
          <w:color w:val="1F497D"/>
          <w:sz w:val="28"/>
          <w:szCs w:val="28"/>
        </w:rPr>
        <w:t xml:space="preserve"> </w:t>
      </w:r>
      <w:r w:rsidRPr="00E00F6B">
        <w:rPr>
          <w:rFonts w:ascii="Times New Roman" w:hAnsi="Times New Roman"/>
          <w:sz w:val="28"/>
          <w:szCs w:val="28"/>
        </w:rPr>
        <w:t>Наличие подписи на каждом листе (в пустой части страницы) не является нарушением.</w:t>
      </w:r>
      <w:r w:rsidRPr="00E00F6B">
        <w:rPr>
          <w:rFonts w:ascii="Times New Roman" w:hAnsi="Times New Roman"/>
          <w:b/>
          <w:sz w:val="28"/>
          <w:szCs w:val="28"/>
        </w:rPr>
        <w:t xml:space="preserve"> </w:t>
      </w:r>
    </w:p>
    <w:p w:rsidR="00771D31" w:rsidRDefault="00771D31" w:rsidP="00771D31">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771D31" w:rsidRDefault="00771D31" w:rsidP="00771D31">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771D31" w:rsidRDefault="00771D31" w:rsidP="00771D31">
      <w:pPr>
        <w:pStyle w:val="aa"/>
        <w:ind w:left="0" w:firstLine="567"/>
        <w:rPr>
          <w:rFonts w:ascii="Times New Roman" w:hAnsi="Times New Roman"/>
          <w:sz w:val="28"/>
          <w:szCs w:val="28"/>
        </w:rPr>
      </w:pPr>
      <w:r w:rsidRPr="00EB1D70">
        <w:rPr>
          <w:rFonts w:ascii="Times New Roman" w:hAnsi="Times New Roman"/>
          <w:sz w:val="28"/>
          <w:szCs w:val="28"/>
        </w:rPr>
        <w:t>-</w:t>
      </w:r>
      <w:r>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771D31" w:rsidRDefault="00771D31" w:rsidP="00771D31">
      <w:pPr>
        <w:pStyle w:val="aa"/>
        <w:ind w:left="0" w:firstLine="567"/>
        <w:rPr>
          <w:rFonts w:ascii="Times New Roman" w:hAnsi="Times New Roman"/>
          <w:sz w:val="28"/>
          <w:szCs w:val="28"/>
        </w:rPr>
      </w:pPr>
      <w:r w:rsidRPr="00EB1D70">
        <w:rPr>
          <w:rFonts w:ascii="Times New Roman" w:hAnsi="Times New Roman"/>
          <w:sz w:val="28"/>
          <w:szCs w:val="28"/>
        </w:rPr>
        <w:t>-</w:t>
      </w:r>
      <w:r>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771D31" w:rsidRDefault="00771D31" w:rsidP="00771D31">
      <w:pPr>
        <w:pStyle w:val="aa"/>
        <w:ind w:left="0" w:firstLine="567"/>
        <w:rPr>
          <w:rFonts w:ascii="Times New Roman" w:hAnsi="Times New Roman"/>
          <w:sz w:val="28"/>
          <w:szCs w:val="28"/>
        </w:rPr>
      </w:pPr>
      <w:r w:rsidRPr="00EB1D70">
        <w:rPr>
          <w:rFonts w:ascii="Times New Roman" w:hAnsi="Times New Roman"/>
          <w:sz w:val="28"/>
          <w:szCs w:val="28"/>
        </w:rPr>
        <w:t>-</w:t>
      </w:r>
      <w:r>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771D31" w:rsidRDefault="00771D31" w:rsidP="00771D31">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771D31" w:rsidRDefault="00771D31" w:rsidP="00771D31">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771D31" w:rsidRDefault="00771D31" w:rsidP="00771D31">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771D31" w:rsidRDefault="00771D31" w:rsidP="00771D31">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771D31" w:rsidRDefault="00771D31" w:rsidP="00771D31">
      <w:pPr>
        <w:pStyle w:val="aa"/>
        <w:ind w:left="0" w:firstLine="567"/>
        <w:rPr>
          <w:rFonts w:ascii="Times New Roman" w:hAnsi="Times New Roman"/>
          <w:sz w:val="28"/>
          <w:szCs w:val="28"/>
        </w:rPr>
      </w:pPr>
    </w:p>
    <w:p w:rsidR="00B53A01" w:rsidRDefault="00B53A01" w:rsidP="00771D31">
      <w:pPr>
        <w:pStyle w:val="aa"/>
        <w:ind w:left="0" w:firstLine="567"/>
        <w:rPr>
          <w:rFonts w:ascii="Times New Roman" w:hAnsi="Times New Roman"/>
          <w:sz w:val="28"/>
          <w:szCs w:val="28"/>
        </w:rPr>
      </w:pPr>
    </w:p>
    <w:p w:rsidR="00B53A01" w:rsidRDefault="00B53A01" w:rsidP="00771D31">
      <w:pPr>
        <w:pStyle w:val="aa"/>
        <w:ind w:left="0" w:firstLine="567"/>
        <w:rPr>
          <w:rFonts w:ascii="Times New Roman" w:hAnsi="Times New Roman"/>
          <w:sz w:val="28"/>
          <w:szCs w:val="28"/>
        </w:rPr>
      </w:pPr>
    </w:p>
    <w:p w:rsidR="00771D31" w:rsidRDefault="00771D31" w:rsidP="00771D31">
      <w:pPr>
        <w:pStyle w:val="aa"/>
        <w:ind w:left="0" w:firstLine="567"/>
        <w:rPr>
          <w:rFonts w:ascii="Times New Roman" w:hAnsi="Times New Roman"/>
          <w:color w:val="000000"/>
          <w:sz w:val="28"/>
          <w:szCs w:val="18"/>
          <w:lang w:eastAsia="ru-RU"/>
        </w:rPr>
      </w:pPr>
    </w:p>
    <w:p w:rsidR="00771D31" w:rsidRPr="00E00F6B" w:rsidRDefault="00771D31" w:rsidP="00771D31">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lastRenderedPageBreak/>
        <w:t>ТИТУЛЬНЫЙ ЛИСТ</w:t>
      </w:r>
    </w:p>
    <w:p w:rsidR="00771D31" w:rsidRPr="00E00F6B" w:rsidRDefault="00771D31" w:rsidP="00771D31">
      <w:pPr>
        <w:pStyle w:val="aa"/>
        <w:tabs>
          <w:tab w:val="left" w:pos="851"/>
        </w:tabs>
        <w:ind w:left="0" w:firstLine="851"/>
        <w:jc w:val="center"/>
        <w:rPr>
          <w:rFonts w:ascii="Times New Roman" w:hAnsi="Times New Roman"/>
          <w:b/>
          <w:sz w:val="28"/>
          <w:szCs w:val="28"/>
        </w:rPr>
      </w:pPr>
    </w:p>
    <w:p w:rsidR="00771D31" w:rsidRPr="00E00F6B" w:rsidRDefault="00771D31" w:rsidP="00771D31">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771D31" w:rsidRPr="00E00F6B" w:rsidRDefault="00771D31" w:rsidP="00771D31">
      <w:pPr>
        <w:tabs>
          <w:tab w:val="left" w:pos="567"/>
        </w:tabs>
        <w:ind w:firstLine="567"/>
        <w:rPr>
          <w:rFonts w:ascii="Times New Roman" w:hAnsi="Times New Roman" w:cs="Courier New"/>
          <w:sz w:val="28"/>
          <w:szCs w:val="28"/>
        </w:rPr>
      </w:pPr>
      <w:r w:rsidRPr="00E00F6B">
        <w:rPr>
          <w:rFonts w:ascii="Times New Roman" w:hAnsi="Times New Roman"/>
          <w:sz w:val="28"/>
          <w:szCs w:val="28"/>
        </w:rPr>
        <w:t xml:space="preserve">1) фамилия, имя и отчество гражданина, служащего (работника), представляющего сведения, </w:t>
      </w:r>
      <w:r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указываются (в именительном падеж</w:t>
      </w:r>
      <w:r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Pr="00E00F6B">
        <w:rPr>
          <w:rStyle w:val="a8"/>
          <w:rFonts w:ascii="Times New Roman" w:hAnsi="Times New Roman" w:cs="Times New Roman"/>
          <w:sz w:val="28"/>
          <w:szCs w:val="28"/>
        </w:rPr>
        <w:t>полностью, без</w:t>
      </w:r>
      <w:r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Pr>
          <w:rStyle w:val="a8"/>
          <w:rFonts w:ascii="Times New Roman" w:hAnsi="Times New Roman" w:cs="Times New Roman"/>
          <w:color w:val="000000"/>
          <w:sz w:val="28"/>
          <w:szCs w:val="28"/>
        </w:rPr>
        <w:t xml:space="preserve">, по состоянию на дату представления справки (реквизиты </w:t>
      </w:r>
      <w:r>
        <w:rPr>
          <w:rFonts w:ascii="Times New Roman" w:hAnsi="Times New Roman" w:cs="Courier New"/>
          <w:sz w:val="28"/>
          <w:szCs w:val="28"/>
        </w:rPr>
        <w:t>у</w:t>
      </w:r>
      <w:r w:rsidRPr="006B73BA">
        <w:rPr>
          <w:rFonts w:ascii="Times New Roman" w:hAnsi="Times New Roman" w:cs="Courier New"/>
          <w:sz w:val="28"/>
          <w:szCs w:val="28"/>
        </w:rPr>
        <w:t>достоверяющ</w:t>
      </w:r>
      <w:r>
        <w:rPr>
          <w:rFonts w:ascii="Times New Roman" w:hAnsi="Times New Roman" w:cs="Courier New"/>
          <w:sz w:val="28"/>
          <w:szCs w:val="28"/>
        </w:rPr>
        <w:t xml:space="preserve">его личность документа указываются </w:t>
      </w:r>
      <w:r w:rsidRPr="006B73BA">
        <w:rPr>
          <w:rFonts w:ascii="Times New Roman" w:hAnsi="Times New Roman" w:cs="Courier New"/>
          <w:sz w:val="28"/>
          <w:szCs w:val="28"/>
        </w:rPr>
        <w:t>по состоянию на дату представления справки</w:t>
      </w:r>
      <w:r>
        <w:rPr>
          <w:rFonts w:ascii="Times New Roman" w:hAnsi="Times New Roman" w:cs="Courier New"/>
          <w:sz w:val="28"/>
          <w:szCs w:val="28"/>
        </w:rPr>
        <w:t>)</w:t>
      </w:r>
      <w:r w:rsidRPr="00E00F6B">
        <w:rPr>
          <w:rStyle w:val="a8"/>
          <w:rFonts w:ascii="Times New Roman" w:hAnsi="Times New Roman" w:cs="Times New Roman"/>
          <w:color w:val="000000"/>
          <w:sz w:val="28"/>
          <w:szCs w:val="28"/>
        </w:rPr>
        <w:t xml:space="preserve">. </w:t>
      </w:r>
      <w:r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771D31" w:rsidRPr="00E00F6B" w:rsidRDefault="00771D31" w:rsidP="00771D31">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771D31" w:rsidRPr="00E00F6B" w:rsidRDefault="00771D31" w:rsidP="00771D31">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Pr>
          <w:rStyle w:val="a8"/>
          <w:rFonts w:ascii="Times New Roman" w:hAnsi="Times New Roman" w:cs="Times New Roman"/>
          <w:color w:val="000000"/>
          <w:sz w:val="28"/>
          <w:szCs w:val="28"/>
        </w:rPr>
        <w:t xml:space="preserve">декларационной кампании </w:t>
      </w:r>
      <w:r>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w:t>
      </w:r>
      <w:r>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p>
    <w:p w:rsidR="00771D31" w:rsidRPr="00E00F6B" w:rsidRDefault="00771D31" w:rsidP="00771D31">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w:t>
      </w:r>
      <w:r w:rsidRPr="00E00F6B">
        <w:rPr>
          <w:rFonts w:ascii="Times New Roman" w:hAnsi="Times New Roman"/>
          <w:sz w:val="28"/>
          <w:szCs w:val="28"/>
        </w:rPr>
        <w:t>или «находится на домашнем воспитании».</w:t>
      </w:r>
    </w:p>
    <w:p w:rsidR="00771D31" w:rsidRDefault="00771D31" w:rsidP="00771D31">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E00F6B">
        <w:rPr>
          <w:rFonts w:ascii="Times New Roman" w:hAnsi="Times New Roman"/>
          <w:sz w:val="28"/>
          <w:szCs w:val="28"/>
        </w:rPr>
        <w:t xml:space="preserve"> или «домохозяйка» («домохозяин»)</w:t>
      </w:r>
      <w:r w:rsidRPr="00E00F6B">
        <w:rPr>
          <w:rStyle w:val="a8"/>
          <w:rFonts w:ascii="Times New Roman" w:hAnsi="Times New Roman" w:cs="Times New Roman"/>
          <w:sz w:val="28"/>
          <w:szCs w:val="28"/>
        </w:rPr>
        <w:t>;</w:t>
      </w:r>
    </w:p>
    <w:p w:rsidR="00771D31" w:rsidRPr="00427B53" w:rsidRDefault="00771D31" w:rsidP="00771D31">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p>
    <w:p w:rsidR="00771D31" w:rsidRPr="00E00F6B" w:rsidRDefault="00771D31" w:rsidP="00771D31">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Pr="00E00F6B">
        <w:rPr>
          <w:rFonts w:ascii="Times New Roman" w:hAnsi="Times New Roman" w:cs="Times New Roman"/>
          <w:sz w:val="28"/>
          <w:szCs w:val="28"/>
        </w:rPr>
        <w:t xml:space="preserve">организация, в которой находится трудовая книжка. </w:t>
      </w:r>
      <w:r w:rsidRPr="00E00F6B">
        <w:rPr>
          <w:rFonts w:ascii="Times New Roman" w:hAnsi="Times New Roman"/>
          <w:sz w:val="28"/>
          <w:szCs w:val="28"/>
        </w:rPr>
        <w:t>При этом рекомендуется указать и иные места работы.</w:t>
      </w:r>
    </w:p>
    <w:p w:rsidR="00771D31" w:rsidRPr="00E00F6B" w:rsidRDefault="00771D31" w:rsidP="00771D31">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771D31" w:rsidRPr="00E00F6B" w:rsidRDefault="00771D31" w:rsidP="00771D31">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771D31" w:rsidRPr="00E00F6B" w:rsidRDefault="00771D31" w:rsidP="00771D31">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5) а</w:t>
      </w:r>
      <w:r w:rsidRPr="00E00F6B">
        <w:rPr>
          <w:rFonts w:ascii="Times New Roman" w:hAnsi="Times New Roman" w:cs="Times New Roman"/>
          <w:bCs/>
          <w:sz w:val="28"/>
          <w:szCs w:val="28"/>
        </w:rPr>
        <w:t>дрес места регистрации у</w:t>
      </w:r>
      <w:r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E00F6B">
        <w:rPr>
          <w:rFonts w:ascii="Times New Roman" w:hAnsi="Times New Roman" w:cs="Times New Roman"/>
          <w:sz w:val="28"/>
          <w:szCs w:val="28"/>
        </w:rPr>
        <w:t>. При наличии временной регистрации ее адрес указывается в скобках</w:t>
      </w:r>
      <w:r>
        <w:rPr>
          <w:rFonts w:ascii="Times New Roman" w:hAnsi="Times New Roman" w:cs="Times New Roman"/>
          <w:sz w:val="28"/>
          <w:szCs w:val="28"/>
        </w:rPr>
        <w:t xml:space="preserve"> (в СПО «Справки БК» - в графе «доп. раздел»)</w:t>
      </w:r>
      <w:r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Pr>
          <w:rFonts w:ascii="Times New Roman" w:hAnsi="Times New Roman" w:cs="Times New Roman"/>
          <w:sz w:val="28"/>
          <w:szCs w:val="28"/>
        </w:rPr>
        <w:t xml:space="preserve"> (в СПО «Справки БК» - в графе «доп. раздел»)</w:t>
      </w:r>
      <w:r w:rsidRPr="00E00F6B">
        <w:rPr>
          <w:rFonts w:ascii="Times New Roman" w:hAnsi="Times New Roman" w:cs="Times New Roman"/>
          <w:sz w:val="28"/>
          <w:szCs w:val="28"/>
        </w:rPr>
        <w:t xml:space="preserve">. </w:t>
      </w:r>
    </w:p>
    <w:p w:rsidR="00B53A01" w:rsidRDefault="00771D31" w:rsidP="00B53A01">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Неуказание </w:t>
      </w:r>
      <w:r w:rsidRPr="00E00F6B">
        <w:rPr>
          <w:rFonts w:ascii="Times New Roman" w:hAnsi="Times New Roman"/>
          <w:sz w:val="28"/>
          <w:szCs w:val="28"/>
        </w:rPr>
        <w:t>страхово</w:t>
      </w:r>
      <w:r>
        <w:rPr>
          <w:rFonts w:ascii="Times New Roman" w:hAnsi="Times New Roman"/>
          <w:sz w:val="28"/>
          <w:szCs w:val="28"/>
        </w:rPr>
        <w:t>го</w:t>
      </w:r>
      <w:r w:rsidRPr="00E00F6B">
        <w:rPr>
          <w:rFonts w:ascii="Times New Roman" w:hAnsi="Times New Roman"/>
          <w:sz w:val="28"/>
          <w:szCs w:val="28"/>
        </w:rPr>
        <w:t xml:space="preserve"> номер</w:t>
      </w:r>
      <w:r>
        <w:rPr>
          <w:rFonts w:ascii="Times New Roman" w:hAnsi="Times New Roman"/>
          <w:sz w:val="28"/>
          <w:szCs w:val="28"/>
        </w:rPr>
        <w:t>а</w:t>
      </w:r>
      <w:r w:rsidRPr="00E00F6B">
        <w:rPr>
          <w:rFonts w:ascii="Times New Roman" w:hAnsi="Times New Roman"/>
          <w:sz w:val="28"/>
          <w:szCs w:val="28"/>
        </w:rPr>
        <w:t xml:space="preserve"> индивидуального лицевого счета (СНИЛС)</w:t>
      </w:r>
      <w:r>
        <w:rPr>
          <w:rFonts w:ascii="Times New Roman" w:hAnsi="Times New Roman"/>
          <w:sz w:val="28"/>
          <w:szCs w:val="28"/>
        </w:rPr>
        <w:t xml:space="preserve"> </w:t>
      </w:r>
      <w:r>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B53A01" w:rsidRDefault="00B53A01" w:rsidP="00B53A01">
      <w:pPr>
        <w:tabs>
          <w:tab w:val="left" w:pos="567"/>
        </w:tabs>
        <w:ind w:firstLine="567"/>
        <w:rPr>
          <w:rStyle w:val="a8"/>
          <w:rFonts w:ascii="Times New Roman" w:hAnsi="Times New Roman" w:cs="Times New Roman"/>
          <w:color w:val="000000"/>
          <w:sz w:val="28"/>
          <w:szCs w:val="28"/>
        </w:rPr>
      </w:pPr>
    </w:p>
    <w:p w:rsidR="00771D31" w:rsidRPr="00E00F6B" w:rsidRDefault="00771D31" w:rsidP="00B53A01">
      <w:pPr>
        <w:tabs>
          <w:tab w:val="left" w:pos="567"/>
        </w:tabs>
        <w:ind w:firstLine="567"/>
        <w:rPr>
          <w:rFonts w:ascii="Times New Roman" w:hAnsi="Times New Roman"/>
          <w:b/>
          <w:sz w:val="28"/>
          <w:szCs w:val="28"/>
        </w:rPr>
      </w:pPr>
      <w:r w:rsidRPr="00E00F6B">
        <w:rPr>
          <w:rFonts w:ascii="Times New Roman" w:hAnsi="Times New Roman"/>
          <w:b/>
          <w:sz w:val="28"/>
          <w:szCs w:val="28"/>
        </w:rPr>
        <w:t>РАЗДЕЛ 1. СВЕДЕНИЯ О ДОХОДАХ</w:t>
      </w:r>
    </w:p>
    <w:p w:rsidR="00771D31" w:rsidRPr="00E00F6B" w:rsidRDefault="00771D31" w:rsidP="00771D31">
      <w:pPr>
        <w:ind w:firstLine="851"/>
        <w:jc w:val="center"/>
        <w:rPr>
          <w:rFonts w:ascii="Times New Roman" w:hAnsi="Times New Roman"/>
          <w:b/>
          <w:sz w:val="28"/>
          <w:szCs w:val="28"/>
        </w:rPr>
      </w:pP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771D31" w:rsidRPr="00E00F6B" w:rsidRDefault="00771D31" w:rsidP="00771D31">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771D31" w:rsidRPr="00E00F6B"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по форме 2-НДФЛ, выдаваемой по месту службы (работы) (графа 5.1 «Общая сумма дохода»). Если по основному месту работы получен доход, который не включен в справку по форме 2-НДФЛ, он подлежит указанию в иных доходах. </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 </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771D31" w:rsidRPr="00E00F6B" w:rsidRDefault="00771D31" w:rsidP="00771D31">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отдельными категориями лиц</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771D31" w:rsidRPr="00E00F6B" w:rsidRDefault="00771D31" w:rsidP="00771D31">
      <w:pPr>
        <w:pStyle w:val="aa"/>
        <w:ind w:left="0" w:firstLine="567"/>
        <w:rPr>
          <w:rFonts w:ascii="Times New Roman" w:hAnsi="Times New Roman"/>
          <w:sz w:val="28"/>
          <w:szCs w:val="28"/>
        </w:rPr>
      </w:pPr>
      <w:r w:rsidRPr="00E00F6B">
        <w:rPr>
          <w:rFonts w:ascii="Times New Roman" w:hAnsi="Times New Roman"/>
          <w:sz w:val="28"/>
          <w:szCs w:val="28"/>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 xml:space="preserve">2) при применении </w:t>
      </w:r>
      <w:r w:rsidRPr="00AA54C8">
        <w:rPr>
          <w:rFonts w:ascii="Times New Roman" w:hAnsi="Times New Roman"/>
          <w:sz w:val="28"/>
          <w:szCs w:val="28"/>
        </w:rPr>
        <w:t xml:space="preserve">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w:t>
      </w:r>
      <w:r w:rsidRPr="00AA54C8">
        <w:rPr>
          <w:rFonts w:ascii="Times New Roman" w:hAnsi="Times New Roman"/>
          <w:sz w:val="28"/>
          <w:szCs w:val="28"/>
        </w:rPr>
        <w:lastRenderedPageBreak/>
        <w:t>применением УСН, независимо от объекта налогообложения</w:t>
      </w:r>
      <w:r>
        <w:rPr>
          <w:rFonts w:ascii="Times New Roman" w:hAnsi="Times New Roman"/>
          <w:sz w:val="28"/>
          <w:szCs w:val="28"/>
        </w:rPr>
        <w:t xml:space="preserve">. </w:t>
      </w:r>
      <w:r w:rsidRPr="00E00F6B">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771D31" w:rsidRPr="00E00F6B" w:rsidRDefault="00771D31" w:rsidP="00771D31">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71D31" w:rsidRPr="00E00F6B" w:rsidRDefault="00771D31" w:rsidP="00771D31">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771D31" w:rsidRPr="00E00F6B" w:rsidRDefault="00771D31" w:rsidP="00771D31">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771D31" w:rsidRPr="00E00F6B" w:rsidRDefault="00771D31" w:rsidP="00771D31">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771D31" w:rsidRPr="00E00F6B" w:rsidRDefault="00771D31" w:rsidP="00771D31">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Денежные средства, выплачиваемые кредитной организацией вкладчику (владельцу счета) при закрытии вклада (счета), в том числе </w:t>
      </w:r>
      <w:r>
        <w:rPr>
          <w:rFonts w:ascii="Times New Roman" w:hAnsi="Times New Roman"/>
          <w:sz w:val="28"/>
          <w:szCs w:val="28"/>
        </w:rPr>
        <w:t>вклада (счета) в драгоценных металлах</w:t>
      </w:r>
      <w:r w:rsidRPr="00E00F6B">
        <w:rPr>
          <w:rFonts w:ascii="Times New Roman" w:hAnsi="Times New Roman"/>
          <w:sz w:val="28"/>
          <w:szCs w:val="28"/>
        </w:rPr>
        <w:t>, за исключением процентов по вкладу (счету), не подлежат отражению в справке.</w:t>
      </w:r>
    </w:p>
    <w:p w:rsidR="00771D31" w:rsidRPr="00E00F6B" w:rsidRDefault="00771D31" w:rsidP="00771D31">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771D31" w:rsidRPr="00E00F6B" w:rsidRDefault="00771D31" w:rsidP="00771D31">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771D31" w:rsidRPr="00E00F6B" w:rsidRDefault="00771D31" w:rsidP="00771D31">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Pr>
          <w:rFonts w:ascii="Times New Roman" w:hAnsi="Times New Roman"/>
          <w:sz w:val="28"/>
          <w:szCs w:val="28"/>
        </w:rPr>
        <w:t xml:space="preserve"> и погашения (продажи) облигаций</w:t>
      </w:r>
      <w:r w:rsidRPr="00E00F6B">
        <w:rPr>
          <w:rFonts w:ascii="Times New Roman" w:hAnsi="Times New Roman"/>
          <w:sz w:val="28"/>
          <w:szCs w:val="28"/>
        </w:rPr>
        <w:t>, который выражается в величине суммы финансового результата</w:t>
      </w:r>
      <w:r>
        <w:rPr>
          <w:rFonts w:ascii="Times New Roman" w:hAnsi="Times New Roman"/>
          <w:sz w:val="28"/>
          <w:szCs w:val="28"/>
        </w:rPr>
        <w:t xml:space="preserve">, определяемого </w:t>
      </w:r>
      <w:r w:rsidRPr="00725B43">
        <w:rPr>
          <w:rFonts w:ascii="Times New Roman" w:hAnsi="Times New Roman"/>
          <w:sz w:val="28"/>
          <w:szCs w:val="28"/>
        </w:rPr>
        <w:t>как доходы от операций за вычетом соответствующих расходов</w:t>
      </w:r>
      <w:r>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771D31" w:rsidRPr="00E00F6B" w:rsidRDefault="00771D31" w:rsidP="00771D31">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771D31" w:rsidRPr="00E00F6B" w:rsidRDefault="00771D31" w:rsidP="00771D31">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771D31" w:rsidRPr="00E00F6B" w:rsidRDefault="00771D31" w:rsidP="00771D31">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771D31" w:rsidRPr="00E00F6B" w:rsidRDefault="00771D31" w:rsidP="00771D31">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пенсия </w:t>
      </w:r>
      <w:r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Pr="00E00F6B">
        <w:rPr>
          <w:rStyle w:val="a8"/>
          <w:rFonts w:ascii="Times New Roman" w:hAnsi="Times New Roman" w:cs="Times New Roman"/>
          <w:sz w:val="28"/>
          <w:szCs w:val="28"/>
        </w:rPr>
        <w:t>;</w:t>
      </w:r>
    </w:p>
    <w:p w:rsidR="00771D31" w:rsidRPr="00E00F6B" w:rsidRDefault="00771D31" w:rsidP="00771D31">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w:t>
      </w:r>
      <w:r w:rsidRPr="00E00F6B">
        <w:rPr>
          <w:rFonts w:ascii="Times New Roman" w:hAnsi="Times New Roman" w:cs="Times New Roman"/>
          <w:sz w:val="28"/>
          <w:szCs w:val="28"/>
        </w:rPr>
        <w:lastRenderedPageBreak/>
        <w:t xml:space="preserve">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771D31" w:rsidRPr="00427B53" w:rsidRDefault="00771D31" w:rsidP="00771D31">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Pr="00E00F6B">
        <w:rPr>
          <w:color w:val="auto"/>
          <w:sz w:val="28"/>
          <w:szCs w:val="28"/>
        </w:rPr>
        <w:t xml:space="preserve">), если данные выплаты не были </w:t>
      </w:r>
      <w:r w:rsidRPr="00427B53">
        <w:rPr>
          <w:color w:val="auto"/>
          <w:sz w:val="28"/>
          <w:szCs w:val="28"/>
        </w:rPr>
        <w:t xml:space="preserve">включены в справку по форме 2-НДФЛ, выдаваемую по месту службы (работы); </w:t>
      </w:r>
    </w:p>
    <w:p w:rsidR="00771D31" w:rsidRPr="00427B53" w:rsidRDefault="00771D31" w:rsidP="00771D31">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771D31" w:rsidRPr="00E00F6B" w:rsidRDefault="00771D31" w:rsidP="00771D31">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rsidR="00771D31" w:rsidRPr="00E00F6B" w:rsidRDefault="00771D31" w:rsidP="00771D31">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771D31" w:rsidRPr="00E00F6B" w:rsidRDefault="00771D31" w:rsidP="00771D31">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Pr>
          <w:rFonts w:ascii="Times New Roman" w:hAnsi="Times New Roman"/>
          <w:sz w:val="28"/>
          <w:szCs w:val="28"/>
        </w:rPr>
        <w:t xml:space="preserve"> (</w:t>
      </w:r>
      <w:r w:rsidRPr="00A0063C">
        <w:rPr>
          <w:rFonts w:ascii="Times New Roman" w:hAnsi="Times New Roman"/>
          <w:color w:val="000000"/>
          <w:sz w:val="28"/>
          <w:szCs w:val="28"/>
        </w:rPr>
        <w:t>данный займ не подлежит возврату и указывается в разделе 1</w:t>
      </w:r>
      <w:r>
        <w:rPr>
          <w:rFonts w:ascii="Times New Roman" w:hAnsi="Times New Roman"/>
          <w:color w:val="000000"/>
          <w:sz w:val="28"/>
          <w:szCs w:val="28"/>
        </w:rPr>
        <w:t xml:space="preserve"> справки</w:t>
      </w:r>
      <w:r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Pr>
          <w:rFonts w:ascii="Times New Roman" w:hAnsi="Times New Roman"/>
          <w:color w:val="000000"/>
          <w:sz w:val="28"/>
          <w:szCs w:val="28"/>
        </w:rPr>
        <w:t>под</w:t>
      </w:r>
      <w:r w:rsidRPr="00A0063C">
        <w:rPr>
          <w:rFonts w:ascii="Times New Roman" w:hAnsi="Times New Roman"/>
          <w:color w:val="000000"/>
          <w:sz w:val="28"/>
          <w:szCs w:val="28"/>
        </w:rPr>
        <w:t>разделе 6.2</w:t>
      </w:r>
      <w:r>
        <w:rPr>
          <w:rFonts w:ascii="Times New Roman" w:hAnsi="Times New Roman"/>
          <w:color w:val="000000"/>
          <w:sz w:val="28"/>
          <w:szCs w:val="28"/>
        </w:rPr>
        <w:t xml:space="preserve"> раздела 6 </w:t>
      </w:r>
      <w:r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w:t>
      </w:r>
      <w:r>
        <w:rPr>
          <w:rFonts w:ascii="Times New Roman" w:hAnsi="Times New Roman"/>
          <w:sz w:val="28"/>
          <w:szCs w:val="28"/>
        </w:rPr>
        <w:t>и</w:t>
      </w:r>
      <w:r w:rsidRPr="00E00F6B">
        <w:rPr>
          <w:rFonts w:ascii="Times New Roman" w:hAnsi="Times New Roman"/>
          <w:sz w:val="28"/>
          <w:szCs w:val="28"/>
        </w:rPr>
        <w:t xml:space="preserve"> (супруг</w:t>
      </w:r>
      <w:r>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771D31" w:rsidRPr="00E00F6B" w:rsidRDefault="00771D31" w:rsidP="00771D31">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771D31" w:rsidRPr="00344858" w:rsidRDefault="00771D31" w:rsidP="00771D31">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771D31" w:rsidRDefault="00771D31" w:rsidP="00771D31">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 xml:space="preserve">рекомендуется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E00F6B">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w:t>
      </w:r>
      <w:r>
        <w:rPr>
          <w:rFonts w:ascii="Times New Roman" w:hAnsi="Times New Roman" w:cs="Times New Roman"/>
          <w:sz w:val="28"/>
          <w:szCs w:val="28"/>
        </w:rPr>
        <w:t>)</w:t>
      </w:r>
      <w:r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Pr>
          <w:rFonts w:ascii="Times New Roman" w:hAnsi="Times New Roman" w:cs="Times New Roman"/>
          <w:sz w:val="28"/>
          <w:szCs w:val="28"/>
        </w:rPr>
        <w:t>900 000 </w:t>
      </w:r>
      <w:r w:rsidRPr="00E00F6B">
        <w:rPr>
          <w:rFonts w:ascii="Times New Roman" w:hAnsi="Times New Roman" w:cs="Times New Roman"/>
          <w:sz w:val="28"/>
          <w:szCs w:val="28"/>
        </w:rPr>
        <w:t xml:space="preserve">руб., при этом в ходе покупки автосалон оценил имевшийся у служащего (работника), члена его семьи </w:t>
      </w:r>
      <w:r w:rsidRPr="00E00F6B">
        <w:rPr>
          <w:rFonts w:ascii="Times New Roman" w:hAnsi="Times New Roman" w:cs="Times New Roman"/>
          <w:sz w:val="28"/>
          <w:szCs w:val="28"/>
        </w:rPr>
        <w:lastRenderedPageBreak/>
        <w:t>старый автомобиль в 300</w:t>
      </w:r>
      <w:r>
        <w:rPr>
          <w:rFonts w:ascii="Times New Roman" w:hAnsi="Times New Roman" w:cs="Times New Roman"/>
          <w:sz w:val="28"/>
          <w:szCs w:val="28"/>
        </w:rPr>
        <w:t> 000 </w:t>
      </w:r>
      <w:r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Pr>
          <w:rFonts w:ascii="Times New Roman" w:hAnsi="Times New Roman" w:cs="Times New Roman"/>
          <w:sz w:val="28"/>
          <w:szCs w:val="28"/>
        </w:rPr>
        <w:t>300 000 </w:t>
      </w:r>
      <w:r w:rsidRPr="00E00F6B">
        <w:rPr>
          <w:rFonts w:ascii="Times New Roman" w:hAnsi="Times New Roman" w:cs="Times New Roman"/>
          <w:sz w:val="28"/>
          <w:szCs w:val="28"/>
        </w:rPr>
        <w:t>руб. является доходом и подлежит указанию в строке «Иные доходы»);</w:t>
      </w:r>
    </w:p>
    <w:p w:rsidR="00771D31" w:rsidRDefault="00771D31" w:rsidP="00771D31">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Pr>
          <w:rFonts w:ascii="Times New Roman" w:hAnsi="Times New Roman" w:cs="Times New Roman"/>
          <w:sz w:val="28"/>
          <w:szCs w:val="28"/>
        </w:rPr>
        <w:t xml:space="preserve"> и т.д.) рекомендуется указывать совокупный доход от их реализации.</w:t>
      </w:r>
    </w:p>
    <w:p w:rsidR="00771D31" w:rsidRPr="00CE138C" w:rsidRDefault="00771D31" w:rsidP="00771D31">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771D31" w:rsidRPr="00CE138C" w:rsidRDefault="00771D31" w:rsidP="00771D31">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771D31" w:rsidRPr="00E00F6B" w:rsidRDefault="00771D31" w:rsidP="00771D31">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771D31" w:rsidRPr="00E00F6B" w:rsidRDefault="00771D31" w:rsidP="00771D31">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771D31" w:rsidRPr="00E00F6B" w:rsidRDefault="00771D31" w:rsidP="00771D31">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771D31" w:rsidRPr="00E00F6B" w:rsidRDefault="00771D31" w:rsidP="00771D31">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771D31" w:rsidRPr="00E00F6B" w:rsidRDefault="00771D31" w:rsidP="00771D31">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771D31" w:rsidRPr="00E00F6B" w:rsidRDefault="00771D31" w:rsidP="00771D31">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71D31" w:rsidRDefault="00771D31" w:rsidP="00771D31">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Pr>
          <w:rFonts w:ascii="Times New Roman" w:hAnsi="Times New Roman"/>
          <w:sz w:val="28"/>
          <w:szCs w:val="28"/>
        </w:rPr>
        <w:t>. При этом в отношении договоров страхования, поименованных в подпункте 3 пункта 158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Pr="00ED2418">
        <w:rPr>
          <w:rFonts w:ascii="Times New Roman" w:hAnsi="Times New Roman"/>
          <w:sz w:val="28"/>
          <w:szCs w:val="28"/>
        </w:rPr>
        <w:t>;</w:t>
      </w:r>
    </w:p>
    <w:p w:rsidR="00771D31" w:rsidRPr="00E00F6B" w:rsidRDefault="00771D31" w:rsidP="00771D31">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w:t>
      </w:r>
      <w:r>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771D31" w:rsidRPr="00E00F6B" w:rsidRDefault="00771D31" w:rsidP="00771D31">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771D31" w:rsidRPr="00E00F6B" w:rsidRDefault="00771D31" w:rsidP="00771D31">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771D31" w:rsidRPr="00E00AC4" w:rsidRDefault="00771D31" w:rsidP="00771D31">
      <w:pPr>
        <w:pStyle w:val="aa"/>
        <w:numPr>
          <w:ilvl w:val="0"/>
          <w:numId w:val="2"/>
        </w:numPr>
        <w:tabs>
          <w:tab w:val="left" w:pos="1276"/>
        </w:tabs>
        <w:ind w:left="0" w:firstLine="567"/>
        <w:rPr>
          <w:sz w:val="28"/>
          <w:szCs w:val="28"/>
        </w:rPr>
      </w:pPr>
      <w:r w:rsidRPr="00E00AC4">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771D31" w:rsidRPr="00E00F6B" w:rsidRDefault="00771D31" w:rsidP="00771D31">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771D31" w:rsidRPr="00E00F6B" w:rsidRDefault="00771D31" w:rsidP="00771D31">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член</w:t>
      </w:r>
      <w:r>
        <w:rPr>
          <w:rFonts w:ascii="Times New Roman" w:hAnsi="Times New Roman" w:cs="Times New Roman"/>
          <w:sz w:val="28"/>
          <w:szCs w:val="28"/>
        </w:rPr>
        <w:t>ам</w:t>
      </w:r>
      <w:r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771D31" w:rsidRPr="00E00F6B" w:rsidRDefault="00771D31" w:rsidP="00771D3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771D31" w:rsidRPr="00E00F6B" w:rsidRDefault="00771D31" w:rsidP="00771D3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771D31" w:rsidRPr="00427B53" w:rsidRDefault="00771D31" w:rsidP="00771D3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 xml:space="preserve">указывается согласно бухгалтерской (финансовой) отчетности или в </w:t>
      </w:r>
      <w:r w:rsidRPr="00427B53">
        <w:rPr>
          <w:rFonts w:ascii="Times New Roman" w:hAnsi="Times New Roman"/>
          <w:sz w:val="28"/>
          <w:szCs w:val="28"/>
        </w:rPr>
        <w:t>соответствии с пунктом 42 настоящих Методических рекомендаций);</w:t>
      </w:r>
    </w:p>
    <w:p w:rsidR="00771D31" w:rsidRPr="00E00F6B" w:rsidRDefault="00771D31" w:rsidP="00771D31">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rsidR="00771D31" w:rsidRPr="00E00F6B" w:rsidRDefault="00771D31" w:rsidP="00771D3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Pr>
          <w:rFonts w:ascii="Times New Roman" w:hAnsi="Times New Roman"/>
          <w:sz w:val="28"/>
          <w:szCs w:val="28"/>
        </w:rPr>
        <w:t>полученные</w:t>
      </w:r>
      <w:r w:rsidRPr="00E00F6B">
        <w:rPr>
          <w:rFonts w:ascii="Times New Roman" w:hAnsi="Times New Roman"/>
          <w:sz w:val="28"/>
          <w:szCs w:val="28"/>
        </w:rPr>
        <w:t xml:space="preserve"> в качестве оплаты услуг или товаров;</w:t>
      </w:r>
    </w:p>
    <w:p w:rsidR="00771D31" w:rsidRPr="00E00F6B" w:rsidRDefault="00771D31" w:rsidP="00771D3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771D31" w:rsidRPr="00E00F6B" w:rsidRDefault="00771D31" w:rsidP="00771D3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Pr>
          <w:rFonts w:ascii="Times New Roman" w:hAnsi="Times New Roman"/>
          <w:sz w:val="28"/>
          <w:szCs w:val="28"/>
        </w:rPr>
        <w:t>и</w:t>
      </w:r>
      <w:r w:rsidRPr="00E00F6B">
        <w:rPr>
          <w:rFonts w:ascii="Times New Roman" w:hAnsi="Times New Roman"/>
          <w:sz w:val="28"/>
          <w:szCs w:val="28"/>
        </w:rPr>
        <w:t xml:space="preserve"> (супруг</w:t>
      </w:r>
      <w:r>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771D31" w:rsidRPr="00E00F6B" w:rsidRDefault="00771D31" w:rsidP="00771D3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771D31" w:rsidRPr="00E00F6B" w:rsidRDefault="00771D31" w:rsidP="00771D3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771D31" w:rsidRDefault="00771D31" w:rsidP="00771D3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71D31" w:rsidRPr="004D3691" w:rsidRDefault="00771D31" w:rsidP="00771D3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 служащему (работнику), его супруге (супругу) или несовершеннолетним детям;</w:t>
      </w:r>
    </w:p>
    <w:p w:rsidR="00771D31" w:rsidRPr="00E00F6B" w:rsidRDefault="00771D31" w:rsidP="00771D3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771D31" w:rsidRPr="00E00F6B" w:rsidRDefault="00771D31" w:rsidP="00771D3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Pr>
          <w:rFonts w:ascii="Times New Roman" w:eastAsia="Times New Roman" w:hAnsi="Times New Roman"/>
          <w:sz w:val="28"/>
          <w:szCs w:val="28"/>
          <w:lang w:eastAsia="ru-RU"/>
        </w:rPr>
        <w:t xml:space="preserve"> (например, организация и (или) оплата страховщиком восстановительного ремонта поврежденного транспортного средства по договору страхования)</w:t>
      </w:r>
      <w:r w:rsidRPr="00E00F6B">
        <w:rPr>
          <w:rFonts w:ascii="Times New Roman" w:eastAsia="Times New Roman" w:hAnsi="Times New Roman"/>
          <w:sz w:val="28"/>
          <w:szCs w:val="28"/>
          <w:lang w:eastAsia="ru-RU"/>
        </w:rPr>
        <w:t>, а также виртуальных валют.</w:t>
      </w:r>
    </w:p>
    <w:p w:rsidR="00771D31"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771D31" w:rsidRPr="00E00F6B" w:rsidRDefault="00771D31" w:rsidP="00771D31">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771D31" w:rsidRPr="00E00F6B" w:rsidRDefault="00771D31" w:rsidP="00771D31">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771D31" w:rsidRPr="00E00F6B" w:rsidRDefault="00771D31" w:rsidP="00771D31">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771D31" w:rsidRPr="009F5C68"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771D31" w:rsidRPr="00E00F6B" w:rsidRDefault="00771D31" w:rsidP="00771D31">
      <w:pPr>
        <w:ind w:firstLine="567"/>
        <w:rPr>
          <w:rFonts w:ascii="Times New Roman" w:hAnsi="Times New Roman"/>
          <w:sz w:val="28"/>
          <w:szCs w:val="28"/>
        </w:rPr>
      </w:pPr>
      <w:r>
        <w:rPr>
          <w:rFonts w:ascii="Times New Roman" w:hAnsi="Times New Roman"/>
          <w:sz w:val="28"/>
          <w:szCs w:val="28"/>
        </w:rPr>
        <w:t>1</w:t>
      </w:r>
      <w:r w:rsidRPr="00E00F6B">
        <w:rPr>
          <w:rFonts w:ascii="Times New Roman" w:hAnsi="Times New Roman"/>
          <w:sz w:val="28"/>
          <w:szCs w:val="28"/>
        </w:rPr>
        <w:t>) в виде социального, имущественного</w:t>
      </w:r>
      <w:r>
        <w:rPr>
          <w:rFonts w:ascii="Times New Roman" w:hAnsi="Times New Roman"/>
          <w:sz w:val="28"/>
          <w:szCs w:val="28"/>
        </w:rPr>
        <w:t>, инвестиционного</w:t>
      </w:r>
      <w:r w:rsidRPr="00E00F6B">
        <w:rPr>
          <w:rFonts w:ascii="Times New Roman" w:hAnsi="Times New Roman"/>
          <w:sz w:val="28"/>
          <w:szCs w:val="28"/>
        </w:rPr>
        <w:t xml:space="preserve"> налогового вычета;</w:t>
      </w:r>
    </w:p>
    <w:p w:rsidR="00771D31" w:rsidRPr="00E00F6B" w:rsidRDefault="00771D31" w:rsidP="00771D31">
      <w:pPr>
        <w:ind w:firstLine="567"/>
        <w:rPr>
          <w:rFonts w:ascii="Times New Roman" w:hAnsi="Times New Roman"/>
          <w:sz w:val="28"/>
          <w:szCs w:val="28"/>
        </w:rPr>
      </w:pPr>
      <w:r>
        <w:rPr>
          <w:rFonts w:ascii="Times New Roman" w:hAnsi="Times New Roman"/>
          <w:sz w:val="28"/>
          <w:szCs w:val="28"/>
        </w:rPr>
        <w:t>2</w:t>
      </w:r>
      <w:r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771D31" w:rsidRPr="00E00F6B" w:rsidRDefault="00771D31" w:rsidP="00771D31">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Pr="00E00F6B">
        <w:rPr>
          <w:rFonts w:ascii="Times New Roman" w:hAnsi="Times New Roman"/>
          <w:sz w:val="28"/>
          <w:szCs w:val="28"/>
        </w:rPr>
        <w:t>) </w:t>
      </w:r>
      <w:r w:rsidRPr="00E00F6B">
        <w:rPr>
          <w:rFonts w:ascii="Times New Roman" w:hAnsi="Times New Roman"/>
          <w:color w:val="000000"/>
          <w:sz w:val="28"/>
          <w:szCs w:val="28"/>
        </w:rPr>
        <w:t>в качестве бонусных баллов</w:t>
      </w:r>
      <w:r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Pr>
          <w:rFonts w:ascii="Times New Roman" w:hAnsi="Times New Roman"/>
          <w:sz w:val="28"/>
          <w:szCs w:val="28"/>
        </w:rPr>
        <w:t xml:space="preserve"> </w:t>
      </w:r>
      <w:r w:rsidRPr="00E00F6B">
        <w:rPr>
          <w:rFonts w:ascii="Times New Roman" w:hAnsi="Times New Roman"/>
          <w:color w:val="000000"/>
          <w:sz w:val="28"/>
          <w:szCs w:val="28"/>
        </w:rPr>
        <w:t>(</w:t>
      </w:r>
      <w:r w:rsidRPr="00E00F6B">
        <w:rPr>
          <w:rFonts w:ascii="Times New Roman" w:hAnsi="Times New Roman"/>
          <w:sz w:val="28"/>
          <w:szCs w:val="28"/>
        </w:rPr>
        <w:t>«кэшбэк сервис»)</w:t>
      </w:r>
      <w:r>
        <w:rPr>
          <w:rFonts w:ascii="Times New Roman" w:hAnsi="Times New Roman"/>
          <w:sz w:val="28"/>
          <w:szCs w:val="28"/>
        </w:rPr>
        <w:t xml:space="preserve">; </w:t>
      </w:r>
    </w:p>
    <w:p w:rsidR="00771D31" w:rsidRPr="00E00F6B" w:rsidRDefault="00771D31" w:rsidP="00771D31">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Pr="00E00F6B">
        <w:rPr>
          <w:rFonts w:ascii="Times New Roman" w:hAnsi="Times New Roman"/>
          <w:sz w:val="28"/>
          <w:szCs w:val="28"/>
        </w:rPr>
        <w:t>)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771D31" w:rsidRPr="00E00F6B" w:rsidRDefault="00771D31" w:rsidP="00771D31">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Pr="00E00F6B">
        <w:rPr>
          <w:rFonts w:ascii="Times New Roman" w:hAnsi="Times New Roman"/>
          <w:sz w:val="28"/>
          <w:szCs w:val="28"/>
          <w:lang w:val="en-US"/>
        </w:rPr>
        <w:t>Tax</w:t>
      </w:r>
      <w:r w:rsidRPr="00E00F6B">
        <w:rPr>
          <w:rFonts w:ascii="Times New Roman" w:hAnsi="Times New Roman"/>
          <w:sz w:val="28"/>
          <w:szCs w:val="28"/>
        </w:rPr>
        <w:t>-</w:t>
      </w:r>
      <w:r w:rsidRPr="00E00F6B">
        <w:rPr>
          <w:rFonts w:ascii="Times New Roman" w:hAnsi="Times New Roman"/>
          <w:sz w:val="28"/>
          <w:szCs w:val="28"/>
          <w:lang w:val="en-US"/>
        </w:rPr>
        <w:t>free</w:t>
      </w:r>
      <w:r w:rsidRPr="00E00F6B">
        <w:rPr>
          <w:rFonts w:ascii="Times New Roman" w:hAnsi="Times New Roman"/>
          <w:sz w:val="28"/>
          <w:szCs w:val="28"/>
        </w:rPr>
        <w:t>;</w:t>
      </w:r>
    </w:p>
    <w:p w:rsidR="00771D31" w:rsidRPr="00E00F6B" w:rsidRDefault="00771D31" w:rsidP="00771D31">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Pr="00E00F6B">
        <w:rPr>
          <w:rFonts w:ascii="Times New Roman" w:hAnsi="Times New Roman"/>
          <w:sz w:val="28"/>
          <w:szCs w:val="28"/>
        </w:rPr>
        <w:t>) в качестве вознаграждения донорам за сданную кровь, ее компонент</w:t>
      </w:r>
      <w:r>
        <w:rPr>
          <w:rFonts w:ascii="Times New Roman" w:hAnsi="Times New Roman"/>
          <w:sz w:val="28"/>
          <w:szCs w:val="28"/>
        </w:rPr>
        <w:t>ов</w:t>
      </w:r>
      <w:r w:rsidRPr="00E00F6B">
        <w:rPr>
          <w:rFonts w:ascii="Times New Roman" w:hAnsi="Times New Roman"/>
          <w:sz w:val="28"/>
          <w:szCs w:val="28"/>
        </w:rPr>
        <w:t xml:space="preserve"> (и иную помощь);</w:t>
      </w:r>
    </w:p>
    <w:p w:rsidR="00771D31" w:rsidRDefault="00771D31" w:rsidP="00771D31">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Pr="00E00F6B">
        <w:rPr>
          <w:rFonts w:ascii="Times New Roman" w:hAnsi="Times New Roman"/>
          <w:sz w:val="28"/>
          <w:szCs w:val="28"/>
        </w:rPr>
        <w:t xml:space="preserve">)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r>
        <w:rPr>
          <w:rFonts w:ascii="Times New Roman" w:hAnsi="Times New Roman"/>
          <w:sz w:val="28"/>
          <w:szCs w:val="28"/>
        </w:rPr>
        <w:t>под</w:t>
      </w:r>
      <w:r w:rsidRPr="00E00F6B">
        <w:rPr>
          <w:rFonts w:ascii="Times New Roman" w:hAnsi="Times New Roman"/>
          <w:sz w:val="28"/>
          <w:szCs w:val="28"/>
        </w:rPr>
        <w:t>разделе 6.2</w:t>
      </w:r>
      <w:r>
        <w:rPr>
          <w:rFonts w:ascii="Times New Roman" w:hAnsi="Times New Roman"/>
          <w:sz w:val="28"/>
          <w:szCs w:val="28"/>
        </w:rPr>
        <w:t xml:space="preserve"> раздела 6</w:t>
      </w:r>
      <w:r w:rsidRPr="00E00F6B">
        <w:rPr>
          <w:rFonts w:ascii="Times New Roman" w:hAnsi="Times New Roman"/>
          <w:sz w:val="28"/>
          <w:szCs w:val="28"/>
        </w:rPr>
        <w:t xml:space="preserve"> справки</w:t>
      </w:r>
      <w:r>
        <w:rPr>
          <w:rFonts w:ascii="Times New Roman" w:hAnsi="Times New Roman"/>
          <w:sz w:val="28"/>
          <w:szCs w:val="28"/>
        </w:rPr>
        <w:t>;</w:t>
      </w:r>
    </w:p>
    <w:p w:rsidR="00771D31" w:rsidRPr="00E00F6B" w:rsidRDefault="00771D31" w:rsidP="00771D31">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Pr="00E00F6B">
        <w:rPr>
          <w:rFonts w:ascii="Times New Roman" w:hAnsi="Times New Roman"/>
          <w:sz w:val="28"/>
          <w:szCs w:val="28"/>
        </w:rPr>
        <w:t>) </w:t>
      </w:r>
      <w:r>
        <w:rPr>
          <w:rFonts w:ascii="Times New Roman" w:hAnsi="Times New Roman"/>
          <w:sz w:val="28"/>
          <w:szCs w:val="28"/>
        </w:rPr>
        <w:t>в качестве возмещения</w:t>
      </w:r>
      <w:r w:rsidRPr="00E00F6B">
        <w:rPr>
          <w:rFonts w:ascii="Times New Roman" w:hAnsi="Times New Roman"/>
          <w:sz w:val="28"/>
          <w:szCs w:val="28"/>
        </w:rPr>
        <w:t xml:space="preserve"> расходов на повышение профессионального уровня</w:t>
      </w:r>
      <w:r>
        <w:rPr>
          <w:rFonts w:ascii="Times New Roman" w:hAnsi="Times New Roman"/>
          <w:sz w:val="28"/>
          <w:szCs w:val="28"/>
        </w:rPr>
        <w:t xml:space="preserve"> за счет средств представителя нанимателя (работодателя)</w:t>
      </w:r>
      <w:r w:rsidRPr="00E00F6B">
        <w:rPr>
          <w:rFonts w:ascii="Times New Roman" w:hAnsi="Times New Roman"/>
          <w:sz w:val="28"/>
          <w:szCs w:val="28"/>
        </w:rPr>
        <w:t>;</w:t>
      </w:r>
    </w:p>
    <w:p w:rsidR="00771D31" w:rsidRPr="00E00F6B" w:rsidRDefault="00771D31" w:rsidP="00771D31">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Pr="00E00F6B">
        <w:rPr>
          <w:rFonts w:ascii="Times New Roman" w:hAnsi="Times New Roman"/>
          <w:sz w:val="28"/>
          <w:szCs w:val="28"/>
        </w:rPr>
        <w:t>) </w:t>
      </w:r>
      <w:r>
        <w:rPr>
          <w:rFonts w:ascii="Times New Roman" w:hAnsi="Times New Roman"/>
          <w:sz w:val="28"/>
          <w:szCs w:val="28"/>
        </w:rPr>
        <w:t xml:space="preserve">в связи </w:t>
      </w:r>
      <w:r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Pr>
          <w:rFonts w:ascii="Times New Roman" w:hAnsi="Times New Roman"/>
          <w:sz w:val="28"/>
          <w:szCs w:val="28"/>
        </w:rPr>
        <w:t xml:space="preserve">средств, ранее снятых с другого </w:t>
      </w:r>
      <w:r w:rsidRPr="00E00F6B">
        <w:rPr>
          <w:rFonts w:ascii="Times New Roman" w:hAnsi="Times New Roman"/>
          <w:sz w:val="28"/>
          <w:szCs w:val="28"/>
        </w:rPr>
        <w:t xml:space="preserve">счета; </w:t>
      </w:r>
    </w:p>
    <w:p w:rsidR="00771D31" w:rsidRDefault="00771D31" w:rsidP="00771D31">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Pr="00E00F6B">
        <w:rPr>
          <w:rFonts w:ascii="Times New Roman" w:hAnsi="Times New Roman"/>
          <w:sz w:val="28"/>
          <w:szCs w:val="28"/>
        </w:rPr>
        <w:t>) </w:t>
      </w:r>
      <w:r>
        <w:rPr>
          <w:rFonts w:ascii="Times New Roman" w:hAnsi="Times New Roman"/>
          <w:sz w:val="28"/>
          <w:szCs w:val="28"/>
        </w:rPr>
        <w:t>в качестве перевода (между супругами и (или) несовершеннолетними детьми (аналогично в части, касающейся наличных денежных средств)</w:t>
      </w:r>
      <w:r w:rsidRPr="00E00F6B">
        <w:rPr>
          <w:rFonts w:ascii="Times New Roman" w:hAnsi="Times New Roman"/>
          <w:sz w:val="28"/>
          <w:szCs w:val="28"/>
        </w:rPr>
        <w:t>;</w:t>
      </w:r>
    </w:p>
    <w:p w:rsidR="00771D31" w:rsidRPr="00E00F6B" w:rsidRDefault="00771D31" w:rsidP="00771D31">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Pr="00E00F6B">
        <w:rPr>
          <w:rFonts w:ascii="Times New Roman" w:hAnsi="Times New Roman"/>
          <w:sz w:val="28"/>
          <w:szCs w:val="28"/>
        </w:rPr>
        <w:t>) </w:t>
      </w:r>
      <w:r>
        <w:rPr>
          <w:rFonts w:ascii="Times New Roman" w:hAnsi="Times New Roman"/>
          <w:sz w:val="28"/>
          <w:szCs w:val="28"/>
        </w:rPr>
        <w:t xml:space="preserve">в связи </w:t>
      </w:r>
      <w:r w:rsidRPr="00E00F6B">
        <w:rPr>
          <w:rFonts w:ascii="Times New Roman" w:hAnsi="Times New Roman"/>
          <w:sz w:val="28"/>
          <w:szCs w:val="28"/>
        </w:rPr>
        <w:t>с возвратом денежных средств по несостоявшемуся договору купли-продажи;</w:t>
      </w:r>
    </w:p>
    <w:p w:rsidR="00771D31" w:rsidRDefault="00771D31" w:rsidP="00771D31">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Pr="00E00F6B">
        <w:rPr>
          <w:rFonts w:ascii="Times New Roman" w:hAnsi="Times New Roman"/>
          <w:sz w:val="28"/>
          <w:szCs w:val="28"/>
        </w:rPr>
        <w:t>) </w:t>
      </w:r>
      <w:r>
        <w:rPr>
          <w:rFonts w:ascii="Times New Roman" w:hAnsi="Times New Roman"/>
          <w:sz w:val="28"/>
          <w:szCs w:val="28"/>
        </w:rPr>
        <w:t xml:space="preserve">в качестве </w:t>
      </w:r>
      <w:r w:rsidRPr="00E00F6B">
        <w:rPr>
          <w:rFonts w:ascii="Times New Roman" w:hAnsi="Times New Roman"/>
          <w:sz w:val="28"/>
          <w:szCs w:val="28"/>
        </w:rPr>
        <w:t>возврат</w:t>
      </w:r>
      <w:r>
        <w:rPr>
          <w:rFonts w:ascii="Times New Roman" w:hAnsi="Times New Roman"/>
          <w:sz w:val="28"/>
          <w:szCs w:val="28"/>
        </w:rPr>
        <w:t>а</w:t>
      </w:r>
      <w:r w:rsidRPr="00E00F6B">
        <w:rPr>
          <w:rFonts w:ascii="Times New Roman" w:hAnsi="Times New Roman"/>
          <w:sz w:val="28"/>
          <w:szCs w:val="28"/>
        </w:rPr>
        <w:t xml:space="preserve"> займа, денежных средств за купленные товары, а также </w:t>
      </w:r>
      <w:r>
        <w:rPr>
          <w:rFonts w:ascii="Times New Roman" w:hAnsi="Times New Roman"/>
          <w:sz w:val="28"/>
          <w:szCs w:val="28"/>
        </w:rPr>
        <w:t>в качестве</w:t>
      </w:r>
      <w:r w:rsidRPr="00E00F6B">
        <w:rPr>
          <w:rFonts w:ascii="Times New Roman" w:hAnsi="Times New Roman"/>
          <w:sz w:val="28"/>
          <w:szCs w:val="28"/>
        </w:rPr>
        <w:t xml:space="preserve"> возврат</w:t>
      </w:r>
      <w:r>
        <w:rPr>
          <w:rFonts w:ascii="Times New Roman" w:hAnsi="Times New Roman"/>
          <w:sz w:val="28"/>
          <w:szCs w:val="28"/>
        </w:rPr>
        <w:t>а</w:t>
      </w:r>
      <w:r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Pr>
          <w:rFonts w:ascii="Times New Roman" w:hAnsi="Times New Roman"/>
          <w:sz w:val="28"/>
          <w:szCs w:val="28"/>
        </w:rPr>
        <w:t>;</w:t>
      </w:r>
    </w:p>
    <w:p w:rsidR="00771D31" w:rsidRDefault="00771D31" w:rsidP="00771D31">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771D31" w:rsidRDefault="00771D31" w:rsidP="00771D3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sidRPr="00E00F6B">
        <w:rPr>
          <w:rStyle w:val="a8"/>
          <w:rFonts w:ascii="Times New Roman" w:hAnsi="Times New Roman" w:cs="Times New Roman"/>
          <w:color w:val="000000"/>
          <w:sz w:val="28"/>
          <w:szCs w:val="28"/>
        </w:rPr>
        <w:t xml:space="preserve"> Федеральным законом</w:t>
      </w:r>
      <w:r w:rsidRPr="00E00F6B">
        <w:t xml:space="preserve"> </w:t>
      </w:r>
      <w:r w:rsidRPr="00E00F6B">
        <w:rPr>
          <w:rStyle w:val="a8"/>
          <w:rFonts w:ascii="Times New Roman" w:hAnsi="Times New Roman" w:cs="Times New Roman"/>
          <w:color w:val="000000"/>
          <w:sz w:val="28"/>
          <w:szCs w:val="28"/>
        </w:rPr>
        <w:t>от 12</w:t>
      </w:r>
      <w:r>
        <w:rPr>
          <w:rStyle w:val="a8"/>
          <w:rFonts w:ascii="Times New Roman" w:hAnsi="Times New Roman" w:cs="Times New Roman"/>
          <w:color w:val="000000"/>
          <w:sz w:val="28"/>
          <w:szCs w:val="28"/>
        </w:rPr>
        <w:t> </w:t>
      </w:r>
      <w:r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Pr>
          <w:rStyle w:val="a8"/>
          <w:rFonts w:ascii="Times New Roman" w:hAnsi="Times New Roman" w:cs="Times New Roman"/>
          <w:color w:val="000000"/>
          <w:sz w:val="28"/>
          <w:szCs w:val="28"/>
        </w:rPr>
        <w:t>.</w:t>
      </w:r>
    </w:p>
    <w:p w:rsidR="00771D31" w:rsidRPr="00427B53" w:rsidRDefault="00771D31" w:rsidP="00771D3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r w:rsidR="00B53A01">
        <w:rPr>
          <w:rFonts w:ascii="Times New Roman" w:hAnsi="Times New Roman"/>
          <w:sz w:val="28"/>
          <w:szCs w:val="28"/>
        </w:rPr>
        <w:t xml:space="preserve"> </w:t>
      </w:r>
    </w:p>
    <w:p w:rsidR="00B53A01" w:rsidRDefault="00B53A01" w:rsidP="00771D31">
      <w:pPr>
        <w:tabs>
          <w:tab w:val="left" w:pos="709"/>
        </w:tabs>
        <w:autoSpaceDE w:val="0"/>
        <w:autoSpaceDN w:val="0"/>
        <w:adjustRightInd w:val="0"/>
        <w:ind w:firstLine="567"/>
        <w:jc w:val="center"/>
        <w:rPr>
          <w:rFonts w:ascii="Times New Roman" w:hAnsi="Times New Roman"/>
          <w:b/>
          <w:sz w:val="28"/>
          <w:szCs w:val="28"/>
        </w:rPr>
      </w:pPr>
    </w:p>
    <w:p w:rsidR="00771D31" w:rsidRPr="00E00F6B" w:rsidRDefault="00771D31" w:rsidP="00771D31">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771D31" w:rsidRPr="00E00F6B" w:rsidRDefault="00771D31" w:rsidP="00771D31">
      <w:pPr>
        <w:ind w:firstLine="851"/>
        <w:jc w:val="center"/>
        <w:rPr>
          <w:rFonts w:ascii="Times New Roman" w:hAnsi="Times New Roman"/>
          <w:b/>
          <w:sz w:val="28"/>
          <w:szCs w:val="28"/>
        </w:rPr>
      </w:pPr>
    </w:p>
    <w:p w:rsidR="00771D31" w:rsidRDefault="00771D31" w:rsidP="00771D3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2020 году сообщаются сведения о расходах по сделкам, совершенным в 2019 году.</w:t>
      </w:r>
    </w:p>
    <w:p w:rsidR="00771D31" w:rsidRPr="003A6C16" w:rsidRDefault="00771D31" w:rsidP="00771D31">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r>
        <w:rPr>
          <w:rFonts w:ascii="Times New Roman" w:hAnsi="Times New Roman"/>
          <w:sz w:val="28"/>
          <w:szCs w:val="28"/>
        </w:rPr>
        <w:t xml:space="preserve"> </w:t>
      </w:r>
    </w:p>
    <w:p w:rsidR="00771D31" w:rsidRDefault="00771D31" w:rsidP="00771D31">
      <w:pPr>
        <w:pStyle w:val="aa"/>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также подлежит заполнению при наличии обстоятельств, перечисленных в пункте 63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771D31" w:rsidRDefault="00771D31" w:rsidP="00771D31">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Pr="00E00F6B">
        <w:rPr>
          <w:rFonts w:ascii="Times New Roman" w:hAnsi="Times New Roman"/>
          <w:sz w:val="28"/>
          <w:szCs w:val="28"/>
        </w:rPr>
        <w:t>раждане, поступающие на службу (работу), раздел «Сведения о расходах» не заполняют.</w:t>
      </w:r>
    </w:p>
    <w:p w:rsidR="00771D31" w:rsidRPr="00427B53" w:rsidRDefault="00771D31" w:rsidP="00771D3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6</w:t>
      </w:r>
      <w:r>
        <w:rPr>
          <w:rFonts w:ascii="Times New Roman" w:hAnsi="Times New Roman"/>
          <w:sz w:val="28"/>
          <w:szCs w:val="28"/>
        </w:rPr>
        <w:t>3</w:t>
      </w:r>
      <w:r w:rsidRPr="00427B53">
        <w:rPr>
          <w:rFonts w:ascii="Times New Roman" w:hAnsi="Times New Roman"/>
          <w:sz w:val="28"/>
          <w:szCs w:val="28"/>
        </w:rPr>
        <w:t xml:space="preserve"> настоящих Методических рекомендаций оснований не является нарушением.</w:t>
      </w:r>
    </w:p>
    <w:p w:rsidR="00771D31" w:rsidRPr="00427B53" w:rsidRDefault="00771D31" w:rsidP="00771D31">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2019 году, суммируются доходы служащего (работника) и его супруги (супруга), полученные в 2016, 2017 и 2018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771D31" w:rsidRPr="00E00F6B" w:rsidRDefault="00771D31" w:rsidP="00771D3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Pr>
          <w:rFonts w:ascii="Times New Roman" w:hAnsi="Times New Roman"/>
          <w:sz w:val="28"/>
          <w:szCs w:val="28"/>
        </w:rPr>
        <w:t> </w:t>
      </w:r>
      <w:r w:rsidRPr="00427B53">
        <w:rPr>
          <w:rFonts w:ascii="Times New Roman" w:hAnsi="Times New Roman"/>
          <w:sz w:val="28"/>
          <w:szCs w:val="28"/>
        </w:rPr>
        <w:t>6</w:t>
      </w:r>
      <w:r>
        <w:rPr>
          <w:rFonts w:ascii="Times New Roman" w:hAnsi="Times New Roman"/>
          <w:sz w:val="28"/>
          <w:szCs w:val="28"/>
        </w:rPr>
        <w:t>3</w:t>
      </w:r>
      <w:r w:rsidRPr="00427B53">
        <w:rPr>
          <w:rFonts w:ascii="Times New Roman" w:hAnsi="Times New Roman"/>
          <w:sz w:val="28"/>
          <w:szCs w:val="28"/>
        </w:rPr>
        <w:t xml:space="preserve"> настоящих Методических рекомендаций при </w:t>
      </w:r>
      <w:r w:rsidRPr="00427B53">
        <w:rPr>
          <w:rFonts w:ascii="Times New Roman" w:hAnsi="Times New Roman"/>
          <w:sz w:val="28"/>
        </w:rPr>
        <w:t>расчете общего дохода служащего (работника</w:t>
      </w:r>
      <w:r w:rsidRPr="00E00F6B">
        <w:rPr>
          <w:rFonts w:ascii="Times New Roman" w:hAnsi="Times New Roman"/>
          <w:sz w:val="28"/>
        </w:rPr>
        <w:t>) и его супруг</w:t>
      </w:r>
      <w:r>
        <w:rPr>
          <w:rFonts w:ascii="Times New Roman" w:hAnsi="Times New Roman"/>
          <w:sz w:val="28"/>
        </w:rPr>
        <w:t>и</w:t>
      </w:r>
      <w:r w:rsidRPr="00E00F6B">
        <w:rPr>
          <w:rFonts w:ascii="Times New Roman" w:hAnsi="Times New Roman"/>
          <w:sz w:val="28"/>
        </w:rPr>
        <w:t xml:space="preserve"> (супруг</w:t>
      </w:r>
      <w:r>
        <w:rPr>
          <w:rFonts w:ascii="Times New Roman" w:hAnsi="Times New Roman"/>
          <w:sz w:val="28"/>
        </w:rPr>
        <w:t>а</w:t>
      </w:r>
      <w:r w:rsidRPr="00E00F6B">
        <w:rPr>
          <w:rFonts w:ascii="Times New Roman" w:hAnsi="Times New Roman"/>
          <w:sz w:val="28"/>
        </w:rPr>
        <w:t xml:space="preserve">) за три года, </w:t>
      </w:r>
      <w:r w:rsidRPr="00E00F6B">
        <w:rPr>
          <w:rFonts w:ascii="Times New Roman" w:hAnsi="Times New Roman"/>
          <w:sz w:val="28"/>
        </w:rPr>
        <w:lastRenderedPageBreak/>
        <w:t>предшествующих отчетному, доходы супруг</w:t>
      </w:r>
      <w:r>
        <w:rPr>
          <w:rFonts w:ascii="Times New Roman" w:hAnsi="Times New Roman"/>
          <w:sz w:val="28"/>
        </w:rPr>
        <w:t>и</w:t>
      </w:r>
      <w:r w:rsidRPr="00E00F6B">
        <w:rPr>
          <w:rFonts w:ascii="Times New Roman" w:hAnsi="Times New Roman"/>
          <w:sz w:val="28"/>
        </w:rPr>
        <w:t xml:space="preserve"> (супруг</w:t>
      </w:r>
      <w:r>
        <w:rPr>
          <w:rFonts w:ascii="Times New Roman" w:hAnsi="Times New Roman"/>
          <w:sz w:val="28"/>
        </w:rPr>
        <w:t>а</w:t>
      </w:r>
      <w:r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Pr="00E00F6B">
        <w:rPr>
          <w:rFonts w:ascii="Times New Roman" w:hAnsi="Times New Roman"/>
          <w:sz w:val="28"/>
          <w:szCs w:val="28"/>
        </w:rPr>
        <w:t>осуществления расходов по сделке (сделкам)</w:t>
      </w:r>
      <w:r w:rsidRPr="00E00F6B">
        <w:rPr>
          <w:rFonts w:ascii="Times New Roman" w:hAnsi="Times New Roman"/>
          <w:sz w:val="28"/>
        </w:rPr>
        <w:t xml:space="preserve"> и в течение трех лет, предшествующих отчетному периоду. Во всех остальных случаях учитывается только доход служащего (работника) </w:t>
      </w:r>
      <w:r w:rsidRPr="00E00F6B">
        <w:rPr>
          <w:rFonts w:ascii="Times New Roman" w:hAnsi="Times New Roman"/>
          <w:sz w:val="28"/>
          <w:szCs w:val="28"/>
        </w:rPr>
        <w:t>за три последних года, предшествующих отчетному периоду</w:t>
      </w:r>
      <w:r>
        <w:rPr>
          <w:rFonts w:ascii="Times New Roman" w:hAnsi="Times New Roman"/>
          <w:sz w:val="28"/>
          <w:szCs w:val="28"/>
        </w:rPr>
        <w:t xml:space="preserve"> (аналогично в отношении супруги (супруга)</w:t>
      </w:r>
      <w:r w:rsidRPr="00E00F6B">
        <w:rPr>
          <w:rFonts w:ascii="Times New Roman" w:hAnsi="Times New Roman"/>
          <w:sz w:val="28"/>
          <w:szCs w:val="28"/>
        </w:rPr>
        <w:t>.</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771D31" w:rsidRPr="00E00F6B" w:rsidRDefault="00771D31" w:rsidP="00771D31">
      <w:pPr>
        <w:pStyle w:val="aa"/>
        <w:ind w:left="0" w:firstLine="567"/>
        <w:rPr>
          <w:rFonts w:ascii="Times New Roman" w:hAnsi="Times New Roman"/>
          <w:sz w:val="28"/>
          <w:szCs w:val="28"/>
        </w:rPr>
      </w:pPr>
      <w:r w:rsidRPr="00E00F6B">
        <w:rPr>
          <w:rFonts w:ascii="Times New Roman" w:hAnsi="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Pr="009B7266">
        <w:rPr>
          <w:rFonts w:ascii="Times New Roman" w:hAnsi="Times New Roman"/>
          <w:sz w:val="28"/>
          <w:szCs w:val="28"/>
        </w:rPr>
        <w:t xml:space="preserve">от 3 декабря 2012 г. № 230-ФЗ </w:t>
      </w:r>
      <w:r>
        <w:rPr>
          <w:rFonts w:ascii="Times New Roman" w:hAnsi="Times New Roman"/>
          <w:sz w:val="28"/>
          <w:szCs w:val="28"/>
        </w:rPr>
        <w:t>«</w:t>
      </w:r>
      <w:r w:rsidRPr="009B7266">
        <w:rPr>
          <w:rFonts w:ascii="Times New Roman" w:hAnsi="Times New Roman"/>
          <w:sz w:val="28"/>
          <w:szCs w:val="28"/>
        </w:rPr>
        <w:t>О</w:t>
      </w:r>
      <w:r>
        <w:rPr>
          <w:rFonts w:ascii="Times New Roman" w:hAnsi="Times New Roman"/>
          <w:sz w:val="28"/>
          <w:szCs w:val="28"/>
        </w:rPr>
        <w:t> </w:t>
      </w:r>
      <w:r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Pr>
          <w:rFonts w:ascii="Times New Roman" w:hAnsi="Times New Roman"/>
          <w:sz w:val="28"/>
          <w:szCs w:val="28"/>
        </w:rPr>
        <w:t>»</w:t>
      </w:r>
      <w:r w:rsidRPr="00E00F6B">
        <w:rPr>
          <w:rFonts w:ascii="Times New Roman" w:hAnsi="Times New Roman"/>
          <w:sz w:val="28"/>
          <w:szCs w:val="28"/>
        </w:rPr>
        <w:t>);</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Источниками получения средств, за счет которых приобретено имущество</w:t>
      </w:r>
      <w:r>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w:t>
      </w:r>
      <w:r w:rsidRPr="00E00F6B">
        <w:rPr>
          <w:rFonts w:ascii="Times New Roman" w:hAnsi="Times New Roman"/>
          <w:sz w:val="28"/>
          <w:szCs w:val="28"/>
        </w:rPr>
        <w:lastRenderedPageBreak/>
        <w:t>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771D31" w:rsidRPr="00E00F6B" w:rsidRDefault="00771D31" w:rsidP="00771D31">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Pr="00E00F6B">
        <w:t>указыва</w:t>
      </w:r>
      <w:r>
        <w:t>ю</w:t>
      </w:r>
      <w:r w:rsidRPr="00E00F6B">
        <w:t xml:space="preserve">тся регистрационный номер </w:t>
      </w:r>
      <w:r>
        <w:t xml:space="preserve">и дата </w:t>
      </w:r>
      <w:r w:rsidRPr="00E00F6B">
        <w:t>записи в Едином государственном реестре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771D31" w:rsidRPr="00E00F6B" w:rsidRDefault="00771D31" w:rsidP="00771D31">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771D31" w:rsidRPr="00E00F6B" w:rsidRDefault="00771D31" w:rsidP="00771D31">
      <w:pPr>
        <w:ind w:firstLine="567"/>
        <w:rPr>
          <w:rFonts w:ascii="Times New Roman" w:hAnsi="Times New Roman"/>
          <w:sz w:val="28"/>
          <w:szCs w:val="28"/>
        </w:rPr>
      </w:pPr>
      <w:r w:rsidRPr="00E00F6B">
        <w:rPr>
          <w:rFonts w:ascii="Times New Roman" w:hAnsi="Times New Roman"/>
          <w:b/>
          <w:sz w:val="28"/>
          <w:szCs w:val="28"/>
        </w:rPr>
        <w:t>1) приобретение недвижимого имущества посредством участия в долевом строительстве.</w:t>
      </w:r>
      <w:r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71D31" w:rsidRPr="00E00F6B" w:rsidRDefault="00771D31" w:rsidP="00771D31">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71D31" w:rsidRPr="00E00F6B" w:rsidRDefault="00771D31" w:rsidP="00771D31">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71D31" w:rsidRPr="00E00F6B" w:rsidRDefault="00771D31" w:rsidP="00771D31">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71D31" w:rsidRPr="00E00F6B" w:rsidRDefault="00771D31" w:rsidP="00771D31">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lastRenderedPageBreak/>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71D31" w:rsidRPr="00E00F6B" w:rsidRDefault="00771D31" w:rsidP="00771D31">
      <w:pPr>
        <w:autoSpaceDE w:val="0"/>
        <w:autoSpaceDN w:val="0"/>
        <w:adjustRightInd w:val="0"/>
        <w:ind w:firstLine="851"/>
        <w:rPr>
          <w:rFonts w:ascii="Times New Roman" w:hAnsi="Times New Roman"/>
          <w:sz w:val="24"/>
          <w:szCs w:val="28"/>
        </w:rPr>
      </w:pPr>
    </w:p>
    <w:p w:rsidR="00771D31" w:rsidRPr="00E00F6B" w:rsidRDefault="00771D31" w:rsidP="00771D31">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71D31" w:rsidRPr="00E00F6B" w:rsidRDefault="00771D31" w:rsidP="00771D31">
      <w:pPr>
        <w:autoSpaceDE w:val="0"/>
        <w:autoSpaceDN w:val="0"/>
        <w:adjustRightInd w:val="0"/>
        <w:ind w:firstLine="851"/>
        <w:jc w:val="center"/>
        <w:rPr>
          <w:rFonts w:ascii="Times New Roman" w:eastAsia="Times New Roman" w:hAnsi="Times New Roman"/>
          <w:sz w:val="24"/>
          <w:szCs w:val="28"/>
          <w:lang w:eastAsia="ru-RU"/>
        </w:rPr>
      </w:pPr>
    </w:p>
    <w:p w:rsidR="00771D31" w:rsidRPr="00E00F6B" w:rsidRDefault="00771D31" w:rsidP="00771D31">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771D31" w:rsidRPr="002E3630"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771D31" w:rsidRPr="00427B53"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771D31" w:rsidRPr="00427B53" w:rsidRDefault="00771D31" w:rsidP="00771D31">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427B53">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771D31" w:rsidRPr="002E3630" w:rsidRDefault="00771D31" w:rsidP="00771D31">
      <w:pPr>
        <w:ind w:firstLine="567"/>
        <w:rPr>
          <w:rFonts w:ascii="Times New Roman" w:hAnsi="Times New Roman"/>
          <w:sz w:val="28"/>
          <w:szCs w:val="28"/>
        </w:rPr>
      </w:pPr>
      <w:r w:rsidRPr="00427B53">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w:t>
      </w:r>
      <w:r w:rsidRPr="002E3630">
        <w:rPr>
          <w:rFonts w:ascii="Times New Roman" w:hAnsi="Times New Roman"/>
          <w:sz w:val="28"/>
          <w:szCs w:val="28"/>
        </w:rPr>
        <w:t>(ЕГРН).</w:t>
      </w:r>
    </w:p>
    <w:p w:rsidR="00771D31" w:rsidRDefault="00771D31" w:rsidP="00771D31">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Pr>
          <w:rFonts w:ascii="Times New Roman" w:hAnsi="Times New Roman"/>
          <w:sz w:val="28"/>
          <w:szCs w:val="28"/>
        </w:rPr>
        <w:t> </w:t>
      </w:r>
      <w:r w:rsidRPr="00CE138C">
        <w:rPr>
          <w:rFonts w:ascii="Times New Roman" w:hAnsi="Times New Roman"/>
          <w:sz w:val="28"/>
          <w:szCs w:val="28"/>
        </w:rPr>
        <w:t>3 статьи</w:t>
      </w:r>
      <w:r>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 июля 2015 г. </w:t>
      </w:r>
      <w:r>
        <w:rPr>
          <w:rFonts w:ascii="Times New Roman" w:hAnsi="Times New Roman"/>
          <w:sz w:val="28"/>
          <w:szCs w:val="28"/>
        </w:rPr>
        <w:br/>
        <w:t>№ 218-ФЗ</w:t>
      </w:r>
      <w:r w:rsidRPr="00CE138C">
        <w:rPr>
          <w:rFonts w:ascii="Times New Roman" w:hAnsi="Times New Roman"/>
          <w:sz w:val="28"/>
          <w:szCs w:val="28"/>
        </w:rPr>
        <w:t xml:space="preserve"> «О государственной регистрации недвижимости»). </w:t>
      </w:r>
    </w:p>
    <w:p w:rsidR="00771D31" w:rsidRPr="00CE138C" w:rsidRDefault="00771D31" w:rsidP="00771D31">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771D31" w:rsidRPr="002E3630" w:rsidRDefault="00771D31" w:rsidP="00771D31">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771D31" w:rsidRPr="002E3630" w:rsidRDefault="00771D31" w:rsidP="00771D31">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771D31" w:rsidRPr="002E3630" w:rsidRDefault="00771D31" w:rsidP="00771D31">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Pr="002E3630">
        <w:rPr>
          <w:rFonts w:ascii="Times New Roman" w:hAnsi="Times New Roman"/>
          <w:b/>
          <w:sz w:val="28"/>
          <w:szCs w:val="28"/>
        </w:rPr>
        <w:t xml:space="preserve">«Вид и наименование имущества» </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lastRenderedPageBreak/>
        <w:t xml:space="preserve">При указании сведений о </w:t>
      </w:r>
      <w:r w:rsidRPr="002E3630">
        <w:rPr>
          <w:rFonts w:ascii="Times New Roman" w:hAnsi="Times New Roman"/>
          <w:b/>
          <w:sz w:val="28"/>
          <w:szCs w:val="28"/>
        </w:rPr>
        <w:t>земельных участках</w:t>
      </w:r>
      <w:r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771D31" w:rsidRPr="002E3630" w:rsidRDefault="00771D31" w:rsidP="00771D31">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771D31" w:rsidRPr="002E3630" w:rsidRDefault="00771D31" w:rsidP="00771D31">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sidR="0095677E">
        <w:rPr>
          <w:rFonts w:ascii="Times New Roman" w:hAnsi="Times New Roman"/>
          <w:sz w:val="28"/>
          <w:szCs w:val="28"/>
        </w:rPr>
        <w:t xml:space="preserve"> </w:t>
      </w:r>
    </w:p>
    <w:p w:rsidR="00771D31" w:rsidRPr="002E3630" w:rsidRDefault="00771D31" w:rsidP="00771D31">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771D31" w:rsidRPr="002E3630"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В строке 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«Недвижимое имущество» или 6.1 «Объекты недвижимого имущества, находящиеся в пользовании».</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771D31" w:rsidRPr="002E3630" w:rsidRDefault="00771D31" w:rsidP="00771D31">
      <w:pPr>
        <w:ind w:firstLine="567"/>
        <w:rPr>
          <w:rFonts w:ascii="Times New Roman" w:hAnsi="Times New Roman"/>
          <w:sz w:val="28"/>
          <w:szCs w:val="28"/>
        </w:rPr>
      </w:pPr>
      <w:r w:rsidRPr="002E3630">
        <w:rPr>
          <w:rFonts w:ascii="Times New Roman" w:hAnsi="Times New Roman"/>
          <w:sz w:val="28"/>
          <w:szCs w:val="28"/>
        </w:rPr>
        <w:t>1) субъект Российской Федерации;</w:t>
      </w:r>
    </w:p>
    <w:p w:rsidR="00771D31" w:rsidRPr="002E3630" w:rsidRDefault="00771D31" w:rsidP="00771D31">
      <w:pPr>
        <w:ind w:firstLine="567"/>
        <w:rPr>
          <w:rFonts w:ascii="Times New Roman" w:hAnsi="Times New Roman"/>
          <w:sz w:val="28"/>
          <w:szCs w:val="28"/>
        </w:rPr>
      </w:pPr>
      <w:r w:rsidRPr="002E3630">
        <w:rPr>
          <w:rFonts w:ascii="Times New Roman" w:hAnsi="Times New Roman"/>
          <w:sz w:val="28"/>
          <w:szCs w:val="28"/>
        </w:rPr>
        <w:t>2) район;</w:t>
      </w:r>
    </w:p>
    <w:p w:rsidR="00771D31" w:rsidRPr="002E3630" w:rsidRDefault="00771D31" w:rsidP="00771D31">
      <w:pPr>
        <w:ind w:firstLine="567"/>
        <w:rPr>
          <w:rFonts w:ascii="Times New Roman" w:hAnsi="Times New Roman"/>
          <w:sz w:val="28"/>
          <w:szCs w:val="28"/>
        </w:rPr>
      </w:pPr>
      <w:r w:rsidRPr="002E3630">
        <w:rPr>
          <w:rFonts w:ascii="Times New Roman" w:hAnsi="Times New Roman"/>
          <w:sz w:val="28"/>
          <w:szCs w:val="28"/>
        </w:rPr>
        <w:t>3) город</w:t>
      </w:r>
      <w:r>
        <w:rPr>
          <w:rFonts w:ascii="Times New Roman" w:hAnsi="Times New Roman"/>
          <w:sz w:val="28"/>
          <w:szCs w:val="28"/>
        </w:rPr>
        <w:t>,</w:t>
      </w:r>
      <w:r w:rsidRPr="002E3630">
        <w:rPr>
          <w:rFonts w:ascii="Times New Roman" w:hAnsi="Times New Roman"/>
          <w:sz w:val="28"/>
          <w:szCs w:val="28"/>
        </w:rPr>
        <w:t xml:space="preserve"> иной населенный пункт (село, поселок и т.д.);</w:t>
      </w:r>
    </w:p>
    <w:p w:rsidR="00771D31" w:rsidRPr="002E3630" w:rsidRDefault="00771D31" w:rsidP="00771D31">
      <w:pPr>
        <w:ind w:firstLine="567"/>
        <w:rPr>
          <w:rFonts w:ascii="Times New Roman" w:hAnsi="Times New Roman"/>
          <w:sz w:val="28"/>
          <w:szCs w:val="28"/>
        </w:rPr>
      </w:pPr>
      <w:r w:rsidRPr="002E3630">
        <w:rPr>
          <w:rFonts w:ascii="Times New Roman" w:hAnsi="Times New Roman"/>
          <w:sz w:val="28"/>
          <w:szCs w:val="28"/>
        </w:rPr>
        <w:t>4) улица (проспект, переулок и т.д.);</w:t>
      </w:r>
    </w:p>
    <w:p w:rsidR="00771D31" w:rsidRPr="002E3630" w:rsidRDefault="00771D31" w:rsidP="00771D31">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 номер дома (владения, участка), корпуса (строения), квартиры.</w:t>
      </w:r>
    </w:p>
    <w:p w:rsidR="00771D31" w:rsidRPr="002E3630" w:rsidRDefault="00771D31" w:rsidP="00771D31">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771D31" w:rsidRPr="002E3630"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771D31" w:rsidRPr="002E3630" w:rsidRDefault="00771D31" w:rsidP="00771D31">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771D31" w:rsidRPr="002E3630" w:rsidRDefault="00771D31" w:rsidP="00771D31">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771D31" w:rsidRPr="002E3630" w:rsidRDefault="00771D31" w:rsidP="00771D31">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771D31" w:rsidRPr="002E3630" w:rsidRDefault="00771D31" w:rsidP="00771D31">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771D31" w:rsidRPr="002E3630" w:rsidRDefault="00771D31" w:rsidP="00771D31">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771D31" w:rsidRPr="002E3630" w:rsidRDefault="00771D31" w:rsidP="00771D31">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771D31" w:rsidRDefault="00771D31" w:rsidP="00771D31">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771D31" w:rsidRPr="00427B53" w:rsidRDefault="00771D31" w:rsidP="00771D31">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w:t>
      </w:r>
      <w:r w:rsidRPr="00427B53">
        <w:rPr>
          <w:rFonts w:ascii="Times New Roman" w:hAnsi="Times New Roman"/>
          <w:sz w:val="28"/>
          <w:szCs w:val="28"/>
        </w:rPr>
        <w:lastRenderedPageBreak/>
        <w:t>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Pr="00427B53">
        <w:rPr>
          <w:rFonts w:ascii="Times New Roman" w:hAnsi="Times New Roman"/>
          <w:sz w:val="28"/>
          <w:szCs w:val="28"/>
        </w:rPr>
        <w:tab/>
      </w:r>
    </w:p>
    <w:p w:rsidR="00771D31" w:rsidRPr="002E3630" w:rsidRDefault="00771D31" w:rsidP="00771D31">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771D31" w:rsidRPr="002E3630"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2E3630">
        <w:rPr>
          <w:rFonts w:ascii="Times New Roman" w:hAnsi="Times New Roman"/>
          <w:sz w:val="28"/>
          <w:szCs w:val="28"/>
          <w:lang w:val="en-US"/>
        </w:rPr>
        <w:t>N</w:t>
      </w:r>
      <w:r w:rsidRPr="002E3630">
        <w:rPr>
          <w:rFonts w:ascii="Times New Roman" w:hAnsi="Times New Roman"/>
          <w:sz w:val="28"/>
          <w:szCs w:val="28"/>
        </w:rPr>
        <w:t xml:space="preserve"> от 15.03.1995 г. № 1-345/95 о передаче недвижимого имущества в собственность и др.).</w:t>
      </w:r>
    </w:p>
    <w:p w:rsidR="00771D31" w:rsidRPr="002E3630" w:rsidRDefault="00771D31" w:rsidP="00771D31">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w:t>
      </w:r>
      <w:r>
        <w:rPr>
          <w:rFonts w:ascii="Times New Roman" w:hAnsi="Times New Roman"/>
          <w:sz w:val="28"/>
          <w:szCs w:val="28"/>
        </w:rPr>
        <w:t xml:space="preserve">№ </w:t>
      </w:r>
      <w:r w:rsidRPr="002E3630">
        <w:rPr>
          <w:rFonts w:ascii="Times New Roman" w:hAnsi="Times New Roman"/>
          <w:sz w:val="28"/>
          <w:szCs w:val="28"/>
        </w:rPr>
        <w:t>77:02:0014017:1994-72/004/</w:t>
      </w:r>
      <w:r>
        <w:rPr>
          <w:rFonts w:ascii="Times New Roman" w:hAnsi="Times New Roman"/>
          <w:sz w:val="28"/>
          <w:szCs w:val="28"/>
        </w:rPr>
        <w:t>2019</w:t>
      </w:r>
      <w:r w:rsidRPr="002E3630">
        <w:rPr>
          <w:rFonts w:ascii="Times New Roman" w:hAnsi="Times New Roman"/>
          <w:sz w:val="28"/>
          <w:szCs w:val="28"/>
        </w:rPr>
        <w:t xml:space="preserve">-2 от 27 </w:t>
      </w:r>
      <w:r>
        <w:rPr>
          <w:rFonts w:ascii="Times New Roman" w:hAnsi="Times New Roman"/>
          <w:sz w:val="28"/>
          <w:szCs w:val="28"/>
        </w:rPr>
        <w:t>марта</w:t>
      </w:r>
      <w:r w:rsidRPr="002E3630">
        <w:rPr>
          <w:rFonts w:ascii="Times New Roman" w:hAnsi="Times New Roman"/>
          <w:sz w:val="28"/>
          <w:szCs w:val="28"/>
        </w:rPr>
        <w:t xml:space="preserve"> </w:t>
      </w:r>
      <w:r>
        <w:rPr>
          <w:rFonts w:ascii="Times New Roman" w:hAnsi="Times New Roman"/>
          <w:sz w:val="28"/>
          <w:szCs w:val="28"/>
        </w:rPr>
        <w:t>2019</w:t>
      </w:r>
      <w:r w:rsidRPr="002E3630">
        <w:rPr>
          <w:rFonts w:ascii="Times New Roman" w:hAnsi="Times New Roman"/>
          <w:sz w:val="28"/>
          <w:szCs w:val="28"/>
        </w:rPr>
        <w:t xml:space="preserve"> г., договор купли-продажи от 19 февраля </w:t>
      </w:r>
      <w:r>
        <w:rPr>
          <w:rFonts w:ascii="Times New Roman" w:hAnsi="Times New Roman"/>
          <w:sz w:val="28"/>
          <w:szCs w:val="28"/>
        </w:rPr>
        <w:t>2019</w:t>
      </w:r>
      <w:r w:rsidRPr="002E3630">
        <w:rPr>
          <w:rFonts w:ascii="Times New Roman" w:hAnsi="Times New Roman"/>
          <w:sz w:val="28"/>
          <w:szCs w:val="28"/>
        </w:rPr>
        <w:t xml:space="preserve"> г. и т.д.</w:t>
      </w:r>
    </w:p>
    <w:p w:rsidR="00771D31" w:rsidRPr="002E3630"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771D31" w:rsidRPr="002E3630" w:rsidRDefault="00771D31" w:rsidP="00771D31">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на лиц, замещающих (занимающих):</w:t>
      </w:r>
    </w:p>
    <w:p w:rsidR="00771D31" w:rsidRPr="002E3630" w:rsidRDefault="00771D31" w:rsidP="00771D31">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771D31" w:rsidRPr="002E3630" w:rsidRDefault="00771D31" w:rsidP="00771D31">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771D31" w:rsidRPr="002E3630" w:rsidRDefault="00771D31" w:rsidP="00771D31">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771D31" w:rsidRPr="002E3630" w:rsidRDefault="00771D31" w:rsidP="00771D31">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771D31" w:rsidRPr="002E3630" w:rsidRDefault="00771D31" w:rsidP="00771D31">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71D31" w:rsidRPr="002E3630" w:rsidRDefault="00771D31" w:rsidP="00771D31">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71D31" w:rsidRPr="002E3630" w:rsidRDefault="00771D31" w:rsidP="00771D31">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71D31" w:rsidRPr="002E3630" w:rsidRDefault="00771D31" w:rsidP="00771D31">
      <w:pPr>
        <w:pStyle w:val="ConsPlusNormal"/>
        <w:ind w:firstLine="567"/>
        <w:jc w:val="both"/>
      </w:pPr>
      <w:bookmarkStart w:id="2" w:name="Par8"/>
      <w:bookmarkEnd w:id="2"/>
      <w:r w:rsidRPr="002E3630">
        <w:lastRenderedPageBreak/>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71D31" w:rsidRPr="002E3630" w:rsidRDefault="00771D31" w:rsidP="00771D31">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71D31" w:rsidRPr="002E3630" w:rsidRDefault="00771D31" w:rsidP="00771D31">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w:t>
      </w:r>
      <w:r>
        <w:rPr>
          <w:rFonts w:ascii="Times New Roman" w:hAnsi="Times New Roman"/>
          <w:sz w:val="28"/>
          <w:szCs w:val="28"/>
        </w:rPr>
        <w:t>е</w:t>
      </w:r>
      <w:r w:rsidRPr="002E3630">
        <w:rPr>
          <w:rFonts w:ascii="Times New Roman" w:hAnsi="Times New Roman"/>
          <w:sz w:val="28"/>
          <w:szCs w:val="28"/>
        </w:rPr>
        <w:t xml:space="preserve"> распространяется);</w:t>
      </w:r>
    </w:p>
    <w:p w:rsidR="00771D31" w:rsidRPr="002E3630" w:rsidRDefault="00771D31" w:rsidP="00771D31">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771D31" w:rsidRPr="002E3630" w:rsidRDefault="00771D31" w:rsidP="00771D31">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 иных лиц в случаях, предусмотренных федеральными законами.</w:t>
      </w:r>
    </w:p>
    <w:p w:rsidR="00771D31" w:rsidRPr="002E3630"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771D31" w:rsidRPr="002E3630" w:rsidRDefault="00771D31" w:rsidP="00771D31">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771D31" w:rsidRPr="002E3630" w:rsidRDefault="00771D31" w:rsidP="00771D31">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771D31" w:rsidRPr="00427B53"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771D31" w:rsidRPr="00427B53" w:rsidRDefault="00771D31" w:rsidP="00771D31">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771D31" w:rsidRPr="002E3630"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w:t>
      </w:r>
      <w:r w:rsidRPr="002E3630">
        <w:rPr>
          <w:rFonts w:ascii="Times New Roman" w:hAnsi="Times New Roman"/>
          <w:sz w:val="28"/>
          <w:szCs w:val="28"/>
        </w:rPr>
        <w:lastRenderedPageBreak/>
        <w:t>(пункт 11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 399).</w:t>
      </w:r>
    </w:p>
    <w:p w:rsidR="00771D31" w:rsidRDefault="00771D31" w:rsidP="00771D31">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его супругу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771D31" w:rsidRDefault="00771D31" w:rsidP="00771D31">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Pr>
          <w:rFonts w:ascii="Times New Roman" w:hAnsi="Times New Roman"/>
          <w:sz w:val="28"/>
          <w:szCs w:val="28"/>
        </w:rPr>
        <w:t xml:space="preserve"> (см. </w:t>
      </w:r>
      <w:r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Pr>
          <w:rFonts w:ascii="Times New Roman" w:hAnsi="Times New Roman"/>
          <w:sz w:val="28"/>
          <w:szCs w:val="28"/>
        </w:rPr>
        <w:br/>
      </w:r>
      <w:r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Таким образом, в случае, например, если служащий до 31 декабря 2019 года продал легковой автомобиль, а новый собственник зарегистрировал такое транспортное средство только в январе 2020 года, то данный объект не подлежит отражению в подразделе 3.2 раздела 3 справки служащего.</w:t>
      </w:r>
      <w:r w:rsidRPr="002E3630">
        <w:rPr>
          <w:rFonts w:ascii="Times New Roman" w:hAnsi="Times New Roman"/>
          <w:color w:val="000000"/>
          <w:sz w:val="28"/>
          <w:szCs w:val="28"/>
        </w:rPr>
        <w:t>При заполнении графы</w:t>
      </w:r>
      <w:r w:rsidRPr="002E3630">
        <w:rPr>
          <w:rFonts w:ascii="Times New Roman" w:hAnsi="Times New Roman"/>
          <w:b/>
          <w:color w:val="000000"/>
          <w:sz w:val="28"/>
          <w:szCs w:val="28"/>
        </w:rPr>
        <w:t xml:space="preserve"> «Место регистрации» </w:t>
      </w:r>
      <w:r w:rsidRPr="002E3630">
        <w:rPr>
          <w:rFonts w:ascii="Times New Roman" w:hAnsi="Times New Roman"/>
          <w:color w:val="000000"/>
          <w:sz w:val="28"/>
          <w:szCs w:val="28"/>
        </w:rPr>
        <w:t xml:space="preserve">указывается наименование органа внутренних дел, осуществившего </w:t>
      </w:r>
      <w:r w:rsidRPr="002E3630">
        <w:rPr>
          <w:rFonts w:ascii="Times New Roman" w:hAnsi="Times New Roman"/>
          <w:sz w:val="28"/>
          <w:szCs w:val="28"/>
        </w:rPr>
        <w:t xml:space="preserve">регистрационный учет транспортного средства, например </w:t>
      </w:r>
      <w:hyperlink r:id="rId18" w:history="1">
        <w:r w:rsidRPr="002E3630">
          <w:rPr>
            <w:rFonts w:ascii="Times New Roman" w:eastAsia="Times New Roman" w:hAnsi="Times New Roman"/>
            <w:bCs/>
            <w:sz w:val="28"/>
            <w:szCs w:val="28"/>
            <w:lang w:eastAsia="ru-RU"/>
          </w:rPr>
          <w:t>МО ГИБДД ТНРЭР № 2 ГУ МВД России по г. Москве</w:t>
        </w:r>
      </w:hyperlink>
      <w:r w:rsidRPr="002E3630">
        <w:rPr>
          <w:rFonts w:ascii="Times New Roman" w:eastAsia="Times New Roman" w:hAnsi="Times New Roman"/>
          <w:sz w:val="28"/>
          <w:szCs w:val="28"/>
          <w:lang w:eastAsia="ru-RU"/>
        </w:rPr>
        <w:t xml:space="preserve">, </w:t>
      </w:r>
      <w:hyperlink r:id="rId19" w:history="1">
        <w:r w:rsidRPr="002E3630">
          <w:rPr>
            <w:rFonts w:ascii="Times New Roman" w:eastAsia="Times New Roman" w:hAnsi="Times New Roman"/>
            <w:bCs/>
            <w:sz w:val="28"/>
            <w:szCs w:val="28"/>
            <w:lang w:eastAsia="ru-RU"/>
          </w:rPr>
          <w:t>ОГИБДД ММО МВД России «Шалинский</w:t>
        </w:r>
      </w:hyperlink>
      <w:r w:rsidRPr="002E3630">
        <w:rPr>
          <w:rFonts w:ascii="Times New Roman" w:eastAsia="Times New Roman" w:hAnsi="Times New Roman"/>
          <w:sz w:val="28"/>
          <w:szCs w:val="28"/>
          <w:lang w:eastAsia="ru-RU"/>
        </w:rPr>
        <w:t xml:space="preserve">», </w:t>
      </w:r>
      <w:hyperlink r:id="rId20" w:history="1">
        <w:r w:rsidRPr="002E3630">
          <w:rPr>
            <w:rFonts w:ascii="Times New Roman" w:eastAsia="Times New Roman" w:hAnsi="Times New Roman"/>
            <w:bCs/>
            <w:sz w:val="28"/>
            <w:szCs w:val="28"/>
            <w:lang w:eastAsia="ru-RU"/>
          </w:rPr>
          <w:t>ОГИБДД ММО МВД России по Новолялинскому району</w:t>
        </w:r>
      </w:hyperlink>
      <w:r w:rsidRPr="002E3630">
        <w:rPr>
          <w:rFonts w:ascii="Times New Roman" w:eastAsia="Times New Roman" w:hAnsi="Times New Roman"/>
          <w:sz w:val="28"/>
          <w:szCs w:val="28"/>
          <w:lang w:eastAsia="ru-RU"/>
        </w:rPr>
        <w:t xml:space="preserve">, </w:t>
      </w:r>
      <w:r w:rsidRPr="002E3630">
        <w:rPr>
          <w:rFonts w:ascii="Times New Roman" w:hAnsi="Times New Roman"/>
          <w:sz w:val="28"/>
          <w:szCs w:val="28"/>
        </w:rPr>
        <w:t>3 отд. МОТОТРЭР ГИБДД УВД по ЦАО г. Москвы</w:t>
      </w:r>
      <w:r w:rsidRPr="002E3630">
        <w:rPr>
          <w:rFonts w:ascii="Times New Roman" w:eastAsia="Times New Roman" w:hAnsi="Times New Roman"/>
          <w:sz w:val="28"/>
          <w:szCs w:val="28"/>
          <w:lang w:eastAsia="ru-RU"/>
        </w:rPr>
        <w:t xml:space="preserve"> и т.д. Указанные данные заполняются </w:t>
      </w:r>
      <w:r w:rsidRPr="002E3630">
        <w:rPr>
          <w:rFonts w:ascii="Times New Roman" w:hAnsi="Times New Roman"/>
          <w:color w:val="000000"/>
          <w:sz w:val="28"/>
          <w:szCs w:val="28"/>
        </w:rPr>
        <w:t xml:space="preserve">согласно </w:t>
      </w:r>
      <w:r w:rsidRPr="002E3630">
        <w:rPr>
          <w:rFonts w:ascii="Times New Roman" w:hAnsi="Times New Roman"/>
          <w:sz w:val="28"/>
          <w:szCs w:val="28"/>
        </w:rPr>
        <w:t>паспорту транспортного средства.</w:t>
      </w:r>
    </w:p>
    <w:p w:rsidR="00771D31" w:rsidRPr="00427B53" w:rsidRDefault="00771D31" w:rsidP="00771D31">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771D31" w:rsidRPr="002E3630" w:rsidRDefault="00771D31" w:rsidP="00771D3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при указании в данном подразделе водного, воздушного транспорта.</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771D31" w:rsidRPr="00E00F6B" w:rsidRDefault="00771D31" w:rsidP="00771D31">
      <w:pPr>
        <w:pStyle w:val="aa"/>
        <w:ind w:left="0" w:firstLine="851"/>
        <w:rPr>
          <w:rFonts w:ascii="Times New Roman" w:hAnsi="Times New Roman"/>
          <w:sz w:val="28"/>
          <w:szCs w:val="28"/>
        </w:rPr>
      </w:pPr>
    </w:p>
    <w:p w:rsidR="00771D31" w:rsidRPr="00E00F6B" w:rsidRDefault="00771D31" w:rsidP="00771D31">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71D31" w:rsidRDefault="00771D31" w:rsidP="00771D31">
      <w:pPr>
        <w:ind w:firstLine="851"/>
        <w:jc w:val="center"/>
        <w:rPr>
          <w:rFonts w:ascii="Times New Roman" w:hAnsi="Times New Roman"/>
          <w:b/>
          <w:sz w:val="28"/>
          <w:szCs w:val="28"/>
        </w:rPr>
      </w:pPr>
    </w:p>
    <w:p w:rsidR="00771D31" w:rsidRPr="002E3630" w:rsidRDefault="00771D31" w:rsidP="00771D31">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771D31" w:rsidRPr="002E3630" w:rsidRDefault="00771D31" w:rsidP="00771D31">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771D31" w:rsidRPr="002E3630" w:rsidRDefault="00771D31" w:rsidP="00771D31">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771D31" w:rsidRPr="002E3630" w:rsidRDefault="00771D31" w:rsidP="00771D31">
      <w:pPr>
        <w:pStyle w:val="aa"/>
        <w:ind w:left="0" w:firstLine="567"/>
        <w:rPr>
          <w:rFonts w:ascii="Times New Roman" w:hAnsi="Times New Roman"/>
          <w:sz w:val="28"/>
          <w:szCs w:val="28"/>
        </w:rPr>
      </w:pPr>
      <w:r w:rsidRPr="002E3630">
        <w:rPr>
          <w:rFonts w:ascii="Times New Roman" w:hAnsi="Times New Roman"/>
          <w:sz w:val="28"/>
          <w:szCs w:val="28"/>
        </w:rPr>
        <w:lastRenderedPageBreak/>
        <w:t>3) счета (вклады) в иностранных банках, расположенных за пределами Российской Федерации.</w:t>
      </w:r>
    </w:p>
    <w:p w:rsidR="00771D31" w:rsidRPr="002E3630" w:rsidRDefault="00771D31" w:rsidP="00771D31">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771D31" w:rsidRPr="002E3630" w:rsidRDefault="00771D31" w:rsidP="00771D31">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Pr>
          <w:rFonts w:ascii="Times New Roman" w:hAnsi="Times New Roman"/>
          <w:sz w:val="28"/>
          <w:szCs w:val="28"/>
        </w:rPr>
        <w:t>владельца счета</w:t>
      </w:r>
      <w:r w:rsidRPr="002E3630">
        <w:rPr>
          <w:rFonts w:ascii="Times New Roman" w:hAnsi="Times New Roman"/>
          <w:sz w:val="28"/>
          <w:szCs w:val="28"/>
        </w:rPr>
        <w:t>;</w:t>
      </w:r>
    </w:p>
    <w:p w:rsidR="00771D31" w:rsidRPr="002E3630" w:rsidRDefault="00771D31" w:rsidP="00771D31">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Pr>
          <w:rFonts w:ascii="Times New Roman" w:hAnsi="Times New Roman"/>
          <w:sz w:val="28"/>
          <w:szCs w:val="28"/>
        </w:rPr>
        <w:t>;</w:t>
      </w:r>
    </w:p>
    <w:p w:rsidR="00771D31" w:rsidRPr="00427B53" w:rsidRDefault="00771D31" w:rsidP="00771D31">
      <w:pPr>
        <w:pStyle w:val="aa"/>
        <w:ind w:left="0" w:firstLine="567"/>
        <w:rPr>
          <w:rFonts w:ascii="Times New Roman" w:hAnsi="Times New Roman"/>
          <w:sz w:val="28"/>
          <w:szCs w:val="28"/>
        </w:rPr>
      </w:pPr>
      <w:r>
        <w:rPr>
          <w:rFonts w:ascii="Times New Roman" w:hAnsi="Times New Roman"/>
          <w:sz w:val="28"/>
          <w:szCs w:val="28"/>
        </w:rPr>
        <w:t>6</w:t>
      </w:r>
      <w:r w:rsidRPr="002E3630">
        <w:rPr>
          <w:rFonts w:ascii="Times New Roman" w:hAnsi="Times New Roman"/>
          <w:sz w:val="28"/>
          <w:szCs w:val="28"/>
        </w:rPr>
        <w:t>) </w:t>
      </w:r>
      <w:r>
        <w:rPr>
          <w:rFonts w:ascii="Times New Roman" w:hAnsi="Times New Roman"/>
          <w:sz w:val="28"/>
          <w:szCs w:val="28"/>
        </w:rPr>
        <w:t>вклады (счета) в драгоценных металлах</w:t>
      </w:r>
      <w:r w:rsidRPr="002E3630">
        <w:rPr>
          <w:rFonts w:ascii="Times New Roman" w:hAnsi="Times New Roman"/>
          <w:sz w:val="28"/>
          <w:szCs w:val="28"/>
        </w:rPr>
        <w:t xml:space="preserve"> (в том числе указывается вид </w:t>
      </w:r>
      <w:r w:rsidRPr="00427B53">
        <w:rPr>
          <w:rFonts w:ascii="Times New Roman" w:hAnsi="Times New Roman"/>
          <w:sz w:val="28"/>
          <w:szCs w:val="28"/>
        </w:rPr>
        <w:t>счета и металл, в котором он открыт);</w:t>
      </w:r>
    </w:p>
    <w:p w:rsidR="00771D31" w:rsidRDefault="00771D31" w:rsidP="00771D31">
      <w:pPr>
        <w:pStyle w:val="aa"/>
        <w:ind w:left="0" w:firstLine="567"/>
        <w:rPr>
          <w:rFonts w:ascii="Times New Roman" w:hAnsi="Times New Roman"/>
          <w:sz w:val="28"/>
          <w:szCs w:val="28"/>
        </w:rPr>
      </w:pPr>
      <w:r w:rsidRPr="00427B53">
        <w:rPr>
          <w:rFonts w:ascii="Times New Roman" w:hAnsi="Times New Roman"/>
          <w:sz w:val="28"/>
          <w:szCs w:val="28"/>
        </w:rPr>
        <w:t>7) счета, открытые гражданам, зарегистрированным в качестве индивидуальных предпринимателей.</w:t>
      </w:r>
      <w:r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771D31" w:rsidRDefault="00771D31" w:rsidP="00771D31">
      <w:pPr>
        <w:pStyle w:val="aa"/>
        <w:ind w:left="0" w:firstLine="567"/>
        <w:rPr>
          <w:rFonts w:ascii="Times New Roman" w:hAnsi="Times New Roman"/>
          <w:sz w:val="28"/>
          <w:szCs w:val="28"/>
        </w:rPr>
      </w:pPr>
      <w:r>
        <w:rPr>
          <w:rFonts w:ascii="Times New Roman" w:hAnsi="Times New Roman"/>
          <w:sz w:val="28"/>
          <w:szCs w:val="28"/>
        </w:rPr>
        <w:t>8) номинальный счет;</w:t>
      </w:r>
    </w:p>
    <w:p w:rsidR="00771D31" w:rsidRPr="002E3630" w:rsidRDefault="00771D31" w:rsidP="00771D31">
      <w:pPr>
        <w:pStyle w:val="aa"/>
        <w:ind w:left="0" w:firstLine="567"/>
        <w:rPr>
          <w:rFonts w:ascii="Times New Roman" w:hAnsi="Times New Roman"/>
          <w:sz w:val="28"/>
          <w:szCs w:val="28"/>
        </w:rPr>
      </w:pPr>
      <w:r>
        <w:rPr>
          <w:rFonts w:ascii="Times New Roman" w:hAnsi="Times New Roman"/>
          <w:sz w:val="28"/>
          <w:szCs w:val="28"/>
        </w:rPr>
        <w:t>9) счет эскроу</w:t>
      </w:r>
      <w:r w:rsidRPr="002E3630">
        <w:rPr>
          <w:rFonts w:ascii="Times New Roman" w:hAnsi="Times New Roman"/>
          <w:sz w:val="28"/>
          <w:szCs w:val="28"/>
        </w:rPr>
        <w:t>.</w:t>
      </w:r>
    </w:p>
    <w:p w:rsidR="00771D31" w:rsidRPr="002E3630" w:rsidRDefault="00771D31" w:rsidP="00771D31">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Pr>
          <w:rFonts w:ascii="Times New Roman" w:hAnsi="Times New Roman"/>
          <w:sz w:val="28"/>
          <w:szCs w:val="28"/>
        </w:rPr>
        <w:t>вкладе (счете) в драгоценных металлах</w:t>
      </w:r>
      <w:r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771D31" w:rsidRPr="002E3630" w:rsidRDefault="00771D31" w:rsidP="00771D31">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Pr>
          <w:rFonts w:ascii="Times New Roman" w:hAnsi="Times New Roman"/>
          <w:sz w:val="28"/>
          <w:szCs w:val="28"/>
        </w:rPr>
        <w:t>.</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771D31" w:rsidRPr="002E3630" w:rsidRDefault="00771D31" w:rsidP="00771D31">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771D31" w:rsidRPr="002E3630" w:rsidRDefault="00771D31" w:rsidP="00771D31">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771D31" w:rsidRPr="002E3630" w:rsidRDefault="00771D31" w:rsidP="00771D31">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771D31" w:rsidRPr="002E3630" w:rsidRDefault="00771D31" w:rsidP="00771D31">
      <w:pPr>
        <w:pStyle w:val="aa"/>
        <w:ind w:left="0" w:firstLine="567"/>
        <w:rPr>
          <w:rFonts w:ascii="Times New Roman" w:hAnsi="Times New Roman"/>
          <w:sz w:val="28"/>
          <w:szCs w:val="28"/>
        </w:rPr>
      </w:pPr>
      <w:r>
        <w:rPr>
          <w:rFonts w:ascii="Times New Roman" w:hAnsi="Times New Roman"/>
          <w:sz w:val="28"/>
          <w:szCs w:val="28"/>
        </w:rPr>
        <w:t>4</w:t>
      </w:r>
      <w:r w:rsidRPr="002E3630">
        <w:rPr>
          <w:rFonts w:ascii="Times New Roman" w:hAnsi="Times New Roman"/>
          <w:sz w:val="28"/>
          <w:szCs w:val="28"/>
        </w:rPr>
        <w:t>) счета, от</w:t>
      </w:r>
      <w:r>
        <w:rPr>
          <w:rFonts w:ascii="Times New Roman" w:hAnsi="Times New Roman"/>
          <w:sz w:val="28"/>
          <w:szCs w:val="28"/>
        </w:rPr>
        <w:t>к</w:t>
      </w:r>
      <w:r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771D31" w:rsidRPr="002E3630" w:rsidRDefault="00771D31" w:rsidP="00771D31">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доверительного управления;</w:t>
      </w:r>
    </w:p>
    <w:p w:rsidR="00771D31" w:rsidRDefault="00771D31" w:rsidP="00771D31">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Pr>
          <w:rFonts w:ascii="Times New Roman" w:hAnsi="Times New Roman"/>
          <w:sz w:val="28"/>
          <w:szCs w:val="28"/>
        </w:rPr>
        <w:t>;</w:t>
      </w:r>
    </w:p>
    <w:p w:rsidR="00771D31" w:rsidRDefault="00771D31" w:rsidP="00771D31">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Pr>
          <w:rFonts w:ascii="Times New Roman" w:hAnsi="Times New Roman"/>
          <w:sz w:val="28"/>
          <w:szCs w:val="28"/>
        </w:rPr>
        <w:t xml:space="preserve"> (т.н. «юридический адрес»)</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Pr>
          <w:rFonts w:ascii="Times New Roman" w:hAnsi="Times New Roman"/>
          <w:sz w:val="28"/>
          <w:szCs w:val="28"/>
        </w:rPr>
        <w:t xml:space="preserve">норм Гражданского кодекса Российской Федерации, иных федеральных законов и </w:t>
      </w:r>
      <w:r w:rsidRPr="002E3630">
        <w:rPr>
          <w:rFonts w:ascii="Times New Roman" w:hAnsi="Times New Roman"/>
          <w:sz w:val="28"/>
          <w:szCs w:val="28"/>
        </w:rPr>
        <w:lastRenderedPageBreak/>
        <w:t>Инструкции Банка России от 30 мая 2014 г. № 153-И «Об открытии и закрытии банковских счетов, счетов по вкладам (депозитам), депозитных счетов».</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771D31" w:rsidRPr="002E3630" w:rsidRDefault="00771D31" w:rsidP="00771D31">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771D31" w:rsidRPr="002E3630" w:rsidRDefault="00771D31" w:rsidP="00771D31">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771D31" w:rsidRPr="002E3630" w:rsidRDefault="00771D31" w:rsidP="00771D31">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771D31" w:rsidRPr="002E3630" w:rsidRDefault="00771D31" w:rsidP="00771D31">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771D31" w:rsidRPr="002E3630" w:rsidRDefault="00771D31" w:rsidP="00771D31">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771D31" w:rsidRPr="002E3630" w:rsidRDefault="00771D31" w:rsidP="00771D31">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Pr>
          <w:rFonts w:ascii="Times New Roman" w:hAnsi="Times New Roman"/>
          <w:sz w:val="28"/>
          <w:szCs w:val="28"/>
        </w:rPr>
        <w:t>2017</w:t>
      </w:r>
      <w:r w:rsidRPr="002E3630">
        <w:rPr>
          <w:rFonts w:ascii="Times New Roman" w:hAnsi="Times New Roman"/>
          <w:sz w:val="28"/>
          <w:szCs w:val="28"/>
        </w:rPr>
        <w:t xml:space="preserve">, </w:t>
      </w:r>
      <w:r>
        <w:rPr>
          <w:rFonts w:ascii="Times New Roman" w:hAnsi="Times New Roman"/>
          <w:sz w:val="28"/>
          <w:szCs w:val="28"/>
        </w:rPr>
        <w:t>2018</w:t>
      </w:r>
      <w:r w:rsidRPr="002E3630">
        <w:rPr>
          <w:rFonts w:ascii="Times New Roman" w:hAnsi="Times New Roman"/>
          <w:sz w:val="28"/>
          <w:szCs w:val="28"/>
        </w:rPr>
        <w:t xml:space="preserve"> и </w:t>
      </w:r>
      <w:r>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771D31" w:rsidRDefault="00771D31" w:rsidP="00771D31">
      <w:pPr>
        <w:ind w:firstLine="567"/>
        <w:rPr>
          <w:rFonts w:ascii="Times New Roman" w:hAnsi="Times New Roman"/>
          <w:sz w:val="28"/>
          <w:szCs w:val="28"/>
        </w:rPr>
      </w:pPr>
      <w:r w:rsidRPr="002E3630">
        <w:rPr>
          <w:rFonts w:ascii="Times New Roman" w:hAnsi="Times New Roman"/>
          <w:sz w:val="28"/>
          <w:szCs w:val="28"/>
        </w:rPr>
        <w:t>При этом в данной графе следует сделать специальную пометку «Выписка №</w:t>
      </w:r>
      <w:r w:rsidR="0095677E">
        <w:rPr>
          <w:rFonts w:ascii="Times New Roman" w:hAnsi="Times New Roman"/>
          <w:sz w:val="28"/>
          <w:szCs w:val="28"/>
        </w:rPr>
        <w:t xml:space="preserve"> </w:t>
      </w:r>
      <w:r w:rsidRPr="002E3630">
        <w:rPr>
          <w:rFonts w:ascii="Times New Roman" w:hAnsi="Times New Roman"/>
          <w:sz w:val="28"/>
          <w:szCs w:val="28"/>
        </w:rPr>
        <w:t>от _______ на</w:t>
      </w:r>
      <w:r w:rsidR="0095677E">
        <w:rPr>
          <w:rFonts w:ascii="Times New Roman" w:hAnsi="Times New Roman"/>
          <w:sz w:val="28"/>
          <w:szCs w:val="28"/>
        </w:rPr>
        <w:t xml:space="preserve"> </w:t>
      </w:r>
      <w:r w:rsidRPr="002E3630">
        <w:rPr>
          <w:rFonts w:ascii="Times New Roman" w:hAnsi="Times New Roman"/>
          <w:sz w:val="28"/>
          <w:szCs w:val="28"/>
        </w:rPr>
        <w:t>л</w:t>
      </w:r>
      <w:r>
        <w:rPr>
          <w:rFonts w:ascii="Times New Roman" w:hAnsi="Times New Roman"/>
          <w:sz w:val="28"/>
          <w:szCs w:val="28"/>
        </w:rPr>
        <w:t>исте (листах)</w:t>
      </w:r>
      <w:r w:rsidRPr="002E3630">
        <w:rPr>
          <w:rFonts w:ascii="Times New Roman" w:hAnsi="Times New Roman"/>
          <w:sz w:val="28"/>
          <w:szCs w:val="28"/>
        </w:rPr>
        <w:t>».</w:t>
      </w:r>
    </w:p>
    <w:p w:rsidR="00771D31" w:rsidRPr="002E3630" w:rsidRDefault="00771D31" w:rsidP="00771D31">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771D31" w:rsidRPr="002E3630" w:rsidRDefault="00771D31" w:rsidP="00771D31">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771D31" w:rsidRPr="002E3630" w:rsidRDefault="00771D31" w:rsidP="00771D31">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771D31" w:rsidRPr="002E3630" w:rsidRDefault="00771D31" w:rsidP="00771D31">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Pr>
          <w:rFonts w:ascii="Times New Roman" w:hAnsi="Times New Roman"/>
          <w:sz w:val="28"/>
          <w:szCs w:val="28"/>
        </w:rPr>
        <w:t>обращаться</w:t>
      </w:r>
      <w:r w:rsidRPr="002E3630">
        <w:rPr>
          <w:rFonts w:ascii="Times New Roman" w:hAnsi="Times New Roman"/>
          <w:sz w:val="28"/>
          <w:szCs w:val="28"/>
        </w:rPr>
        <w:t xml:space="preserve"> 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771D31" w:rsidRPr="002E3630" w:rsidRDefault="00771D31" w:rsidP="00771D31">
      <w:pPr>
        <w:pStyle w:val="aa"/>
        <w:ind w:left="0" w:firstLine="567"/>
        <w:rPr>
          <w:rFonts w:ascii="Times New Roman" w:hAnsi="Times New Roman"/>
          <w:b/>
          <w:sz w:val="28"/>
          <w:szCs w:val="28"/>
        </w:rPr>
      </w:pPr>
      <w:r w:rsidRPr="002E3630">
        <w:rPr>
          <w:rFonts w:ascii="Times New Roman" w:hAnsi="Times New Roman"/>
          <w:b/>
          <w:sz w:val="28"/>
          <w:szCs w:val="28"/>
        </w:rPr>
        <w:lastRenderedPageBreak/>
        <w:t>Совместный счет</w:t>
      </w:r>
    </w:p>
    <w:p w:rsidR="00771D31" w:rsidRPr="002E3630" w:rsidRDefault="00771D31" w:rsidP="00771D31">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771D31" w:rsidRPr="002E3630" w:rsidRDefault="00771D31" w:rsidP="00771D31">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771D31" w:rsidRPr="002E3630" w:rsidRDefault="00771D31" w:rsidP="00771D31">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771D31" w:rsidRDefault="00771D31" w:rsidP="00771D31">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8363"/>
      </w:tblGrid>
      <w:tr w:rsidR="00771D31" w:rsidTr="00B53A01">
        <w:tc>
          <w:tcPr>
            <w:tcW w:w="2235" w:type="dxa"/>
          </w:tcPr>
          <w:p w:rsidR="00771D31" w:rsidRDefault="00771D31" w:rsidP="006B7FEA">
            <w:pPr>
              <w:pStyle w:val="aa"/>
              <w:ind w:left="0" w:firstLine="0"/>
              <w:rPr>
                <w:rFonts w:ascii="Times New Roman" w:hAnsi="Times New Roman"/>
                <w:sz w:val="28"/>
              </w:rPr>
            </w:pPr>
            <w:r>
              <w:rPr>
                <w:rFonts w:ascii="Times New Roman" w:hAnsi="Times New Roman"/>
                <w:sz w:val="28"/>
              </w:rPr>
              <w:t>Расчетная (дебетовая)</w:t>
            </w:r>
          </w:p>
        </w:tc>
        <w:tc>
          <w:tcPr>
            <w:tcW w:w="8363" w:type="dxa"/>
          </w:tcPr>
          <w:p w:rsidR="00771D31" w:rsidRDefault="00771D31" w:rsidP="006B7FEA">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771D31" w:rsidTr="00B53A01">
        <w:tc>
          <w:tcPr>
            <w:tcW w:w="2235" w:type="dxa"/>
          </w:tcPr>
          <w:p w:rsidR="00771D31" w:rsidRDefault="00771D31" w:rsidP="006B7FEA">
            <w:pPr>
              <w:pStyle w:val="aa"/>
              <w:ind w:left="0" w:firstLine="0"/>
              <w:rPr>
                <w:rFonts w:ascii="Times New Roman" w:hAnsi="Times New Roman"/>
                <w:sz w:val="28"/>
              </w:rPr>
            </w:pPr>
            <w:r>
              <w:rPr>
                <w:rFonts w:ascii="Times New Roman" w:hAnsi="Times New Roman"/>
                <w:sz w:val="28"/>
              </w:rPr>
              <w:t>Кредитная</w:t>
            </w:r>
          </w:p>
        </w:tc>
        <w:tc>
          <w:tcPr>
            <w:tcW w:w="8363" w:type="dxa"/>
          </w:tcPr>
          <w:p w:rsidR="00771D31" w:rsidRDefault="00771D31" w:rsidP="006B7FEA">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771D31" w:rsidRDefault="00771D31" w:rsidP="00771D31">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771D31" w:rsidRDefault="00771D31" w:rsidP="00771D31">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е могут предусматривать необходимость отражения сведений о них в настоящем разделе справки.</w:t>
      </w:r>
    </w:p>
    <w:p w:rsidR="00771D31" w:rsidRDefault="00771D31" w:rsidP="00771D31">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наличии банковских счетов может быть получена у ФНС России. Порядок обращения за данными сведениями изложен на официальном сайте ФНС </w:t>
      </w:r>
      <w:r w:rsidRPr="004D3691">
        <w:rPr>
          <w:rFonts w:ascii="Times New Roman" w:hAnsi="Times New Roman"/>
          <w:color w:val="000000"/>
          <w:sz w:val="28"/>
          <w:szCs w:val="28"/>
        </w:rPr>
        <w:t xml:space="preserve">России по ссылке: </w:t>
      </w:r>
      <w:hyperlink r:id="rId23" w:history="1">
        <w:r w:rsidRPr="004D3691">
          <w:rPr>
            <w:rStyle w:val="af8"/>
            <w:rFonts w:ascii="Times New Roman" w:hAnsi="Times New Roman"/>
            <w:sz w:val="28"/>
            <w:szCs w:val="28"/>
          </w:rPr>
          <w:t>https://www.nalog.ru/rn77/fl/interest/inf_baccount/</w:t>
        </w:r>
      </w:hyperlink>
      <w:r w:rsidRPr="004D3691">
        <w:rPr>
          <w:rFonts w:ascii="Times New Roman" w:hAnsi="Times New Roman"/>
          <w:sz w:val="28"/>
          <w:szCs w:val="28"/>
        </w:rPr>
        <w:t>.</w:t>
      </w:r>
    </w:p>
    <w:p w:rsidR="00771D31" w:rsidRPr="00697A72" w:rsidRDefault="00771D31" w:rsidP="00771D31">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Pr>
          <w:rFonts w:ascii="Times New Roman" w:hAnsi="Times New Roman"/>
          <w:sz w:val="28"/>
        </w:rPr>
        <w:t>равен или превышает</w:t>
      </w:r>
      <w:r w:rsidR="0095677E">
        <w:rPr>
          <w:rFonts w:ascii="Times New Roman" w:hAnsi="Times New Roman"/>
          <w:sz w:val="28"/>
        </w:rPr>
        <w:t xml:space="preserve"> </w:t>
      </w:r>
      <w:r w:rsidRPr="00697A72">
        <w:rPr>
          <w:rFonts w:ascii="Times New Roman" w:hAnsi="Times New Roman"/>
          <w:sz w:val="28"/>
        </w:rPr>
        <w:t>500</w:t>
      </w:r>
      <w:r w:rsidR="0095677E">
        <w:rPr>
          <w:rFonts w:ascii="Times New Roman" w:hAnsi="Times New Roman"/>
          <w:sz w:val="28"/>
        </w:rPr>
        <w:t xml:space="preserve"> </w:t>
      </w:r>
      <w:r w:rsidRPr="00697A72">
        <w:rPr>
          <w:rFonts w:ascii="Times New Roman" w:hAnsi="Times New Roman"/>
          <w:sz w:val="28"/>
        </w:rPr>
        <w:t>000</w:t>
      </w:r>
      <w:r>
        <w:rPr>
          <w:rFonts w:ascii="Times New Roman" w:hAnsi="Times New Roman"/>
          <w:sz w:val="28"/>
        </w:rPr>
        <w:t> </w:t>
      </w:r>
      <w:r w:rsidRPr="00697A72">
        <w:rPr>
          <w:rFonts w:ascii="Times New Roman" w:hAnsi="Times New Roman"/>
          <w:sz w:val="28"/>
        </w:rPr>
        <w:t>руб</w:t>
      </w:r>
      <w:r>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771D31" w:rsidRDefault="00771D31" w:rsidP="00771D31">
      <w:pPr>
        <w:pStyle w:val="aa"/>
        <w:numPr>
          <w:ilvl w:val="0"/>
          <w:numId w:val="1"/>
        </w:numPr>
        <w:ind w:left="0" w:firstLine="567"/>
        <w:rPr>
          <w:rFonts w:ascii="Times New Roman" w:hAnsi="Times New Roman"/>
          <w:sz w:val="28"/>
        </w:rPr>
      </w:pPr>
      <w:r>
        <w:rPr>
          <w:rFonts w:ascii="Times New Roman" w:hAnsi="Times New Roman"/>
          <w:sz w:val="28"/>
        </w:rPr>
        <w:t>В случае, если расходный лимит кредитной карты равен или превышает</w:t>
      </w:r>
      <w:r w:rsidR="0095677E">
        <w:rPr>
          <w:rFonts w:ascii="Times New Roman" w:hAnsi="Times New Roman"/>
          <w:sz w:val="28"/>
        </w:rPr>
        <w:t xml:space="preserve"> </w:t>
      </w:r>
      <w:r w:rsidRPr="00697A72">
        <w:rPr>
          <w:rFonts w:ascii="Times New Roman" w:hAnsi="Times New Roman"/>
          <w:sz w:val="28"/>
        </w:rPr>
        <w:t>500</w:t>
      </w:r>
      <w:r w:rsidR="0095677E">
        <w:rPr>
          <w:rFonts w:ascii="Times New Roman" w:hAnsi="Times New Roman"/>
          <w:sz w:val="28"/>
        </w:rPr>
        <w:t xml:space="preserve"> </w:t>
      </w:r>
      <w:r w:rsidRPr="00697A72">
        <w:rPr>
          <w:rFonts w:ascii="Times New Roman" w:hAnsi="Times New Roman"/>
          <w:sz w:val="28"/>
        </w:rPr>
        <w:t>000</w:t>
      </w:r>
      <w:r>
        <w:rPr>
          <w:rFonts w:ascii="Times New Roman" w:hAnsi="Times New Roman"/>
          <w:sz w:val="28"/>
        </w:rPr>
        <w:t> </w:t>
      </w:r>
      <w:r w:rsidRPr="00697A72">
        <w:rPr>
          <w:rFonts w:ascii="Times New Roman" w:hAnsi="Times New Roman"/>
          <w:sz w:val="28"/>
        </w:rPr>
        <w:t>руб</w:t>
      </w:r>
      <w:r>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Pr>
          <w:rFonts w:ascii="Times New Roman" w:hAnsi="Times New Roman"/>
          <w:sz w:val="28"/>
        </w:rPr>
        <w:t>, равное или превышающее 500</w:t>
      </w:r>
      <w:r w:rsidR="0095677E">
        <w:rPr>
          <w:rFonts w:ascii="Times New Roman" w:hAnsi="Times New Roman"/>
          <w:sz w:val="28"/>
        </w:rPr>
        <w:t xml:space="preserve"> </w:t>
      </w:r>
      <w:r>
        <w:rPr>
          <w:rFonts w:ascii="Times New Roman" w:hAnsi="Times New Roman"/>
          <w:sz w:val="28"/>
        </w:rPr>
        <w:t>000 руб.,</w:t>
      </w:r>
      <w:r w:rsidRPr="00697A72">
        <w:rPr>
          <w:rFonts w:ascii="Times New Roman" w:hAnsi="Times New Roman"/>
          <w:sz w:val="28"/>
        </w:rPr>
        <w:t xml:space="preserve"> необходимо указать в подразделе 6.2 справки.</w:t>
      </w:r>
    </w:p>
    <w:p w:rsidR="00771D31" w:rsidRDefault="00771D31" w:rsidP="00771D31">
      <w:pPr>
        <w:pStyle w:val="aa"/>
        <w:numPr>
          <w:ilvl w:val="0"/>
          <w:numId w:val="1"/>
        </w:numPr>
        <w:ind w:left="0" w:firstLine="567"/>
        <w:rPr>
          <w:rFonts w:ascii="Times New Roman" w:hAnsi="Times New Roman"/>
          <w:sz w:val="28"/>
        </w:rPr>
      </w:pPr>
      <w:r>
        <w:rPr>
          <w:rFonts w:ascii="Times New Roman" w:hAnsi="Times New Roman"/>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771D31" w:rsidRDefault="00771D31" w:rsidP="00771D31">
      <w:pPr>
        <w:pStyle w:val="aa"/>
        <w:numPr>
          <w:ilvl w:val="0"/>
          <w:numId w:val="1"/>
        </w:numPr>
        <w:ind w:left="0" w:firstLine="567"/>
        <w:rPr>
          <w:rFonts w:ascii="Times New Roman" w:hAnsi="Times New Roman"/>
          <w:sz w:val="28"/>
          <w:szCs w:val="28"/>
        </w:rPr>
      </w:pPr>
      <w:r>
        <w:rPr>
          <w:rFonts w:ascii="Times New Roman" w:hAnsi="Times New Roman"/>
          <w:sz w:val="28"/>
        </w:rPr>
        <w:t xml:space="preserve">При отсутствии на отчетную дату денежных средств на счете, к которому эмитирована (выпущена) расчетная или кредитная карта, и </w:t>
      </w:r>
      <w:r w:rsidRPr="0005750F">
        <w:rPr>
          <w:rFonts w:ascii="Times New Roman" w:hAnsi="Times New Roman"/>
          <w:sz w:val="28"/>
          <w:szCs w:val="28"/>
        </w:rPr>
        <w:t>наличи</w:t>
      </w:r>
      <w:r>
        <w:rPr>
          <w:rFonts w:ascii="Times New Roman" w:hAnsi="Times New Roman"/>
          <w:sz w:val="28"/>
          <w:szCs w:val="28"/>
        </w:rPr>
        <w:t>я</w:t>
      </w:r>
      <w:r w:rsidRPr="0005750F">
        <w:rPr>
          <w:rFonts w:ascii="Times New Roman" w:hAnsi="Times New Roman"/>
          <w:sz w:val="28"/>
          <w:szCs w:val="28"/>
        </w:rPr>
        <w:t xml:space="preserve"> только денежных </w:t>
      </w:r>
      <w:r>
        <w:rPr>
          <w:rFonts w:ascii="Times New Roman" w:hAnsi="Times New Roman"/>
          <w:sz w:val="28"/>
          <w:szCs w:val="28"/>
        </w:rPr>
        <w:lastRenderedPageBreak/>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771D31" w:rsidRDefault="00771D31" w:rsidP="00771D3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771D31" w:rsidRPr="00016F61" w:rsidRDefault="00771D31" w:rsidP="00771D3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771D31" w:rsidRPr="00016F61" w:rsidRDefault="00771D31" w:rsidP="00771D3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771D31" w:rsidRPr="00016F61" w:rsidRDefault="00771D31" w:rsidP="00771D3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771D31" w:rsidRPr="00016F61" w:rsidRDefault="00771D31" w:rsidP="00771D3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771D31" w:rsidRPr="00016F61" w:rsidRDefault="00771D31" w:rsidP="00771D31">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771D31" w:rsidRPr="0005750F"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771D31" w:rsidRPr="0005750F"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771D31" w:rsidRPr="0005750F" w:rsidRDefault="00771D31" w:rsidP="00771D31">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Pr>
          <w:rFonts w:ascii="Times New Roman" w:hAnsi="Times New Roman"/>
          <w:sz w:val="28"/>
          <w:szCs w:val="28"/>
        </w:rPr>
        <w:t xml:space="preserve"> об отзыве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771D31" w:rsidRPr="00386D93" w:rsidRDefault="00771D31" w:rsidP="00771D31">
      <w:pPr>
        <w:ind w:firstLine="851"/>
        <w:jc w:val="center"/>
        <w:rPr>
          <w:rFonts w:ascii="Times New Roman" w:hAnsi="Times New Roman"/>
          <w:sz w:val="28"/>
          <w:szCs w:val="28"/>
        </w:rPr>
      </w:pPr>
    </w:p>
    <w:p w:rsidR="00771D31" w:rsidRPr="00E00F6B" w:rsidRDefault="00771D31" w:rsidP="00771D31">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71D31" w:rsidRPr="00E00F6B" w:rsidRDefault="00771D31" w:rsidP="00771D31">
      <w:pPr>
        <w:ind w:firstLine="851"/>
        <w:jc w:val="center"/>
        <w:rPr>
          <w:rFonts w:ascii="Times New Roman" w:hAnsi="Times New Roman"/>
          <w:sz w:val="28"/>
          <w:szCs w:val="28"/>
        </w:rPr>
      </w:pPr>
    </w:p>
    <w:p w:rsidR="00771D31"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771D31" w:rsidRPr="00E00F6B" w:rsidRDefault="00771D31" w:rsidP="00771D31">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w:t>
      </w:r>
      <w:r>
        <w:rPr>
          <w:rFonts w:ascii="Times New Roman" w:hAnsi="Times New Roman"/>
          <w:sz w:val="28"/>
          <w:szCs w:val="28"/>
        </w:rPr>
        <w:lastRenderedPageBreak/>
        <w:t>служащий (работник), его супруга (супруг) или несовершеннолетние дети, также подлежат отражению в подразделе 5.1 или 5.2 соответственно.</w:t>
      </w:r>
    </w:p>
    <w:p w:rsidR="00771D31" w:rsidRPr="00E00F6B" w:rsidRDefault="00771D31" w:rsidP="00771D31">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771D31" w:rsidRPr="00E00F6B" w:rsidRDefault="00771D31" w:rsidP="00771D31">
      <w:pPr>
        <w:tabs>
          <w:tab w:val="left" w:pos="426"/>
        </w:tabs>
        <w:ind w:firstLine="567"/>
        <w:rPr>
          <w:rFonts w:ascii="Times New Roman" w:hAnsi="Times New Roman"/>
          <w:sz w:val="28"/>
          <w:szCs w:val="28"/>
        </w:rPr>
      </w:pPr>
      <w:r w:rsidRPr="00E00F6B">
        <w:rPr>
          <w:rFonts w:ascii="Times New Roman" w:hAnsi="Times New Roman"/>
          <w:sz w:val="28"/>
          <w:szCs w:val="28"/>
        </w:rPr>
        <w:t>В случае если служащий (работник) является учредителем организации, то данную информацию также необходимо отразить.</w:t>
      </w:r>
      <w:bookmarkStart w:id="3" w:name="Par619"/>
      <w:bookmarkEnd w:id="3"/>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771D31" w:rsidRPr="00E00F6B" w:rsidRDefault="00771D31" w:rsidP="00771D31">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771D31" w:rsidRDefault="00771D31" w:rsidP="00771D3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Pr="00E00F6B">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771D31" w:rsidRPr="00427B53" w:rsidRDefault="00771D31" w:rsidP="00771D3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771D31" w:rsidRPr="00E943F1" w:rsidRDefault="00771D31" w:rsidP="00771D3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771D31" w:rsidRPr="00E96148" w:rsidRDefault="00771D31" w:rsidP="00771D31">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771D31" w:rsidRPr="00427B53"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771D31" w:rsidRPr="00427B53" w:rsidRDefault="00771D31" w:rsidP="00771D3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Номинальная величина обязательства</w:t>
      </w:r>
      <w:r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w:t>
      </w:r>
      <w:r w:rsidRPr="00427B53">
        <w:rPr>
          <w:rFonts w:ascii="Times New Roman" w:hAnsi="Times New Roman"/>
          <w:sz w:val="28"/>
          <w:szCs w:val="28"/>
        </w:rPr>
        <w:lastRenderedPageBreak/>
        <w:t xml:space="preserve">данной графе указывается номинальная величина обязательства одной ценной бумаги, а не их совокупности. </w:t>
      </w:r>
    </w:p>
    <w:p w:rsidR="00771D31" w:rsidRPr="00E00F6B" w:rsidRDefault="00771D31" w:rsidP="00771D3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Pr>
          <w:rFonts w:ascii="Times New Roman" w:hAnsi="Times New Roman"/>
          <w:sz w:val="28"/>
          <w:szCs w:val="28"/>
        </w:rPr>
        <w:t>данная графа не заполняется</w:t>
      </w:r>
      <w:r w:rsidRPr="00427B53">
        <w:rPr>
          <w:rFonts w:ascii="Times New Roman" w:hAnsi="Times New Roman"/>
          <w:sz w:val="28"/>
          <w:szCs w:val="28"/>
        </w:rPr>
        <w:t>. В графе «</w:t>
      </w:r>
      <w:r w:rsidRPr="00427B53">
        <w:rPr>
          <w:rFonts w:ascii="Times New Roman" w:hAnsi="Times New Roman"/>
          <w:b/>
          <w:sz w:val="28"/>
          <w:szCs w:val="28"/>
        </w:rPr>
        <w:t>Общая стоимость</w:t>
      </w:r>
      <w:r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771D31" w:rsidRPr="00E00F6B" w:rsidRDefault="00771D31" w:rsidP="00771D31">
      <w:pPr>
        <w:pStyle w:val="aa"/>
        <w:ind w:left="0"/>
        <w:rPr>
          <w:rFonts w:ascii="Times New Roman" w:hAnsi="Times New Roman"/>
          <w:sz w:val="24"/>
          <w:szCs w:val="28"/>
        </w:rPr>
      </w:pPr>
    </w:p>
    <w:p w:rsidR="00771D31" w:rsidRPr="00E00F6B" w:rsidRDefault="00771D31" w:rsidP="00771D31">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771D31" w:rsidRPr="00E00F6B" w:rsidRDefault="00771D31" w:rsidP="00771D31">
      <w:pPr>
        <w:ind w:firstLine="851"/>
        <w:jc w:val="center"/>
        <w:rPr>
          <w:rFonts w:ascii="Times New Roman" w:hAnsi="Times New Roman"/>
          <w:sz w:val="24"/>
          <w:szCs w:val="28"/>
        </w:rPr>
      </w:pPr>
    </w:p>
    <w:p w:rsidR="00771D31" w:rsidRPr="00E00F6B" w:rsidRDefault="00771D31" w:rsidP="00771D31">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771D31"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771D31" w:rsidRPr="009730D5" w:rsidRDefault="00771D31" w:rsidP="00771D31">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требуется указывать объекты недвижимого имущества, которые </w:t>
      </w:r>
      <w:r>
        <w:rPr>
          <w:rFonts w:ascii="Times New Roman" w:hAnsi="Times New Roman"/>
          <w:sz w:val="28"/>
          <w:szCs w:val="28"/>
        </w:rPr>
        <w:t xml:space="preserve">непосредственно </w:t>
      </w:r>
      <w:r w:rsidRPr="00E00F6B">
        <w:rPr>
          <w:rFonts w:ascii="Times New Roman" w:hAnsi="Times New Roman"/>
          <w:sz w:val="28"/>
          <w:szCs w:val="28"/>
        </w:rPr>
        <w:t xml:space="preserve">находятся в пользовании служащего (работника) и (или) </w:t>
      </w:r>
      <w:r>
        <w:rPr>
          <w:rFonts w:ascii="Times New Roman" w:hAnsi="Times New Roman"/>
          <w:sz w:val="28"/>
          <w:szCs w:val="28"/>
        </w:rPr>
        <w:t>его супруги (супруга), несовершеннолетнего ребенка</w:t>
      </w:r>
      <w:r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p>
    <w:p w:rsidR="00771D31" w:rsidRDefault="00771D31" w:rsidP="00771D31">
      <w:pPr>
        <w:pStyle w:val="aa"/>
        <w:ind w:left="0" w:firstLine="567"/>
        <w:rPr>
          <w:rFonts w:ascii="Times New Roman" w:hAnsi="Times New Roman"/>
          <w:sz w:val="28"/>
          <w:szCs w:val="28"/>
        </w:rPr>
      </w:pPr>
      <w:r w:rsidRPr="00E00F6B">
        <w:rPr>
          <w:rFonts w:ascii="Times New Roman" w:hAnsi="Times New Roman"/>
          <w:sz w:val="28"/>
          <w:szCs w:val="28"/>
        </w:rPr>
        <w:t xml:space="preserve">Не требуется в </w:t>
      </w:r>
      <w:r>
        <w:rPr>
          <w:rFonts w:ascii="Times New Roman" w:hAnsi="Times New Roman"/>
          <w:sz w:val="28"/>
          <w:szCs w:val="28"/>
        </w:rPr>
        <w:t xml:space="preserve">данном подразделе </w:t>
      </w:r>
      <w:r w:rsidRPr="00E00F6B">
        <w:rPr>
          <w:rFonts w:ascii="Times New Roman" w:hAnsi="Times New Roman"/>
          <w:sz w:val="28"/>
          <w:szCs w:val="28"/>
        </w:rPr>
        <w:t>справк</w:t>
      </w:r>
      <w:r>
        <w:rPr>
          <w:rFonts w:ascii="Times New Roman" w:hAnsi="Times New Roman"/>
          <w:sz w:val="28"/>
          <w:szCs w:val="28"/>
        </w:rPr>
        <w:t>и</w:t>
      </w:r>
      <w:r w:rsidRPr="00E00F6B">
        <w:rPr>
          <w:rFonts w:ascii="Times New Roman" w:hAnsi="Times New Roman"/>
          <w:sz w:val="28"/>
          <w:szCs w:val="28"/>
        </w:rPr>
        <w:t xml:space="preserve"> одного из супругов указывать </w:t>
      </w:r>
      <w:r>
        <w:rPr>
          <w:rFonts w:ascii="Times New Roman" w:hAnsi="Times New Roman"/>
          <w:sz w:val="28"/>
          <w:szCs w:val="28"/>
        </w:rPr>
        <w:t xml:space="preserve">все </w:t>
      </w:r>
      <w:r w:rsidRPr="00E00F6B">
        <w:rPr>
          <w:rFonts w:ascii="Times New Roman" w:hAnsi="Times New Roman"/>
          <w:sz w:val="28"/>
          <w:szCs w:val="28"/>
        </w:rPr>
        <w:t xml:space="preserve">объекты недвижимости, находящиеся в собственности другого супруга, при </w:t>
      </w:r>
      <w:r>
        <w:rPr>
          <w:rFonts w:ascii="Times New Roman" w:hAnsi="Times New Roman"/>
          <w:sz w:val="28"/>
          <w:szCs w:val="28"/>
        </w:rPr>
        <w:t xml:space="preserve">следующих условиях: </w:t>
      </w:r>
    </w:p>
    <w:p w:rsidR="00771D31" w:rsidRDefault="00771D31" w:rsidP="00771D31">
      <w:pPr>
        <w:pStyle w:val="aa"/>
        <w:numPr>
          <w:ilvl w:val="0"/>
          <w:numId w:val="22"/>
        </w:numPr>
        <w:ind w:left="142" w:firstLine="425"/>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rsidR="00771D31" w:rsidRDefault="00771D31" w:rsidP="00771D31">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Pr>
          <w:rFonts w:ascii="Times New Roman" w:hAnsi="Times New Roman"/>
          <w:sz w:val="28"/>
          <w:szCs w:val="28"/>
        </w:rPr>
        <w:t xml:space="preserve"> (аналогично в отношении несовершеннолетних детей)</w:t>
      </w:r>
      <w:r w:rsidRPr="00E00F6B">
        <w:rPr>
          <w:rFonts w:ascii="Times New Roman" w:hAnsi="Times New Roman"/>
          <w:sz w:val="28"/>
          <w:szCs w:val="28"/>
        </w:rPr>
        <w:t>.</w:t>
      </w:r>
    </w:p>
    <w:p w:rsidR="00771D31" w:rsidRPr="00E00F6B" w:rsidRDefault="00771D31" w:rsidP="00771D31">
      <w:pPr>
        <w:pStyle w:val="aa"/>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Pr>
          <w:rFonts w:ascii="Times New Roman" w:hAnsi="Times New Roman"/>
          <w:sz w:val="28"/>
          <w:szCs w:val="28"/>
        </w:rPr>
        <w:t>в отношении тех</w:t>
      </w:r>
      <w:r w:rsidRPr="00E00F6B">
        <w:rPr>
          <w:rFonts w:ascii="Times New Roman" w:hAnsi="Times New Roman"/>
          <w:sz w:val="28"/>
          <w:szCs w:val="28"/>
        </w:rPr>
        <w:t xml:space="preserve"> служащи</w:t>
      </w:r>
      <w:r>
        <w:rPr>
          <w:rFonts w:ascii="Times New Roman" w:hAnsi="Times New Roman"/>
          <w:sz w:val="28"/>
          <w:szCs w:val="28"/>
        </w:rPr>
        <w:t>х</w:t>
      </w:r>
      <w:r w:rsidRPr="00E00F6B">
        <w:rPr>
          <w:rFonts w:ascii="Times New Roman" w:hAnsi="Times New Roman"/>
          <w:sz w:val="28"/>
          <w:szCs w:val="28"/>
        </w:rPr>
        <w:t xml:space="preserve"> (работник</w:t>
      </w:r>
      <w:r>
        <w:rPr>
          <w:rFonts w:ascii="Times New Roman" w:hAnsi="Times New Roman"/>
          <w:sz w:val="28"/>
          <w:szCs w:val="28"/>
        </w:rPr>
        <w:t>ов</w:t>
      </w:r>
      <w:r w:rsidRPr="00E00F6B">
        <w:rPr>
          <w:rFonts w:ascii="Times New Roman" w:hAnsi="Times New Roman"/>
          <w:sz w:val="28"/>
          <w:szCs w:val="28"/>
        </w:rPr>
        <w:t xml:space="preserve">), </w:t>
      </w:r>
      <w:r>
        <w:rPr>
          <w:rFonts w:ascii="Times New Roman" w:hAnsi="Times New Roman"/>
          <w:sz w:val="28"/>
          <w:szCs w:val="28"/>
        </w:rPr>
        <w:t>их супруги (супруга) и несовершеннолетних детей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lastRenderedPageBreak/>
        <w:t>1) не принадлежащ</w:t>
      </w:r>
      <w:r>
        <w:rPr>
          <w:rFonts w:ascii="Times New Roman" w:hAnsi="Times New Roman"/>
          <w:sz w:val="28"/>
          <w:szCs w:val="28"/>
        </w:rPr>
        <w:t>их</w:t>
      </w:r>
      <w:r w:rsidRPr="00E00F6B">
        <w:rPr>
          <w:rFonts w:ascii="Times New Roman" w:hAnsi="Times New Roman"/>
          <w:sz w:val="28"/>
          <w:szCs w:val="28"/>
        </w:rPr>
        <w:t xml:space="preserve"> служащему (работнику) или членам его семьи на праве собственности или на праве нанимателя, но в котор</w:t>
      </w:r>
      <w:r>
        <w:rPr>
          <w:rFonts w:ascii="Times New Roman" w:hAnsi="Times New Roman"/>
          <w:sz w:val="28"/>
          <w:szCs w:val="28"/>
        </w:rPr>
        <w:t>ых</w:t>
      </w:r>
      <w:r w:rsidRPr="00E00F6B">
        <w:rPr>
          <w:rFonts w:ascii="Times New Roman" w:hAnsi="Times New Roman"/>
          <w:sz w:val="28"/>
          <w:szCs w:val="28"/>
        </w:rPr>
        <w:t xml:space="preserve">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(найма, поднайма);</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5) </w:t>
      </w:r>
      <w:r>
        <w:rPr>
          <w:rFonts w:ascii="Times New Roman" w:hAnsi="Times New Roman"/>
          <w:sz w:val="28"/>
          <w:szCs w:val="28"/>
        </w:rPr>
        <w:t xml:space="preserve">используемых </w:t>
      </w:r>
      <w:r w:rsidRPr="00E00F6B">
        <w:rPr>
          <w:rFonts w:ascii="Times New Roman" w:hAnsi="Times New Roman"/>
          <w:sz w:val="28"/>
          <w:szCs w:val="28"/>
        </w:rPr>
        <w:t>для бытовых нужд, но не зарегистрированны</w:t>
      </w:r>
      <w:r>
        <w:rPr>
          <w:rFonts w:ascii="Times New Roman" w:hAnsi="Times New Roman"/>
          <w:sz w:val="28"/>
          <w:szCs w:val="28"/>
        </w:rPr>
        <w:t>х</w:t>
      </w:r>
      <w:r w:rsidRPr="00E00F6B">
        <w:rPr>
          <w:rFonts w:ascii="Times New Roman" w:hAnsi="Times New Roman"/>
          <w:sz w:val="28"/>
          <w:szCs w:val="28"/>
        </w:rPr>
        <w:t xml:space="preserve"> в установленном порядке органами Росреестра объект</w:t>
      </w:r>
      <w:r>
        <w:rPr>
          <w:rFonts w:ascii="Times New Roman" w:hAnsi="Times New Roman"/>
          <w:sz w:val="28"/>
          <w:szCs w:val="28"/>
        </w:rPr>
        <w:t>ах</w:t>
      </w:r>
      <w:r w:rsidRPr="00E00F6B">
        <w:rPr>
          <w:rFonts w:ascii="Times New Roman" w:hAnsi="Times New Roman"/>
          <w:sz w:val="28"/>
          <w:szCs w:val="28"/>
        </w:rPr>
        <w:t xml:space="preserve"> незавершенного строительства;</w:t>
      </w:r>
    </w:p>
    <w:p w:rsidR="00771D31" w:rsidRDefault="00771D31" w:rsidP="00771D31">
      <w:pPr>
        <w:ind w:firstLine="567"/>
        <w:rPr>
          <w:rFonts w:ascii="Times New Roman" w:hAnsi="Times New Roman"/>
          <w:sz w:val="28"/>
          <w:szCs w:val="28"/>
        </w:rPr>
      </w:pPr>
      <w:r w:rsidRPr="00E00F6B">
        <w:rPr>
          <w:rFonts w:ascii="Times New Roman" w:hAnsi="Times New Roman"/>
          <w:sz w:val="28"/>
          <w:szCs w:val="28"/>
        </w:rPr>
        <w:t>6)</w:t>
      </w:r>
      <w:r>
        <w:rPr>
          <w:rFonts w:ascii="Times New Roman" w:hAnsi="Times New Roman"/>
          <w:sz w:val="28"/>
          <w:szCs w:val="28"/>
        </w:rPr>
        <w:t> </w:t>
      </w:r>
      <w:r w:rsidRPr="00E00F6B">
        <w:rPr>
          <w:rFonts w:ascii="Times New Roman" w:hAnsi="Times New Roman"/>
          <w:sz w:val="28"/>
          <w:szCs w:val="28"/>
        </w:rPr>
        <w:t>принадлежащ</w:t>
      </w:r>
      <w:r>
        <w:rPr>
          <w:rFonts w:ascii="Times New Roman" w:hAnsi="Times New Roman"/>
          <w:sz w:val="28"/>
          <w:szCs w:val="28"/>
        </w:rPr>
        <w:t>их</w:t>
      </w:r>
      <w:r w:rsidRPr="00E00F6B">
        <w:rPr>
          <w:rFonts w:ascii="Times New Roman" w:hAnsi="Times New Roman"/>
          <w:sz w:val="28"/>
          <w:szCs w:val="28"/>
        </w:rPr>
        <w:t xml:space="preserve"> на праве пожизненного наследуемого владения земельным участком</w:t>
      </w:r>
      <w:r>
        <w:rPr>
          <w:rFonts w:ascii="Times New Roman" w:hAnsi="Times New Roman"/>
          <w:sz w:val="28"/>
          <w:szCs w:val="28"/>
        </w:rPr>
        <w:t>;</w:t>
      </w:r>
    </w:p>
    <w:p w:rsidR="00771D31" w:rsidRPr="00E00F6B" w:rsidRDefault="00771D31" w:rsidP="00771D31">
      <w:pPr>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r w:rsidRPr="00E00F6B">
        <w:rPr>
          <w:rFonts w:ascii="Times New Roman" w:hAnsi="Times New Roman"/>
          <w:sz w:val="28"/>
          <w:szCs w:val="28"/>
        </w:rPr>
        <w:t>.</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771D31" w:rsidRPr="00E00F6B" w:rsidRDefault="00771D31" w:rsidP="00771D31">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771D31" w:rsidRPr="00A102A8" w:rsidRDefault="00771D31" w:rsidP="00771D31">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w:t>
      </w:r>
      <w:r>
        <w:rPr>
          <w:rFonts w:ascii="Times New Roman" w:hAnsi="Times New Roman"/>
          <w:sz w:val="28"/>
          <w:szCs w:val="28"/>
        </w:rPr>
        <w:t>сами, в том числе многоэтажными</w:t>
      </w:r>
      <w:r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771D31" w:rsidRPr="00E00F6B" w:rsidRDefault="00771D31" w:rsidP="00771D31">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Pr>
          <w:rFonts w:ascii="Times New Roman" w:hAnsi="Times New Roman"/>
        </w:rPr>
        <w:t xml:space="preserve"> (супруга)</w:t>
      </w:r>
      <w:r w:rsidRPr="00E00F6B">
        <w:rPr>
          <w:rFonts w:ascii="Times New Roman" w:hAnsi="Times New Roman"/>
        </w:rPr>
        <w:t>, сведения о том, что служащий (работник) пользуется долей объекта недвижимого имущества, принадлежащей на праве собственности его супруге, в подраздел</w:t>
      </w:r>
      <w:r>
        <w:rPr>
          <w:rFonts w:ascii="Times New Roman" w:hAnsi="Times New Roman"/>
        </w:rPr>
        <w:t> </w:t>
      </w:r>
      <w:r w:rsidRPr="00E00F6B">
        <w:rPr>
          <w:rFonts w:ascii="Times New Roman" w:hAnsi="Times New Roman"/>
        </w:rPr>
        <w:t xml:space="preserve">6.1. не вносятся. </w:t>
      </w:r>
    </w:p>
    <w:p w:rsidR="00771D31" w:rsidRDefault="00771D31" w:rsidP="00771D31">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Pr>
          <w:rFonts w:ascii="Times New Roman" w:hAnsi="Times New Roman"/>
        </w:rPr>
        <w:t xml:space="preserve"> (супруга)</w:t>
      </w:r>
      <w:r w:rsidRPr="00E00F6B">
        <w:rPr>
          <w:rFonts w:ascii="Times New Roman" w:hAnsi="Times New Roman"/>
        </w:rPr>
        <w:t>.</w:t>
      </w:r>
    </w:p>
    <w:p w:rsidR="00771D31" w:rsidRPr="00427B53" w:rsidRDefault="00771D31" w:rsidP="00771D31">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771D31" w:rsidRPr="00427B53" w:rsidRDefault="00771D31" w:rsidP="00771D31">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Pr="00E00F6B">
        <w:rPr>
          <w:rFonts w:ascii="Times New Roman" w:hAnsi="Times New Roman"/>
          <w:sz w:val="28"/>
          <w:szCs w:val="28"/>
        </w:rPr>
        <w:t xml:space="preserve"> имеющееся 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w:t>
      </w:r>
      <w:r w:rsidRPr="00E00F6B">
        <w:rPr>
          <w:rFonts w:ascii="Times New Roman" w:hAnsi="Times New Roman"/>
          <w:sz w:val="28"/>
          <w:szCs w:val="28"/>
        </w:rPr>
        <w:lastRenderedPageBreak/>
        <w:t>500 000 руб</w:t>
      </w:r>
      <w:r>
        <w:rPr>
          <w:rFonts w:ascii="Times New Roman" w:hAnsi="Times New Roman"/>
          <w:sz w:val="28"/>
          <w:szCs w:val="28"/>
        </w:rPr>
        <w:t>.</w:t>
      </w:r>
      <w:r w:rsidRPr="00E00F6B">
        <w:rPr>
          <w:rFonts w:ascii="Times New Roman" w:hAnsi="Times New Roman"/>
          <w:sz w:val="28"/>
          <w:szCs w:val="28"/>
        </w:rPr>
        <w:t>, кредитором или должником по котор</w:t>
      </w:r>
      <w:r>
        <w:rPr>
          <w:rFonts w:ascii="Times New Roman" w:hAnsi="Times New Roman"/>
          <w:sz w:val="28"/>
          <w:szCs w:val="28"/>
        </w:rPr>
        <w:t>ому</w:t>
      </w:r>
      <w:r w:rsidRPr="00E00F6B">
        <w:rPr>
          <w:rFonts w:ascii="Times New Roman" w:hAnsi="Times New Roman"/>
          <w:sz w:val="28"/>
          <w:szCs w:val="28"/>
        </w:rPr>
        <w:t xml:space="preserve"> является служащий (работник), его супруга (супруг), несовершеннолетний ребенок.</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771D31" w:rsidRPr="00E00F6B" w:rsidRDefault="00771D31" w:rsidP="00771D31">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71D31" w:rsidRPr="00E00F6B" w:rsidRDefault="00771D31" w:rsidP="00771D31">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rsidR="00771D31" w:rsidRDefault="00771D31" w:rsidP="00771D31">
      <w:pPr>
        <w:ind w:firstLine="567"/>
        <w:rPr>
          <w:rFonts w:ascii="Times New Roman" w:hAnsi="Times New Roman"/>
          <w:sz w:val="28"/>
          <w:szCs w:val="28"/>
        </w:rPr>
      </w:pPr>
      <w:r w:rsidRPr="00E00F6B">
        <w:rPr>
          <w:rFonts w:ascii="Times New Roman" w:hAnsi="Times New Roman"/>
          <w:sz w:val="28"/>
          <w:szCs w:val="28"/>
        </w:rPr>
        <w:t>2) если служащий (работник)</w:t>
      </w:r>
      <w:r>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Pr>
          <w:rFonts w:ascii="Times New Roman" w:hAnsi="Times New Roman"/>
          <w:sz w:val="28"/>
          <w:szCs w:val="28"/>
        </w:rPr>
        <w:t xml:space="preserve"> </w:t>
      </w:r>
      <w:r w:rsidRPr="00E00F6B">
        <w:rPr>
          <w:rFonts w:ascii="Times New Roman" w:hAnsi="Times New Roman"/>
          <w:sz w:val="28"/>
          <w:szCs w:val="28"/>
        </w:rPr>
        <w:t>заключил</w:t>
      </w:r>
      <w:r>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Pr>
          <w:rFonts w:ascii="Times New Roman" w:hAnsi="Times New Roman"/>
          <w:sz w:val="28"/>
          <w:szCs w:val="28"/>
        </w:rPr>
        <w:t> </w:t>
      </w:r>
      <w:r w:rsidRPr="00E00F6B">
        <w:rPr>
          <w:rFonts w:ascii="Times New Roman" w:hAnsi="Times New Roman"/>
          <w:sz w:val="28"/>
          <w:szCs w:val="28"/>
        </w:rPr>
        <w:t>Москва, Ленинский пр</w:t>
      </w:r>
      <w:r>
        <w:rPr>
          <w:rFonts w:ascii="Times New Roman" w:hAnsi="Times New Roman"/>
          <w:sz w:val="28"/>
          <w:szCs w:val="28"/>
        </w:rPr>
        <w:t>-</w:t>
      </w:r>
      <w:r w:rsidRPr="00E00F6B">
        <w:rPr>
          <w:rFonts w:ascii="Times New Roman" w:hAnsi="Times New Roman"/>
          <w:sz w:val="28"/>
          <w:szCs w:val="28"/>
        </w:rPr>
        <w:t>т, д.</w:t>
      </w:r>
      <w:r>
        <w:rPr>
          <w:rFonts w:ascii="Times New Roman" w:hAnsi="Times New Roman"/>
          <w:sz w:val="28"/>
          <w:szCs w:val="28"/>
        </w:rPr>
        <w:t> </w:t>
      </w:r>
      <w:r w:rsidRPr="00E00F6B">
        <w:rPr>
          <w:rFonts w:ascii="Times New Roman" w:hAnsi="Times New Roman"/>
          <w:sz w:val="28"/>
          <w:szCs w:val="28"/>
        </w:rPr>
        <w:t>8, кв.</w:t>
      </w:r>
      <w:r>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771D31" w:rsidRPr="00E00F6B" w:rsidRDefault="00771D31" w:rsidP="00771D31">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Pr>
          <w:rFonts w:ascii="Times New Roman" w:hAnsi="Times New Roman"/>
          <w:sz w:val="28"/>
          <w:szCs w:val="28"/>
        </w:rPr>
        <w:t xml:space="preserve"> с суммой процентов,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771D31" w:rsidRPr="00E00F6B" w:rsidRDefault="00771D31" w:rsidP="00771D31">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771D31" w:rsidRPr="00427B53"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Pr="00E00F6B">
        <w:rPr>
          <w:rFonts w:ascii="Times New Roman" w:hAnsi="Times New Roman"/>
          <w:b/>
          <w:sz w:val="28"/>
          <w:szCs w:val="28"/>
        </w:rPr>
        <w:t>Условия обязательства</w:t>
      </w:r>
      <w:r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E00F6B">
        <w:rPr>
          <w:rFonts w:ascii="Times New Roman" w:hAnsi="Times New Roman"/>
          <w:color w:val="FF0000"/>
          <w:sz w:val="28"/>
          <w:szCs w:val="28"/>
        </w:rPr>
        <w:t xml:space="preserve"> </w:t>
      </w:r>
      <w:r w:rsidRPr="00E00F6B">
        <w:rPr>
          <w:rFonts w:ascii="Times New Roman" w:hAnsi="Times New Roman"/>
          <w:sz w:val="28"/>
          <w:szCs w:val="28"/>
        </w:rPr>
        <w:t>обязательства гарантии и поручительства.</w:t>
      </w:r>
    </w:p>
    <w:p w:rsidR="00771D31" w:rsidRPr="00E00F6B" w:rsidRDefault="00771D31" w:rsidP="00771D31">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Pr>
          <w:rFonts w:ascii="Times New Roman" w:hAnsi="Times New Roman"/>
          <w:sz w:val="28"/>
          <w:szCs w:val="28"/>
        </w:rPr>
        <w:t>.</w:t>
      </w:r>
      <w:r w:rsidRPr="00E00F6B">
        <w:rPr>
          <w:rFonts w:ascii="Times New Roman" w:hAnsi="Times New Roman"/>
          <w:sz w:val="28"/>
          <w:szCs w:val="28"/>
        </w:rPr>
        <w:t>);</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3) договор займа;</w:t>
      </w:r>
    </w:p>
    <w:p w:rsidR="00771D31" w:rsidRPr="00E00F6B" w:rsidRDefault="00771D31" w:rsidP="00771D31">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771D31" w:rsidRPr="00E00F6B" w:rsidRDefault="00771D31" w:rsidP="00771D31">
      <w:pPr>
        <w:pStyle w:val="aa"/>
        <w:ind w:left="0" w:firstLine="567"/>
        <w:rPr>
          <w:rFonts w:ascii="Times New Roman" w:hAnsi="Times New Roman"/>
          <w:sz w:val="28"/>
          <w:szCs w:val="28"/>
        </w:rPr>
      </w:pPr>
      <w:r w:rsidRPr="00E00F6B">
        <w:rPr>
          <w:rFonts w:ascii="Times New Roman" w:hAnsi="Times New Roman"/>
          <w:sz w:val="28"/>
          <w:szCs w:val="28"/>
        </w:rPr>
        <w:lastRenderedPageBreak/>
        <w:t>5) обязательства, связанные с заключением договора об уступке права требования;</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771D31" w:rsidRDefault="00771D31" w:rsidP="00771D31">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71D31" w:rsidRDefault="00771D31" w:rsidP="00771D31">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771D31" w:rsidRDefault="00771D31" w:rsidP="00771D31">
      <w:pPr>
        <w:ind w:firstLine="567"/>
        <w:rPr>
          <w:rFonts w:ascii="Times New Roman" w:hAnsi="Times New Roman"/>
          <w:sz w:val="28"/>
          <w:szCs w:val="28"/>
        </w:rPr>
      </w:pPr>
      <w:r>
        <w:rPr>
          <w:rFonts w:ascii="Times New Roman" w:hAnsi="Times New Roman"/>
          <w:sz w:val="28"/>
          <w:szCs w:val="28"/>
        </w:rPr>
        <w:t xml:space="preserve">11) финансовые обязательства, участником которой в силу Федерального закона от 23 декабря 2003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1</w:t>
      </w:r>
      <w:r>
        <w:rPr>
          <w:rFonts w:ascii="Times New Roman" w:hAnsi="Times New Roman"/>
          <w:sz w:val="28"/>
          <w:szCs w:val="28"/>
        </w:rPr>
        <w:t>2</w:t>
      </w:r>
      <w:r w:rsidRPr="00E00F6B">
        <w:rPr>
          <w:rFonts w:ascii="Times New Roman" w:hAnsi="Times New Roman"/>
          <w:sz w:val="28"/>
          <w:szCs w:val="28"/>
        </w:rPr>
        <w:t>) иные обязательства, в том числе установленные решением суда.</w:t>
      </w:r>
    </w:p>
    <w:p w:rsidR="00771D31" w:rsidRPr="00CE138C"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 например</w:t>
      </w:r>
      <w:r>
        <w:rPr>
          <w:rFonts w:ascii="Times New Roman" w:hAnsi="Times New Roman"/>
          <w:sz w:val="28"/>
          <w:szCs w:val="28"/>
        </w:rPr>
        <w:t>,</w:t>
      </w:r>
      <w:r w:rsidRPr="00CE138C">
        <w:rPr>
          <w:rFonts w:ascii="Times New Roman" w:hAnsi="Times New Roman"/>
          <w:sz w:val="28"/>
          <w:szCs w:val="28"/>
        </w:rPr>
        <w:t xml:space="preserve"> </w:t>
      </w:r>
      <w:r w:rsidRPr="00720D82">
        <w:rPr>
          <w:rFonts w:ascii="Times New Roman" w:hAnsi="Times New Roman"/>
          <w:sz w:val="28"/>
          <w:szCs w:val="28"/>
        </w:rPr>
        <w:t>договор срочного банковского вклада</w:t>
      </w:r>
      <w:r>
        <w:rPr>
          <w:rFonts w:ascii="Times New Roman" w:hAnsi="Times New Roman"/>
          <w:sz w:val="28"/>
          <w:szCs w:val="28"/>
        </w:rPr>
        <w:t xml:space="preserve">. </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Pr="00E00F6B">
        <w:rPr>
          <w:rFonts w:ascii="Times New Roman" w:hAnsi="Times New Roman"/>
          <w:b/>
          <w:sz w:val="28"/>
          <w:szCs w:val="28"/>
        </w:rPr>
        <w:t>тдельные виды срочных обязательств финансового характера</w:t>
      </w:r>
      <w:r w:rsidRPr="00E00F6B">
        <w:rPr>
          <w:rFonts w:ascii="Times New Roman" w:hAnsi="Times New Roman"/>
          <w:sz w:val="28"/>
          <w:szCs w:val="28"/>
        </w:rPr>
        <w:t>:</w:t>
      </w:r>
    </w:p>
    <w:p w:rsidR="00771D31" w:rsidRPr="00E00F6B" w:rsidRDefault="00771D31" w:rsidP="00771D31">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 xml:space="preserve">1) участие в долевом строительстве объекта недвижимости. </w:t>
      </w:r>
      <w:r w:rsidRPr="00E00F6B">
        <w:rPr>
          <w:rFonts w:ascii="Times New Roman" w:hAnsi="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771D31" w:rsidRPr="00E00F6B" w:rsidRDefault="00771D31" w:rsidP="00771D31">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771D31" w:rsidRDefault="00771D31" w:rsidP="00771D31">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Pr="00E00F6B">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w:t>
      </w:r>
      <w:r w:rsidRPr="00E00F6B">
        <w:rPr>
          <w:rFonts w:ascii="Times New Roman" w:hAnsi="Times New Roman"/>
          <w:sz w:val="28"/>
          <w:szCs w:val="28"/>
        </w:rPr>
        <w:lastRenderedPageBreak/>
        <w:t>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771D31" w:rsidRDefault="00771D31" w:rsidP="00771D31">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Pr="00E00F6B">
        <w:rPr>
          <w:rFonts w:ascii="Times New Roman" w:hAnsi="Times New Roman"/>
          <w:sz w:val="24"/>
          <w:szCs w:val="28"/>
        </w:rPr>
        <w:t xml:space="preserve"> </w:t>
      </w:r>
    </w:p>
    <w:p w:rsidR="00771D31" w:rsidRDefault="00771D31" w:rsidP="00771D31">
      <w:pPr>
        <w:ind w:firstLine="567"/>
        <w:rPr>
          <w:rFonts w:ascii="Times New Roman" w:hAnsi="Times New Roman"/>
          <w:sz w:val="28"/>
          <w:szCs w:val="28"/>
        </w:rPr>
      </w:pPr>
      <w:r w:rsidRPr="00E00AC4">
        <w:rPr>
          <w:rFonts w:ascii="Times New Roman" w:hAnsi="Times New Roman"/>
          <w:b/>
          <w:sz w:val="28"/>
          <w:szCs w:val="28"/>
        </w:rPr>
        <w:t>3) обязательства в соответствии с Законом Российской Федерации от 27</w:t>
      </w:r>
      <w:r>
        <w:rPr>
          <w:rFonts w:ascii="Times New Roman" w:hAnsi="Times New Roman"/>
          <w:b/>
          <w:sz w:val="28"/>
          <w:szCs w:val="28"/>
        </w:rPr>
        <w:t> </w:t>
      </w:r>
      <w:r w:rsidRPr="00E00AC4">
        <w:rPr>
          <w:rFonts w:ascii="Times New Roman" w:hAnsi="Times New Roman"/>
          <w:b/>
          <w:sz w:val="28"/>
          <w:szCs w:val="28"/>
        </w:rPr>
        <w:t>ноября 1992</w:t>
      </w:r>
      <w:r>
        <w:rPr>
          <w:rFonts w:ascii="Times New Roman" w:hAnsi="Times New Roman"/>
          <w:b/>
          <w:sz w:val="28"/>
          <w:szCs w:val="28"/>
        </w:rPr>
        <w:t> </w:t>
      </w:r>
      <w:r w:rsidRPr="00E00AC4">
        <w:rPr>
          <w:rFonts w:ascii="Times New Roman" w:hAnsi="Times New Roman"/>
          <w:b/>
          <w:sz w:val="28"/>
          <w:szCs w:val="28"/>
        </w:rPr>
        <w:t>года №</w:t>
      </w:r>
      <w:r>
        <w:rPr>
          <w:rFonts w:ascii="Times New Roman" w:hAnsi="Times New Roman"/>
          <w:b/>
          <w:sz w:val="28"/>
          <w:szCs w:val="28"/>
        </w:rPr>
        <w:t> </w:t>
      </w:r>
      <w:r w:rsidRPr="00E00AC4">
        <w:rPr>
          <w:rFonts w:ascii="Times New Roman" w:hAnsi="Times New Roman"/>
          <w:b/>
          <w:sz w:val="28"/>
          <w:szCs w:val="28"/>
        </w:rPr>
        <w:t>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771D31" w:rsidRDefault="00771D31" w:rsidP="00771D31">
      <w:pPr>
        <w:ind w:firstLine="567"/>
        <w:rPr>
          <w:rFonts w:ascii="Times New Roman" w:hAnsi="Times New Roman"/>
          <w:sz w:val="28"/>
          <w:szCs w:val="28"/>
        </w:rPr>
      </w:pPr>
      <w:r>
        <w:rPr>
          <w:rFonts w:ascii="Times New Roman" w:hAnsi="Times New Roman"/>
          <w:sz w:val="28"/>
          <w:szCs w:val="28"/>
        </w:rPr>
        <w:t xml:space="preserve">До осуществления страховой организацией 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771D31" w:rsidRDefault="00771D31" w:rsidP="00771D31">
      <w:pPr>
        <w:ind w:firstLine="567"/>
        <w:rPr>
          <w:rFonts w:ascii="Times New Roman" w:hAnsi="Times New Roman"/>
          <w:sz w:val="28"/>
          <w:szCs w:val="28"/>
        </w:rPr>
      </w:pPr>
      <w:r>
        <w:rPr>
          <w:rFonts w:ascii="Times New Roman" w:hAnsi="Times New Roman"/>
          <w:sz w:val="28"/>
          <w:szCs w:val="28"/>
        </w:rPr>
        <w:t>В</w:t>
      </w:r>
      <w:r w:rsidRPr="002813DF">
        <w:rPr>
          <w:rFonts w:ascii="Times New Roman" w:hAnsi="Times New Roman"/>
          <w:sz w:val="28"/>
          <w:szCs w:val="28"/>
        </w:rPr>
        <w:t xml:space="preserve"> </w:t>
      </w:r>
      <w:r w:rsidRPr="00ED2418">
        <w:rPr>
          <w:rFonts w:ascii="Times New Roman" w:hAnsi="Times New Roman"/>
          <w:sz w:val="28"/>
          <w:szCs w:val="28"/>
        </w:rPr>
        <w:t xml:space="preserve">графе 2 подраздела 6.2 справки указывается вид страхования, </w:t>
      </w:r>
      <w:r w:rsidRPr="002813DF">
        <w:rPr>
          <w:rFonts w:ascii="Times New Roman" w:hAnsi="Times New Roman"/>
          <w:sz w:val="28"/>
          <w:szCs w:val="28"/>
        </w:rPr>
        <w:t xml:space="preserve">графе 3 подраздела 6.2 справки указывается вторая сторона обязательства: </w:t>
      </w:r>
      <w:r>
        <w:rPr>
          <w:rFonts w:ascii="Times New Roman" w:hAnsi="Times New Roman"/>
          <w:sz w:val="28"/>
          <w:szCs w:val="28"/>
        </w:rPr>
        <w:t>«</w:t>
      </w:r>
      <w:r w:rsidRPr="002813DF">
        <w:rPr>
          <w:rFonts w:ascii="Times New Roman" w:hAnsi="Times New Roman"/>
          <w:sz w:val="28"/>
          <w:szCs w:val="28"/>
        </w:rPr>
        <w:t>должник</w:t>
      </w:r>
      <w:r>
        <w:rPr>
          <w:rFonts w:ascii="Times New Roman" w:hAnsi="Times New Roman"/>
          <w:sz w:val="28"/>
          <w:szCs w:val="28"/>
        </w:rPr>
        <w:t>»</w:t>
      </w:r>
      <w:r w:rsidRPr="002813DF">
        <w:rPr>
          <w:rFonts w:ascii="Times New Roman" w:hAnsi="Times New Roman"/>
          <w:sz w:val="28"/>
          <w:szCs w:val="28"/>
        </w:rPr>
        <w:t>, наименование юридического лица</w:t>
      </w:r>
      <w:r>
        <w:rPr>
          <w:rFonts w:ascii="Times New Roman" w:hAnsi="Times New Roman"/>
          <w:sz w:val="28"/>
          <w:szCs w:val="28"/>
        </w:rPr>
        <w:t xml:space="preserve"> (</w:t>
      </w:r>
      <w:r w:rsidRPr="00ED2418">
        <w:rPr>
          <w:rFonts w:ascii="Times New Roman" w:hAnsi="Times New Roman"/>
          <w:sz w:val="28"/>
          <w:szCs w:val="28"/>
        </w:rPr>
        <w:t>наименование страховой организации</w:t>
      </w:r>
      <w:r>
        <w:rPr>
          <w:rFonts w:ascii="Times New Roman" w:hAnsi="Times New Roman"/>
          <w:sz w:val="28"/>
          <w:szCs w:val="28"/>
        </w:rPr>
        <w:t>)</w:t>
      </w:r>
      <w:r w:rsidRPr="002813DF">
        <w:rPr>
          <w:rFonts w:ascii="Times New Roman" w:hAnsi="Times New Roman"/>
          <w:sz w:val="28"/>
          <w:szCs w:val="28"/>
        </w:rPr>
        <w:t xml:space="preserve">, адрес организации, с которой заключен </w:t>
      </w:r>
      <w:r>
        <w:rPr>
          <w:rFonts w:ascii="Times New Roman" w:hAnsi="Times New Roman"/>
          <w:sz w:val="28"/>
          <w:szCs w:val="28"/>
        </w:rPr>
        <w:t xml:space="preserve">соответствующий </w:t>
      </w:r>
      <w:r w:rsidRPr="002813DF">
        <w:rPr>
          <w:rFonts w:ascii="Times New Roman" w:hAnsi="Times New Roman"/>
          <w:sz w:val="28"/>
          <w:szCs w:val="28"/>
        </w:rPr>
        <w:t>договор, остальные графы заполняются также согласно ссылкам к данному разделу справки</w:t>
      </w:r>
      <w:r>
        <w:rPr>
          <w:rFonts w:ascii="Times New Roman" w:hAnsi="Times New Roman"/>
          <w:sz w:val="28"/>
          <w:szCs w:val="28"/>
        </w:rPr>
        <w:t xml:space="preserve">. </w:t>
      </w:r>
      <w:r w:rsidRPr="002813DF">
        <w:rPr>
          <w:rFonts w:ascii="Times New Roman" w:hAnsi="Times New Roman"/>
          <w:sz w:val="28"/>
          <w:szCs w:val="28"/>
        </w:rPr>
        <w:t>В графе 5</w:t>
      </w:r>
      <w:r>
        <w:rPr>
          <w:rFonts w:ascii="Times New Roman" w:hAnsi="Times New Roman"/>
          <w:sz w:val="28"/>
          <w:szCs w:val="28"/>
        </w:rPr>
        <w:t>:</w:t>
      </w:r>
      <w:r w:rsidRPr="002813DF">
        <w:rPr>
          <w:rFonts w:ascii="Times New Roman" w:hAnsi="Times New Roman"/>
          <w:sz w:val="28"/>
          <w:szCs w:val="28"/>
        </w:rPr>
        <w:t xml:space="preserve"> </w:t>
      </w:r>
      <w:r>
        <w:rPr>
          <w:rFonts w:ascii="Times New Roman" w:hAnsi="Times New Roman"/>
          <w:sz w:val="28"/>
          <w:szCs w:val="28"/>
        </w:rPr>
        <w:t xml:space="preserve">«Сумма обязательства» </w:t>
      </w:r>
      <w:r w:rsidRPr="009C00A2">
        <w:rPr>
          <w:rFonts w:ascii="Times New Roman" w:hAnsi="Times New Roman"/>
          <w:sz w:val="28"/>
          <w:szCs w:val="28"/>
        </w:rPr>
        <w:t>указывается</w:t>
      </w:r>
      <w:r>
        <w:rPr>
          <w:rFonts w:ascii="Times New Roman" w:hAnsi="Times New Roman"/>
          <w:sz w:val="28"/>
          <w:szCs w:val="28"/>
        </w:rPr>
        <w:t xml:space="preserve"> </w:t>
      </w:r>
      <w:r w:rsidRPr="009C00A2">
        <w:rPr>
          <w:rFonts w:ascii="Times New Roman" w:hAnsi="Times New Roman"/>
          <w:sz w:val="28"/>
          <w:szCs w:val="28"/>
        </w:rPr>
        <w:t>страхов</w:t>
      </w:r>
      <w:r>
        <w:rPr>
          <w:rFonts w:ascii="Times New Roman" w:hAnsi="Times New Roman"/>
          <w:sz w:val="28"/>
          <w:szCs w:val="28"/>
        </w:rPr>
        <w:t>ая</w:t>
      </w:r>
      <w:r w:rsidRPr="009C00A2">
        <w:rPr>
          <w:rFonts w:ascii="Times New Roman" w:hAnsi="Times New Roman"/>
          <w:sz w:val="28"/>
          <w:szCs w:val="28"/>
        </w:rPr>
        <w:t xml:space="preserve"> сумм</w:t>
      </w:r>
      <w:r>
        <w:rPr>
          <w:rFonts w:ascii="Times New Roman" w:hAnsi="Times New Roman"/>
          <w:sz w:val="28"/>
          <w:szCs w:val="28"/>
        </w:rPr>
        <w:t>а</w:t>
      </w:r>
      <w:r w:rsidRPr="009C00A2">
        <w:rPr>
          <w:rFonts w:ascii="Times New Roman" w:hAnsi="Times New Roman"/>
          <w:sz w:val="28"/>
          <w:szCs w:val="28"/>
        </w:rPr>
        <w:t xml:space="preserve"> по договору.</w:t>
      </w:r>
    </w:p>
    <w:p w:rsidR="00771D31" w:rsidRDefault="00771D31" w:rsidP="00771D31">
      <w:pPr>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771D31" w:rsidRDefault="00771D31" w:rsidP="00771D31">
      <w:pPr>
        <w:ind w:firstLine="567"/>
        <w:rPr>
          <w:rFonts w:ascii="Times New Roman" w:hAnsi="Times New Roman"/>
          <w:sz w:val="28"/>
          <w:szCs w:val="28"/>
        </w:rPr>
      </w:pPr>
      <w:r>
        <w:rPr>
          <w:rFonts w:ascii="Times New Roman" w:hAnsi="Times New Roman"/>
          <w:sz w:val="28"/>
          <w:szCs w:val="28"/>
        </w:rPr>
        <w:t xml:space="preserve">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w:t>
      </w:r>
      <w:r>
        <w:rPr>
          <w:rFonts w:ascii="Times New Roman" w:hAnsi="Times New Roman"/>
          <w:sz w:val="28"/>
          <w:szCs w:val="28"/>
        </w:rPr>
        <w:lastRenderedPageBreak/>
        <w:t xml:space="preserve">500 000 руб. Денежные обязательства профессионального участника рынка ценных бумаг указываются на отчетную дату за вычетом </w:t>
      </w:r>
      <w:r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Pr>
          <w:rFonts w:ascii="Times New Roman" w:hAnsi="Times New Roman"/>
          <w:sz w:val="28"/>
          <w:szCs w:val="28"/>
        </w:rPr>
        <w:t xml:space="preserve">. </w:t>
      </w:r>
      <w:r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771D31" w:rsidRDefault="00771D31" w:rsidP="00771D31">
      <w:pPr>
        <w:ind w:firstLine="567"/>
        <w:rPr>
          <w:rFonts w:ascii="Times New Roman" w:hAnsi="Times New Roman"/>
          <w:sz w:val="24"/>
          <w:szCs w:val="28"/>
        </w:rPr>
      </w:pPr>
    </w:p>
    <w:p w:rsidR="00771D31" w:rsidRPr="00E00F6B" w:rsidRDefault="00771D31" w:rsidP="00771D31">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771D31" w:rsidRPr="00E00F6B" w:rsidRDefault="00771D31" w:rsidP="00771D31">
      <w:pPr>
        <w:ind w:firstLine="851"/>
        <w:jc w:val="center"/>
        <w:rPr>
          <w:rFonts w:ascii="Times New Roman" w:hAnsi="Times New Roman"/>
          <w:sz w:val="24"/>
          <w:szCs w:val="28"/>
        </w:rPr>
      </w:pP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 </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771D31"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безвозмездной сделке можно отнести договор дарения</w:t>
      </w:r>
      <w:r>
        <w:rPr>
          <w:rFonts w:ascii="Times New Roman" w:hAnsi="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71D31" w:rsidRPr="00E00F6B" w:rsidRDefault="00771D31" w:rsidP="00771D31">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71D31"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Pr="00E00F6B">
        <w:rPr>
          <w:rFonts w:ascii="Times New Roman" w:hAnsi="Times New Roman"/>
          <w:sz w:val="28"/>
          <w:szCs w:val="28"/>
        </w:rPr>
        <w:t>аждый объект безвозмездной сделки указывается отдельно.</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пунктом 8</w:t>
      </w:r>
      <w:r>
        <w:rPr>
          <w:rFonts w:ascii="Times New Roman" w:hAnsi="Times New Roman"/>
          <w:sz w:val="28"/>
          <w:szCs w:val="28"/>
        </w:rPr>
        <w:t>2</w:t>
      </w:r>
      <w:r w:rsidRPr="00427B53">
        <w:rPr>
          <w:rFonts w:ascii="Times New Roman" w:hAnsi="Times New Roman"/>
          <w:sz w:val="28"/>
          <w:szCs w:val="28"/>
        </w:rPr>
        <w:t xml:space="preserve"> 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пунктами 9</w:t>
      </w:r>
      <w:r>
        <w:rPr>
          <w:rFonts w:ascii="Times New Roman" w:hAnsi="Times New Roman"/>
          <w:sz w:val="28"/>
          <w:szCs w:val="28"/>
        </w:rPr>
        <w:t>0</w:t>
      </w:r>
      <w:r w:rsidRPr="00427B53">
        <w:rPr>
          <w:rFonts w:ascii="Times New Roman" w:hAnsi="Times New Roman"/>
          <w:sz w:val="28"/>
          <w:szCs w:val="28"/>
        </w:rPr>
        <w:t>-9</w:t>
      </w:r>
      <w:r>
        <w:rPr>
          <w:rFonts w:ascii="Times New Roman" w:hAnsi="Times New Roman"/>
          <w:sz w:val="28"/>
          <w:szCs w:val="28"/>
        </w:rPr>
        <w:t>1</w:t>
      </w:r>
      <w:r w:rsidRPr="00427B53">
        <w:rPr>
          <w:rFonts w:ascii="Times New Roman" w:hAnsi="Times New Roman"/>
          <w:sz w:val="28"/>
          <w:szCs w:val="28"/>
        </w:rPr>
        <w:t xml:space="preserve"> настоящих Методических рекомендаций, площадь (кв. м) в соответствии с пунктом 9</w:t>
      </w:r>
      <w:r>
        <w:rPr>
          <w:rFonts w:ascii="Times New Roman" w:hAnsi="Times New Roman"/>
          <w:sz w:val="28"/>
          <w:szCs w:val="28"/>
        </w:rPr>
        <w:t>2</w:t>
      </w:r>
      <w:r w:rsidRPr="00427B53">
        <w:rPr>
          <w:rFonts w:ascii="Times New Roman" w:hAnsi="Times New Roman"/>
          <w:sz w:val="28"/>
          <w:szCs w:val="28"/>
        </w:rPr>
        <w:t xml:space="preserve"> настоящих</w:t>
      </w:r>
      <w:r w:rsidRPr="00E00F6B">
        <w:rPr>
          <w:rFonts w:ascii="Times New Roman" w:hAnsi="Times New Roman"/>
          <w:sz w:val="28"/>
          <w:szCs w:val="28"/>
        </w:rPr>
        <w:t xml:space="preserve"> Методических рекомендаций.</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 место регистрации.</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rsidR="00771D31" w:rsidRPr="002E3630" w:rsidRDefault="00771D31" w:rsidP="00771D31">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Для долей участия </w:t>
      </w:r>
      <w:r w:rsidRPr="002E3630">
        <w:rPr>
          <w:rFonts w:ascii="Times New Roman" w:hAnsi="Times New Roman"/>
          <w:sz w:val="28"/>
          <w:szCs w:val="28"/>
        </w:rPr>
        <w:t>в уставных капиталах коммерческих организаций и фондах</w:t>
      </w:r>
      <w:r w:rsidRPr="002E3630" w:rsidDel="00B2437B">
        <w:rPr>
          <w:rFonts w:ascii="Times New Roman" w:hAnsi="Times New Roman"/>
          <w:sz w:val="28"/>
          <w:szCs w:val="28"/>
        </w:rPr>
        <w:t xml:space="preserve"> </w:t>
      </w:r>
      <w:r w:rsidRPr="002E3630">
        <w:rPr>
          <w:rFonts w:ascii="Times New Roman" w:hAnsi="Times New Roman"/>
          <w:sz w:val="28"/>
          <w:szCs w:val="28"/>
        </w:rPr>
        <w:t xml:space="preserve">рекомендуется указывать </w:t>
      </w:r>
      <w:r w:rsidRPr="00427B53">
        <w:rPr>
          <w:rFonts w:ascii="Times New Roman" w:hAnsi="Times New Roman"/>
          <w:sz w:val="28"/>
          <w:szCs w:val="28"/>
        </w:rPr>
        <w:t>наименование и организационно-правовую форму организации в соответствии с пунктом 13</w:t>
      </w:r>
      <w:r>
        <w:rPr>
          <w:rFonts w:ascii="Times New Roman" w:hAnsi="Times New Roman"/>
          <w:sz w:val="28"/>
          <w:szCs w:val="28"/>
        </w:rPr>
        <w:t>0</w:t>
      </w:r>
      <w:r w:rsidRPr="00427B53">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13</w:t>
      </w:r>
      <w:r>
        <w:rPr>
          <w:rFonts w:ascii="Times New Roman" w:hAnsi="Times New Roman"/>
          <w:sz w:val="28"/>
          <w:szCs w:val="28"/>
        </w:rPr>
        <w:t>1</w:t>
      </w:r>
      <w:r w:rsidRPr="00427B53">
        <w:rPr>
          <w:rFonts w:ascii="Times New Roman" w:hAnsi="Times New Roman"/>
          <w:sz w:val="28"/>
          <w:szCs w:val="28"/>
        </w:rPr>
        <w:t xml:space="preserve"> настоящих Методических рекомендаций, доли участия в соответствии с пунктом 13</w:t>
      </w:r>
      <w:r>
        <w:rPr>
          <w:rFonts w:ascii="Times New Roman" w:hAnsi="Times New Roman"/>
          <w:sz w:val="28"/>
          <w:szCs w:val="28"/>
        </w:rPr>
        <w:t>2</w:t>
      </w:r>
      <w:r w:rsidRPr="00427B53">
        <w:rPr>
          <w:rFonts w:ascii="Times New Roman" w:hAnsi="Times New Roman"/>
          <w:sz w:val="28"/>
          <w:szCs w:val="28"/>
        </w:rPr>
        <w:t xml:space="preserve"> настоящих</w:t>
      </w:r>
      <w:r w:rsidRPr="002E3630">
        <w:rPr>
          <w:rFonts w:ascii="Times New Roman" w:hAnsi="Times New Roman"/>
          <w:sz w:val="28"/>
          <w:szCs w:val="28"/>
        </w:rPr>
        <w:t xml:space="preserve"> Методических рекомендаций.</w:t>
      </w:r>
    </w:p>
    <w:p w:rsidR="00771D31" w:rsidRPr="00E00F6B" w:rsidRDefault="00771D31" w:rsidP="00771D31">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w:t>
      </w:r>
      <w:r w:rsidRPr="00E00F6B">
        <w:rPr>
          <w:rFonts w:ascii="Times New Roman" w:hAnsi="Times New Roman"/>
          <w:bCs/>
          <w:sz w:val="28"/>
          <w:szCs w:val="28"/>
        </w:rPr>
        <w:lastRenderedPageBreak/>
        <w:t xml:space="preserve">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771D31" w:rsidRPr="00E00F6B" w:rsidRDefault="00771D31" w:rsidP="00771D31">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771D31" w:rsidRPr="00D52778" w:rsidRDefault="00771D31" w:rsidP="00771D31">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B67BE5" w:rsidRDefault="00B67BE5"/>
    <w:sectPr w:rsidR="00B67BE5" w:rsidSect="00B53A01">
      <w:headerReference w:type="default" r:id="rId28"/>
      <w:pgSz w:w="11906" w:h="16838"/>
      <w:pgMar w:top="284" w:right="566" w:bottom="426" w:left="85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86B" w:rsidRDefault="00B0286B">
      <w:r>
        <w:separator/>
      </w:r>
    </w:p>
  </w:endnote>
  <w:endnote w:type="continuationSeparator" w:id="0">
    <w:p w:rsidR="00B0286B" w:rsidRDefault="00B0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86B" w:rsidRDefault="00B0286B">
      <w:r>
        <w:separator/>
      </w:r>
    </w:p>
  </w:footnote>
  <w:footnote w:type="continuationSeparator" w:id="0">
    <w:p w:rsidR="00B0286B" w:rsidRDefault="00B02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8C" w:rsidRDefault="00771D31">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95677E">
      <w:rPr>
        <w:rFonts w:ascii="Times New Roman" w:hAnsi="Times New Roman"/>
        <w:noProof/>
        <w:sz w:val="28"/>
        <w:szCs w:val="28"/>
      </w:rPr>
      <w:t>42</w:t>
    </w:r>
    <w:r w:rsidRPr="00204BB5">
      <w:rPr>
        <w:rFonts w:ascii="Times New Roman" w:hAnsi="Times New Roman"/>
        <w:sz w:val="28"/>
        <w:szCs w:val="28"/>
      </w:rPr>
      <w:fldChar w:fldCharType="end"/>
    </w:r>
  </w:p>
  <w:p w:rsidR="00CE138C" w:rsidRDefault="00B0286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4C"/>
    <w:rsid w:val="000428D2"/>
    <w:rsid w:val="006B4171"/>
    <w:rsid w:val="00771D31"/>
    <w:rsid w:val="007B544C"/>
    <w:rsid w:val="0095677E"/>
    <w:rsid w:val="00B0286B"/>
    <w:rsid w:val="00B53A01"/>
    <w:rsid w:val="00B67BE5"/>
    <w:rsid w:val="00EE741F"/>
    <w:rsid w:val="00F32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D31"/>
    <w:pPr>
      <w:spacing w:after="0" w:line="240" w:lineRule="auto"/>
      <w:ind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D31"/>
    <w:pPr>
      <w:tabs>
        <w:tab w:val="center" w:pos="4677"/>
        <w:tab w:val="right" w:pos="9355"/>
      </w:tabs>
    </w:pPr>
  </w:style>
  <w:style w:type="character" w:customStyle="1" w:styleId="a4">
    <w:name w:val="Верхний колонтитул Знак"/>
    <w:basedOn w:val="a0"/>
    <w:link w:val="a3"/>
    <w:uiPriority w:val="99"/>
    <w:rsid w:val="00771D31"/>
    <w:rPr>
      <w:rFonts w:ascii="Calibri" w:eastAsia="Calibri" w:hAnsi="Calibri" w:cs="Times New Roman"/>
    </w:rPr>
  </w:style>
  <w:style w:type="paragraph" w:styleId="a5">
    <w:name w:val="footer"/>
    <w:basedOn w:val="a"/>
    <w:link w:val="a6"/>
    <w:uiPriority w:val="99"/>
    <w:semiHidden/>
    <w:unhideWhenUsed/>
    <w:rsid w:val="00771D31"/>
    <w:pPr>
      <w:tabs>
        <w:tab w:val="center" w:pos="4677"/>
        <w:tab w:val="right" w:pos="9355"/>
      </w:tabs>
    </w:pPr>
  </w:style>
  <w:style w:type="character" w:customStyle="1" w:styleId="a6">
    <w:name w:val="Нижний колонтитул Знак"/>
    <w:basedOn w:val="a0"/>
    <w:link w:val="a5"/>
    <w:uiPriority w:val="99"/>
    <w:semiHidden/>
    <w:rsid w:val="00771D31"/>
    <w:rPr>
      <w:rFonts w:ascii="Calibri" w:eastAsia="Calibri" w:hAnsi="Calibri" w:cs="Times New Roman"/>
    </w:rPr>
  </w:style>
  <w:style w:type="table" w:styleId="a7">
    <w:name w:val="Table Grid"/>
    <w:basedOn w:val="a1"/>
    <w:uiPriority w:val="59"/>
    <w:rsid w:val="00771D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71D31"/>
    <w:pPr>
      <w:autoSpaceDE w:val="0"/>
      <w:autoSpaceDN w:val="0"/>
      <w:adjustRightInd w:val="0"/>
      <w:spacing w:after="0" w:line="240" w:lineRule="auto"/>
      <w:ind w:firstLine="709"/>
      <w:jc w:val="both"/>
    </w:pPr>
    <w:rPr>
      <w:rFonts w:ascii="Courier New" w:eastAsia="Calibri" w:hAnsi="Courier New" w:cs="Courier New"/>
      <w:sz w:val="20"/>
      <w:szCs w:val="20"/>
    </w:rPr>
  </w:style>
  <w:style w:type="character" w:customStyle="1" w:styleId="a8">
    <w:name w:val="Основной текст Знак"/>
    <w:link w:val="a9"/>
    <w:rsid w:val="00771D31"/>
    <w:rPr>
      <w:rFonts w:ascii="Calibri" w:hAnsi="Calibri" w:cs="Calibri"/>
      <w:shd w:val="clear" w:color="auto" w:fill="FFFFFF"/>
    </w:rPr>
  </w:style>
  <w:style w:type="paragraph" w:styleId="a9">
    <w:name w:val="Body Text"/>
    <w:basedOn w:val="a"/>
    <w:link w:val="a8"/>
    <w:rsid w:val="00771D31"/>
    <w:pPr>
      <w:widowControl w:val="0"/>
      <w:shd w:val="clear" w:color="auto" w:fill="FFFFFF"/>
      <w:spacing w:after="780" w:line="298" w:lineRule="exact"/>
      <w:ind w:hanging="1600"/>
    </w:pPr>
    <w:rPr>
      <w:rFonts w:eastAsiaTheme="minorHAnsi" w:cs="Calibri"/>
    </w:rPr>
  </w:style>
  <w:style w:type="character" w:customStyle="1" w:styleId="1">
    <w:name w:val="Основной текст Знак1"/>
    <w:basedOn w:val="a0"/>
    <w:uiPriority w:val="99"/>
    <w:semiHidden/>
    <w:rsid w:val="00771D31"/>
    <w:rPr>
      <w:rFonts w:ascii="Calibri" w:eastAsia="Calibri" w:hAnsi="Calibri" w:cs="Times New Roman"/>
    </w:rPr>
  </w:style>
  <w:style w:type="paragraph" w:styleId="aa">
    <w:name w:val="List Paragraph"/>
    <w:basedOn w:val="a"/>
    <w:uiPriority w:val="34"/>
    <w:qFormat/>
    <w:rsid w:val="00771D31"/>
    <w:pPr>
      <w:ind w:left="720"/>
      <w:contextualSpacing/>
    </w:pPr>
  </w:style>
  <w:style w:type="paragraph" w:customStyle="1" w:styleId="Default">
    <w:name w:val="Default"/>
    <w:rsid w:val="00771D31"/>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771D31"/>
  </w:style>
  <w:style w:type="paragraph" w:styleId="ab">
    <w:name w:val="Normal (Web)"/>
    <w:basedOn w:val="a"/>
    <w:uiPriority w:val="99"/>
    <w:unhideWhenUsed/>
    <w:rsid w:val="00771D31"/>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771D31"/>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771D31"/>
    <w:rPr>
      <w:rFonts w:ascii="Times New Roman" w:eastAsia="Times New Roman" w:hAnsi="Times New Roman" w:cs="Times New Roman"/>
      <w:sz w:val="20"/>
      <w:szCs w:val="20"/>
      <w:lang w:eastAsia="ru-RU"/>
    </w:rPr>
  </w:style>
  <w:style w:type="character" w:styleId="ae">
    <w:name w:val="footnote reference"/>
    <w:uiPriority w:val="99"/>
    <w:semiHidden/>
    <w:rsid w:val="00771D31"/>
    <w:rPr>
      <w:vertAlign w:val="superscript"/>
    </w:rPr>
  </w:style>
  <w:style w:type="character" w:customStyle="1" w:styleId="FontStyle12">
    <w:name w:val="Font Style12"/>
    <w:rsid w:val="00771D31"/>
    <w:rPr>
      <w:rFonts w:ascii="Times New Roman" w:hAnsi="Times New Roman" w:cs="Times New Roman" w:hint="default"/>
      <w:sz w:val="24"/>
      <w:szCs w:val="24"/>
    </w:rPr>
  </w:style>
  <w:style w:type="character" w:customStyle="1" w:styleId="af">
    <w:name w:val="Основной текст_"/>
    <w:link w:val="10"/>
    <w:rsid w:val="00771D31"/>
    <w:rPr>
      <w:sz w:val="28"/>
      <w:szCs w:val="28"/>
      <w:shd w:val="clear" w:color="auto" w:fill="FFFFFF"/>
    </w:rPr>
  </w:style>
  <w:style w:type="paragraph" w:customStyle="1" w:styleId="10">
    <w:name w:val="Основной текст1"/>
    <w:basedOn w:val="a"/>
    <w:link w:val="af"/>
    <w:rsid w:val="00771D31"/>
    <w:pPr>
      <w:shd w:val="clear" w:color="auto" w:fill="FFFFFF"/>
      <w:spacing w:after="420" w:line="0" w:lineRule="atLeast"/>
      <w:ind w:hanging="420"/>
      <w:jc w:val="center"/>
    </w:pPr>
    <w:rPr>
      <w:rFonts w:asciiTheme="minorHAnsi" w:eastAsiaTheme="minorHAnsi" w:hAnsiTheme="minorHAnsi" w:cstheme="minorBidi"/>
      <w:sz w:val="28"/>
      <w:szCs w:val="28"/>
    </w:rPr>
  </w:style>
  <w:style w:type="paragraph" w:styleId="af0">
    <w:name w:val="Balloon Text"/>
    <w:basedOn w:val="a"/>
    <w:link w:val="af1"/>
    <w:uiPriority w:val="99"/>
    <w:semiHidden/>
    <w:unhideWhenUsed/>
    <w:rsid w:val="00771D31"/>
    <w:rPr>
      <w:rFonts w:ascii="Tahoma" w:hAnsi="Tahoma" w:cs="Tahoma"/>
      <w:sz w:val="16"/>
      <w:szCs w:val="16"/>
    </w:rPr>
  </w:style>
  <w:style w:type="character" w:customStyle="1" w:styleId="af1">
    <w:name w:val="Текст выноски Знак"/>
    <w:basedOn w:val="a0"/>
    <w:link w:val="af0"/>
    <w:uiPriority w:val="99"/>
    <w:semiHidden/>
    <w:rsid w:val="00771D31"/>
    <w:rPr>
      <w:rFonts w:ascii="Tahoma" w:eastAsia="Calibri" w:hAnsi="Tahoma" w:cs="Tahoma"/>
      <w:sz w:val="16"/>
      <w:szCs w:val="16"/>
    </w:rPr>
  </w:style>
  <w:style w:type="character" w:styleId="af2">
    <w:name w:val="annotation reference"/>
    <w:uiPriority w:val="99"/>
    <w:semiHidden/>
    <w:unhideWhenUsed/>
    <w:rsid w:val="00771D31"/>
    <w:rPr>
      <w:sz w:val="16"/>
      <w:szCs w:val="16"/>
    </w:rPr>
  </w:style>
  <w:style w:type="paragraph" w:styleId="af3">
    <w:name w:val="annotation text"/>
    <w:basedOn w:val="a"/>
    <w:link w:val="af4"/>
    <w:uiPriority w:val="99"/>
    <w:unhideWhenUsed/>
    <w:rsid w:val="00771D31"/>
    <w:rPr>
      <w:sz w:val="20"/>
      <w:szCs w:val="20"/>
    </w:rPr>
  </w:style>
  <w:style w:type="character" w:customStyle="1" w:styleId="af4">
    <w:name w:val="Текст примечания Знак"/>
    <w:basedOn w:val="a0"/>
    <w:link w:val="af3"/>
    <w:uiPriority w:val="99"/>
    <w:rsid w:val="00771D31"/>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771D31"/>
    <w:rPr>
      <w:b/>
      <w:bCs/>
    </w:rPr>
  </w:style>
  <w:style w:type="character" w:customStyle="1" w:styleId="af6">
    <w:name w:val="Тема примечания Знак"/>
    <w:basedOn w:val="af4"/>
    <w:link w:val="af5"/>
    <w:uiPriority w:val="99"/>
    <w:semiHidden/>
    <w:rsid w:val="00771D31"/>
    <w:rPr>
      <w:rFonts w:ascii="Calibri" w:eastAsia="Calibri" w:hAnsi="Calibri" w:cs="Times New Roman"/>
      <w:b/>
      <w:bCs/>
      <w:sz w:val="20"/>
      <w:szCs w:val="20"/>
    </w:rPr>
  </w:style>
  <w:style w:type="character" w:customStyle="1" w:styleId="11">
    <w:name w:val="Основной текст Знак11"/>
    <w:uiPriority w:val="99"/>
    <w:semiHidden/>
    <w:rsid w:val="00771D31"/>
    <w:rPr>
      <w:rFonts w:cs="Times New Roman"/>
    </w:rPr>
  </w:style>
  <w:style w:type="paragraph" w:customStyle="1" w:styleId="ConsPlusNormal">
    <w:name w:val="ConsPlusNormal"/>
    <w:rsid w:val="00771D31"/>
    <w:pPr>
      <w:autoSpaceDE w:val="0"/>
      <w:autoSpaceDN w:val="0"/>
      <w:adjustRightInd w:val="0"/>
      <w:spacing w:after="0" w:line="240" w:lineRule="auto"/>
    </w:pPr>
    <w:rPr>
      <w:rFonts w:ascii="Times New Roman" w:eastAsia="Calibri" w:hAnsi="Times New Roman" w:cs="Times New Roman"/>
      <w:sz w:val="28"/>
      <w:szCs w:val="28"/>
    </w:rPr>
  </w:style>
  <w:style w:type="paragraph" w:styleId="af7">
    <w:name w:val="Revision"/>
    <w:hidden/>
    <w:uiPriority w:val="99"/>
    <w:semiHidden/>
    <w:rsid w:val="00771D31"/>
    <w:pPr>
      <w:spacing w:after="0" w:line="240" w:lineRule="auto"/>
    </w:pPr>
    <w:rPr>
      <w:rFonts w:ascii="Calibri" w:eastAsia="Calibri" w:hAnsi="Calibri" w:cs="Times New Roman"/>
    </w:rPr>
  </w:style>
  <w:style w:type="character" w:styleId="af8">
    <w:name w:val="Hyperlink"/>
    <w:basedOn w:val="a0"/>
    <w:uiPriority w:val="99"/>
    <w:unhideWhenUsed/>
    <w:rsid w:val="00771D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D31"/>
    <w:pPr>
      <w:spacing w:after="0" w:line="240" w:lineRule="auto"/>
      <w:ind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D31"/>
    <w:pPr>
      <w:tabs>
        <w:tab w:val="center" w:pos="4677"/>
        <w:tab w:val="right" w:pos="9355"/>
      </w:tabs>
    </w:pPr>
  </w:style>
  <w:style w:type="character" w:customStyle="1" w:styleId="a4">
    <w:name w:val="Верхний колонтитул Знак"/>
    <w:basedOn w:val="a0"/>
    <w:link w:val="a3"/>
    <w:uiPriority w:val="99"/>
    <w:rsid w:val="00771D31"/>
    <w:rPr>
      <w:rFonts w:ascii="Calibri" w:eastAsia="Calibri" w:hAnsi="Calibri" w:cs="Times New Roman"/>
    </w:rPr>
  </w:style>
  <w:style w:type="paragraph" w:styleId="a5">
    <w:name w:val="footer"/>
    <w:basedOn w:val="a"/>
    <w:link w:val="a6"/>
    <w:uiPriority w:val="99"/>
    <w:semiHidden/>
    <w:unhideWhenUsed/>
    <w:rsid w:val="00771D31"/>
    <w:pPr>
      <w:tabs>
        <w:tab w:val="center" w:pos="4677"/>
        <w:tab w:val="right" w:pos="9355"/>
      </w:tabs>
    </w:pPr>
  </w:style>
  <w:style w:type="character" w:customStyle="1" w:styleId="a6">
    <w:name w:val="Нижний колонтитул Знак"/>
    <w:basedOn w:val="a0"/>
    <w:link w:val="a5"/>
    <w:uiPriority w:val="99"/>
    <w:semiHidden/>
    <w:rsid w:val="00771D31"/>
    <w:rPr>
      <w:rFonts w:ascii="Calibri" w:eastAsia="Calibri" w:hAnsi="Calibri" w:cs="Times New Roman"/>
    </w:rPr>
  </w:style>
  <w:style w:type="table" w:styleId="a7">
    <w:name w:val="Table Grid"/>
    <w:basedOn w:val="a1"/>
    <w:uiPriority w:val="59"/>
    <w:rsid w:val="00771D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71D31"/>
    <w:pPr>
      <w:autoSpaceDE w:val="0"/>
      <w:autoSpaceDN w:val="0"/>
      <w:adjustRightInd w:val="0"/>
      <w:spacing w:after="0" w:line="240" w:lineRule="auto"/>
      <w:ind w:firstLine="709"/>
      <w:jc w:val="both"/>
    </w:pPr>
    <w:rPr>
      <w:rFonts w:ascii="Courier New" w:eastAsia="Calibri" w:hAnsi="Courier New" w:cs="Courier New"/>
      <w:sz w:val="20"/>
      <w:szCs w:val="20"/>
    </w:rPr>
  </w:style>
  <w:style w:type="character" w:customStyle="1" w:styleId="a8">
    <w:name w:val="Основной текст Знак"/>
    <w:link w:val="a9"/>
    <w:rsid w:val="00771D31"/>
    <w:rPr>
      <w:rFonts w:ascii="Calibri" w:hAnsi="Calibri" w:cs="Calibri"/>
      <w:shd w:val="clear" w:color="auto" w:fill="FFFFFF"/>
    </w:rPr>
  </w:style>
  <w:style w:type="paragraph" w:styleId="a9">
    <w:name w:val="Body Text"/>
    <w:basedOn w:val="a"/>
    <w:link w:val="a8"/>
    <w:rsid w:val="00771D31"/>
    <w:pPr>
      <w:widowControl w:val="0"/>
      <w:shd w:val="clear" w:color="auto" w:fill="FFFFFF"/>
      <w:spacing w:after="780" w:line="298" w:lineRule="exact"/>
      <w:ind w:hanging="1600"/>
    </w:pPr>
    <w:rPr>
      <w:rFonts w:eastAsiaTheme="minorHAnsi" w:cs="Calibri"/>
    </w:rPr>
  </w:style>
  <w:style w:type="character" w:customStyle="1" w:styleId="1">
    <w:name w:val="Основной текст Знак1"/>
    <w:basedOn w:val="a0"/>
    <w:uiPriority w:val="99"/>
    <w:semiHidden/>
    <w:rsid w:val="00771D31"/>
    <w:rPr>
      <w:rFonts w:ascii="Calibri" w:eastAsia="Calibri" w:hAnsi="Calibri" w:cs="Times New Roman"/>
    </w:rPr>
  </w:style>
  <w:style w:type="paragraph" w:styleId="aa">
    <w:name w:val="List Paragraph"/>
    <w:basedOn w:val="a"/>
    <w:uiPriority w:val="34"/>
    <w:qFormat/>
    <w:rsid w:val="00771D31"/>
    <w:pPr>
      <w:ind w:left="720"/>
      <w:contextualSpacing/>
    </w:pPr>
  </w:style>
  <w:style w:type="paragraph" w:customStyle="1" w:styleId="Default">
    <w:name w:val="Default"/>
    <w:rsid w:val="00771D31"/>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771D31"/>
  </w:style>
  <w:style w:type="paragraph" w:styleId="ab">
    <w:name w:val="Normal (Web)"/>
    <w:basedOn w:val="a"/>
    <w:uiPriority w:val="99"/>
    <w:unhideWhenUsed/>
    <w:rsid w:val="00771D31"/>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771D31"/>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771D31"/>
    <w:rPr>
      <w:rFonts w:ascii="Times New Roman" w:eastAsia="Times New Roman" w:hAnsi="Times New Roman" w:cs="Times New Roman"/>
      <w:sz w:val="20"/>
      <w:szCs w:val="20"/>
      <w:lang w:eastAsia="ru-RU"/>
    </w:rPr>
  </w:style>
  <w:style w:type="character" w:styleId="ae">
    <w:name w:val="footnote reference"/>
    <w:uiPriority w:val="99"/>
    <w:semiHidden/>
    <w:rsid w:val="00771D31"/>
    <w:rPr>
      <w:vertAlign w:val="superscript"/>
    </w:rPr>
  </w:style>
  <w:style w:type="character" w:customStyle="1" w:styleId="FontStyle12">
    <w:name w:val="Font Style12"/>
    <w:rsid w:val="00771D31"/>
    <w:rPr>
      <w:rFonts w:ascii="Times New Roman" w:hAnsi="Times New Roman" w:cs="Times New Roman" w:hint="default"/>
      <w:sz w:val="24"/>
      <w:szCs w:val="24"/>
    </w:rPr>
  </w:style>
  <w:style w:type="character" w:customStyle="1" w:styleId="af">
    <w:name w:val="Основной текст_"/>
    <w:link w:val="10"/>
    <w:rsid w:val="00771D31"/>
    <w:rPr>
      <w:sz w:val="28"/>
      <w:szCs w:val="28"/>
      <w:shd w:val="clear" w:color="auto" w:fill="FFFFFF"/>
    </w:rPr>
  </w:style>
  <w:style w:type="paragraph" w:customStyle="1" w:styleId="10">
    <w:name w:val="Основной текст1"/>
    <w:basedOn w:val="a"/>
    <w:link w:val="af"/>
    <w:rsid w:val="00771D31"/>
    <w:pPr>
      <w:shd w:val="clear" w:color="auto" w:fill="FFFFFF"/>
      <w:spacing w:after="420" w:line="0" w:lineRule="atLeast"/>
      <w:ind w:hanging="420"/>
      <w:jc w:val="center"/>
    </w:pPr>
    <w:rPr>
      <w:rFonts w:asciiTheme="minorHAnsi" w:eastAsiaTheme="minorHAnsi" w:hAnsiTheme="minorHAnsi" w:cstheme="minorBidi"/>
      <w:sz w:val="28"/>
      <w:szCs w:val="28"/>
    </w:rPr>
  </w:style>
  <w:style w:type="paragraph" w:styleId="af0">
    <w:name w:val="Balloon Text"/>
    <w:basedOn w:val="a"/>
    <w:link w:val="af1"/>
    <w:uiPriority w:val="99"/>
    <w:semiHidden/>
    <w:unhideWhenUsed/>
    <w:rsid w:val="00771D31"/>
    <w:rPr>
      <w:rFonts w:ascii="Tahoma" w:hAnsi="Tahoma" w:cs="Tahoma"/>
      <w:sz w:val="16"/>
      <w:szCs w:val="16"/>
    </w:rPr>
  </w:style>
  <w:style w:type="character" w:customStyle="1" w:styleId="af1">
    <w:name w:val="Текст выноски Знак"/>
    <w:basedOn w:val="a0"/>
    <w:link w:val="af0"/>
    <w:uiPriority w:val="99"/>
    <w:semiHidden/>
    <w:rsid w:val="00771D31"/>
    <w:rPr>
      <w:rFonts w:ascii="Tahoma" w:eastAsia="Calibri" w:hAnsi="Tahoma" w:cs="Tahoma"/>
      <w:sz w:val="16"/>
      <w:szCs w:val="16"/>
    </w:rPr>
  </w:style>
  <w:style w:type="character" w:styleId="af2">
    <w:name w:val="annotation reference"/>
    <w:uiPriority w:val="99"/>
    <w:semiHidden/>
    <w:unhideWhenUsed/>
    <w:rsid w:val="00771D31"/>
    <w:rPr>
      <w:sz w:val="16"/>
      <w:szCs w:val="16"/>
    </w:rPr>
  </w:style>
  <w:style w:type="paragraph" w:styleId="af3">
    <w:name w:val="annotation text"/>
    <w:basedOn w:val="a"/>
    <w:link w:val="af4"/>
    <w:uiPriority w:val="99"/>
    <w:unhideWhenUsed/>
    <w:rsid w:val="00771D31"/>
    <w:rPr>
      <w:sz w:val="20"/>
      <w:szCs w:val="20"/>
    </w:rPr>
  </w:style>
  <w:style w:type="character" w:customStyle="1" w:styleId="af4">
    <w:name w:val="Текст примечания Знак"/>
    <w:basedOn w:val="a0"/>
    <w:link w:val="af3"/>
    <w:uiPriority w:val="99"/>
    <w:rsid w:val="00771D31"/>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771D31"/>
    <w:rPr>
      <w:b/>
      <w:bCs/>
    </w:rPr>
  </w:style>
  <w:style w:type="character" w:customStyle="1" w:styleId="af6">
    <w:name w:val="Тема примечания Знак"/>
    <w:basedOn w:val="af4"/>
    <w:link w:val="af5"/>
    <w:uiPriority w:val="99"/>
    <w:semiHidden/>
    <w:rsid w:val="00771D31"/>
    <w:rPr>
      <w:rFonts w:ascii="Calibri" w:eastAsia="Calibri" w:hAnsi="Calibri" w:cs="Times New Roman"/>
      <w:b/>
      <w:bCs/>
      <w:sz w:val="20"/>
      <w:szCs w:val="20"/>
    </w:rPr>
  </w:style>
  <w:style w:type="character" w:customStyle="1" w:styleId="11">
    <w:name w:val="Основной текст Знак11"/>
    <w:uiPriority w:val="99"/>
    <w:semiHidden/>
    <w:rsid w:val="00771D31"/>
    <w:rPr>
      <w:rFonts w:cs="Times New Roman"/>
    </w:rPr>
  </w:style>
  <w:style w:type="paragraph" w:customStyle="1" w:styleId="ConsPlusNormal">
    <w:name w:val="ConsPlusNormal"/>
    <w:rsid w:val="00771D31"/>
    <w:pPr>
      <w:autoSpaceDE w:val="0"/>
      <w:autoSpaceDN w:val="0"/>
      <w:adjustRightInd w:val="0"/>
      <w:spacing w:after="0" w:line="240" w:lineRule="auto"/>
    </w:pPr>
    <w:rPr>
      <w:rFonts w:ascii="Times New Roman" w:eastAsia="Calibri" w:hAnsi="Times New Roman" w:cs="Times New Roman"/>
      <w:sz w:val="28"/>
      <w:szCs w:val="28"/>
    </w:rPr>
  </w:style>
  <w:style w:type="paragraph" w:styleId="af7">
    <w:name w:val="Revision"/>
    <w:hidden/>
    <w:uiPriority w:val="99"/>
    <w:semiHidden/>
    <w:rsid w:val="00771D31"/>
    <w:pPr>
      <w:spacing w:after="0" w:line="240" w:lineRule="auto"/>
    </w:pPr>
    <w:rPr>
      <w:rFonts w:ascii="Calibri" w:eastAsia="Calibri" w:hAnsi="Calibri" w:cs="Times New Roman"/>
    </w:rPr>
  </w:style>
  <w:style w:type="character" w:styleId="af8">
    <w:name w:val="Hyperlink"/>
    <w:basedOn w:val="a0"/>
    <w:uiPriority w:val="99"/>
    <w:unhideWhenUsed/>
    <w:rsid w:val="00771D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microsoft.com/office/2007/relationships/stylesWithEffects" Target="stylesWithEffect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styles" Target="styles.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18182</Words>
  <Characters>103641</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Ж.А.</dc:creator>
  <cp:keywords/>
  <dc:description/>
  <cp:lastModifiedBy>Сафонова Т.А.</cp:lastModifiedBy>
  <cp:revision>4</cp:revision>
  <dcterms:created xsi:type="dcterms:W3CDTF">2019-12-30T07:48:00Z</dcterms:created>
  <dcterms:modified xsi:type="dcterms:W3CDTF">2020-01-14T13:43:00Z</dcterms:modified>
</cp:coreProperties>
</file>