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Приложение </w:t>
      </w:r>
      <w:r w:rsidR="007C2F78">
        <w:rPr>
          <w:rFonts w:ascii="Times New Roman" w:hAnsi="Times New Roman" w:cs="Times New Roman"/>
        </w:rPr>
        <w:t xml:space="preserve">к извещению </w:t>
      </w:r>
      <w:r>
        <w:rPr>
          <w:rFonts w:ascii="Times New Roman" w:hAnsi="Times New Roman" w:cs="Times New Roman"/>
        </w:rPr>
        <w:t>№ 1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заявления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комиссию по </w:t>
      </w:r>
      <w:proofErr w:type="gramStart"/>
      <w:r>
        <w:rPr>
          <w:rFonts w:ascii="Times New Roman" w:hAnsi="Times New Roman" w:cs="Times New Roman"/>
        </w:rPr>
        <w:t>имущественной</w:t>
      </w:r>
      <w:proofErr w:type="gramEnd"/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поддержке социально </w:t>
      </w:r>
      <w:proofErr w:type="gramStart"/>
      <w:r>
        <w:rPr>
          <w:rFonts w:ascii="Times New Roman" w:hAnsi="Times New Roman" w:cs="Times New Roman"/>
        </w:rPr>
        <w:t>ориентированных</w:t>
      </w:r>
      <w:proofErr w:type="gramEnd"/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некоммерческих организаций</w:t>
      </w:r>
    </w:p>
    <w:p w:rsidR="00DC0126" w:rsidRDefault="00DC0126" w:rsidP="00C21E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городском округе город Воронеж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предоставлении в безвозмездное пользование или аренду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имущества, включенного в перечень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имущества городского округа город Воронеж,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которое</w:t>
      </w:r>
      <w:proofErr w:type="gramEnd"/>
      <w:r>
        <w:rPr>
          <w:rFonts w:ascii="Times New Roman" w:hAnsi="Times New Roman" w:cs="Times New Roman"/>
        </w:rPr>
        <w:t xml:space="preserve"> может быть предоставлено социально ориентированным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некоммерческим организациям во владение и (или)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пользование на долгосрочной основе</w:t>
      </w:r>
    </w:p>
    <w:p w:rsidR="00DC0126" w:rsidRDefault="00DC0126" w:rsidP="00D2352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социально ориентированной некоммерческой организации,</w:t>
      </w:r>
      <w:r w:rsidR="00D2352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полное и сокращенное)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(дата, орган регистрации, ОГРН)</w:t>
      </w:r>
    </w:p>
    <w:p w:rsidR="00D2352E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просит  оказать  имущественную  поддержку  в  виде  предоставления  объекта</w:t>
      </w:r>
      <w:r w:rsidR="00D2352E">
        <w:rPr>
          <w:rFonts w:ascii="Courier New" w:hAnsi="Courier New" w:cs="Courier New"/>
          <w:sz w:val="20"/>
          <w:szCs w:val="20"/>
        </w:rPr>
        <w:t xml:space="preserve"> 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муниципального имущества 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(общая площадь, адрес, в случае отсутствия</w:t>
      </w:r>
      <w:r w:rsidR="00D2352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адреса - описание местоположения объекта)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безвозмездное пользование (аренду) для осуществления в соответстви</w:t>
      </w:r>
      <w:proofErr w:type="gramStart"/>
      <w:r>
        <w:rPr>
          <w:rFonts w:ascii="Courier New" w:hAnsi="Courier New" w:cs="Courier New"/>
          <w:sz w:val="20"/>
          <w:szCs w:val="20"/>
        </w:rPr>
        <w:t>и(</w:t>
      </w:r>
      <w:proofErr w:type="gramEnd"/>
      <w:r>
        <w:rPr>
          <w:rFonts w:ascii="Courier New" w:hAnsi="Courier New" w:cs="Courier New"/>
          <w:sz w:val="20"/>
          <w:szCs w:val="20"/>
        </w:rPr>
        <w:t>нужное подчеркнуть)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учредительными документами следующих видов деятельности: 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</w:t>
      </w:r>
    </w:p>
    <w:p w:rsidR="00DC0126" w:rsidRDefault="00DC0126" w:rsidP="00D2352E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</w:t>
      </w:r>
      <w:r w:rsidR="00D2352E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4509"/>
      </w:tblGrid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видах деятельности, предусмотренных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</w:rPr>
                <w:t>пунктами 1</w:t>
              </w:r>
            </w:hyperlink>
            <w:r>
              <w:rPr>
                <w:rFonts w:ascii="Times New Roman" w:hAnsi="Times New Roman" w:cs="Times New Roman"/>
              </w:rPr>
              <w:t xml:space="preserve"> и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</w:rPr>
                <w:t>2 статьи 31.1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12.01.1996 N 7-ФЗ "О некоммерческих организациях", которые организация осуществляла в соответствии с учредительными документами за последние 5 лет, а также о содержании и результатах такой деятельности (виды деятельности, краткое описание содержания и конкретных результатов реализованных программ, проектов, мероприятий) </w:t>
            </w:r>
            <w:hyperlink w:anchor="Par66" w:history="1">
              <w:r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об объеме денежных средств, использованных организацией по целевому назначению на осуществление в соответствии с учредительными документами видов деятельности, предусмотренных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</w:rPr>
                <w:t>пунктами 1</w:t>
              </w:r>
            </w:hyperlink>
            <w:r>
              <w:rPr>
                <w:rFonts w:ascii="Times New Roman" w:hAnsi="Times New Roman" w:cs="Times New Roman"/>
              </w:rPr>
              <w:t xml:space="preserve"> и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2 статьи 31.1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12.01.1996 N 7-ФЗ "О некоммерческих организациях" за последние 5 лет (с разбивкой по каждому году: общий объем денежных средств, объем целевых поступлений от граждан, объем целевых поступлений от российских организаций, объем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целевых поступлений от иностранных граждан и лиц без гражданства, объем целевых поступлений от иностранных организаций, объем доходов от целевого капитала некоммерческих организаций, объем внереализационных доходов, объем доходов от реализации товаров, работ и услуг) </w:t>
            </w:r>
            <w:hyperlink w:anchor="Par67" w:history="1">
              <w:r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Сведения о грантах, выделенных организации по результатам конкурсов неправительственными некоммерческими организациями за счет субсидий из федерального бюджета за последние 5 лет (наименования указанных организаций, размеры грантов, даты их получения, краткое описание проектов (мероприятий), на реализацию которых они выделены) </w:t>
            </w:r>
            <w:hyperlink w:anchor="Par68" w:history="1">
              <w:r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субсидиях, полученных организацией из федерального бюджета, бюджетов субъектов Российской Федерации и местных бюджетов за последние 5 лет (наименования органов, принявших решения о предоставлении субсидий, размеры субсидий, даты их получения, краткое описание мероприятий (программ, проектов), на реализацию которых они предоставлены) </w:t>
            </w:r>
            <w:hyperlink w:anchor="Par69" w:history="1">
              <w:r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членстве организации в ассоциациях, союзах, некоммерческих партнерствах и иных основанных на членстве некоммерческих организациях, в том числе иностранных (наименования таких организаций и сроки членства в них)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средней численности работников организации за последние 5 лет (средняя численность работников за каждый год в указанном периоде) </w:t>
            </w:r>
            <w:hyperlink w:anchor="Par70" w:history="1">
              <w:r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средней численности добровольцев организации за последние 5 лет (средняя численность добровольцев за каждый год в указанном периоде) </w:t>
            </w:r>
            <w:hyperlink w:anchor="Par71" w:history="1">
              <w:r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недвижимом имуществе, принадлежащем организации на праве собственности (наименование, площадь, кадастровые номера, адреса, даты государственной регистрации права собственности)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Сведения о недвижимом имуществе, находящемся и находившемся во владении и (или) в пользовании организации за последние 5 лет, за исключением недвижимого имущества, право владения и (или) пользование которым осуществлялось исключительно для проведения отдельных мероприятий (наименование, площадь, адреса, сроки владения и (или) пользования, вид права, размеры арендной платы (при аренде), указание на принадлежность к государственной и муниципальной собственности) </w:t>
            </w:r>
            <w:hyperlink w:anchor="Par72" w:history="1">
              <w:r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налич</w:t>
            </w:r>
            <w:proofErr w:type="gramStart"/>
            <w:r>
              <w:rPr>
                <w:rFonts w:ascii="Times New Roman" w:hAnsi="Times New Roman" w:cs="Times New Roman"/>
              </w:rPr>
              <w:t>ии у о</w:t>
            </w:r>
            <w:proofErr w:type="gramEnd"/>
            <w:r>
              <w:rPr>
                <w:rFonts w:ascii="Times New Roman" w:hAnsi="Times New Roman" w:cs="Times New Roman"/>
              </w:rPr>
              <w:t>рганизации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а также по арендной плате по договорам аренды находящегося в муниципальной собственности имущества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видах деятельности, предусмотренных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</w:rPr>
                <w:t>пунктами 1</w:t>
              </w:r>
            </w:hyperlink>
            <w:r>
              <w:rPr>
                <w:rFonts w:ascii="Times New Roman" w:hAnsi="Times New Roman" w:cs="Times New Roman"/>
              </w:rPr>
              <w:t xml:space="preserve"> и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</w:rPr>
                <w:t>2 статьи 31.1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12.01.1996 N 7-ФЗ "О некоммерческих организациях", для осуществления которых на территории городского округа город Воронеж организация обязуется использовать объект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потребности организации в предоставлении объекта в безвозмездное пользование или аренду на льготных условиях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об участии организации в мероприятиях, </w:t>
            </w:r>
            <w:r>
              <w:rPr>
                <w:rFonts w:ascii="Times New Roman" w:hAnsi="Times New Roman" w:cs="Times New Roman"/>
              </w:rPr>
              <w:lastRenderedPageBreak/>
              <w:t>проводимых администрацией городского округа город Воронеж и подведомственными учреждениями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Мероприятия, инициируемые и реализуемые организацией на территории городского округа город Воронеж совместно с администрацией городского округа город Воронеж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0126" w:rsidTr="00E2295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 мероприятий, инициируемых и реализуемых организацией на территории городского округа город Воронеж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26" w:rsidRDefault="00DC0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66"/>
      <w:bookmarkEnd w:id="1"/>
      <w:r>
        <w:rPr>
          <w:rFonts w:ascii="Times New Roman" w:hAnsi="Times New Roman" w:cs="Times New Roman"/>
        </w:rPr>
        <w:t>&lt;1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67"/>
      <w:bookmarkEnd w:id="2"/>
      <w:r>
        <w:rPr>
          <w:rFonts w:ascii="Times New Roman" w:hAnsi="Times New Roman" w:cs="Times New Roman"/>
        </w:rPr>
        <w:t>&lt;2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68"/>
      <w:bookmarkEnd w:id="3"/>
      <w:r>
        <w:rPr>
          <w:rFonts w:ascii="Times New Roman" w:hAnsi="Times New Roman" w:cs="Times New Roman"/>
        </w:rPr>
        <w:t>&lt;3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69"/>
      <w:bookmarkEnd w:id="4"/>
      <w:r>
        <w:rPr>
          <w:rFonts w:ascii="Times New Roman" w:hAnsi="Times New Roman" w:cs="Times New Roman"/>
        </w:rPr>
        <w:t>&lt;4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70"/>
      <w:bookmarkEnd w:id="5"/>
      <w:r>
        <w:rPr>
          <w:rFonts w:ascii="Times New Roman" w:hAnsi="Times New Roman" w:cs="Times New Roman"/>
        </w:rPr>
        <w:t>&lt;5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71"/>
      <w:bookmarkEnd w:id="6"/>
      <w:r>
        <w:rPr>
          <w:rFonts w:ascii="Times New Roman" w:hAnsi="Times New Roman" w:cs="Times New Roman"/>
        </w:rPr>
        <w:t>&lt;6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E22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72"/>
      <w:bookmarkEnd w:id="7"/>
      <w:r>
        <w:rPr>
          <w:rFonts w:ascii="Times New Roman" w:hAnsi="Times New Roman" w:cs="Times New Roman"/>
        </w:rPr>
        <w:t>&lt;7</w:t>
      </w:r>
      <w:proofErr w:type="gramStart"/>
      <w:r>
        <w:rPr>
          <w:rFonts w:ascii="Times New Roman" w:hAnsi="Times New Roman" w:cs="Times New Roman"/>
        </w:rPr>
        <w:t>&gt; З</w:t>
      </w:r>
      <w:proofErr w:type="gramEnd"/>
      <w:r>
        <w:rPr>
          <w:rFonts w:ascii="Times New Roman" w:hAnsi="Times New Roman" w:cs="Times New Roman"/>
        </w:rPr>
        <w:t>а период фактического осуществления деятельности в случае подачи заявления о предоставлении объекта в аренду организацией, осуществляющей виды деятельности менее 5 лет.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социально ориентированной некоммерческой организации)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гарантирует, что организация не находится в стадии ликвидации, отсутствует решение арбитражного суда о признании банкротом и об открытии конкурсного производства, организация отсутствует в перечне организаций в соответствии с </w:t>
      </w:r>
      <w:hyperlink r:id="rId11" w:history="1">
        <w:r>
          <w:rPr>
            <w:rFonts w:ascii="Times New Roman" w:hAnsi="Times New Roman" w:cs="Times New Roman"/>
            <w:color w:val="0000FF"/>
          </w:rPr>
          <w:t>пунктом 2 статьи 6</w:t>
        </w:r>
      </w:hyperlink>
      <w:r>
        <w:rPr>
          <w:rFonts w:ascii="Times New Roman" w:hAnsi="Times New Roman" w:cs="Times New Roman"/>
        </w:rPr>
        <w:t xml:space="preserve"> Федерального закона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гарантирует достоверность представленных сведений.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юридический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фактический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ИНН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тел./факс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</w:t>
      </w:r>
      <w:proofErr w:type="spellStart"/>
      <w:r>
        <w:rPr>
          <w:rFonts w:ascii="Times New Roman" w:hAnsi="Times New Roman" w:cs="Times New Roman"/>
        </w:rPr>
        <w:t>mail</w:t>
      </w:r>
      <w:proofErr w:type="spellEnd"/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(ФИО, телефоны):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прилагаемых документов: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руководителя:</w:t>
      </w:r>
    </w:p>
    <w:p w:rsidR="00DC0126" w:rsidRDefault="00DC0126" w:rsidP="00DC012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 /___________/_________________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DC0126" w:rsidRDefault="00DC0126" w:rsidP="00DC0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DC0126" w:rsidSect="00DC0126">
      <w:pgSz w:w="11906" w:h="16840"/>
      <w:pgMar w:top="283" w:right="510" w:bottom="142" w:left="10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44"/>
    <w:rsid w:val="001620AD"/>
    <w:rsid w:val="00386944"/>
    <w:rsid w:val="00487B1B"/>
    <w:rsid w:val="00757D44"/>
    <w:rsid w:val="007C2F78"/>
    <w:rsid w:val="00907643"/>
    <w:rsid w:val="00A92D6C"/>
    <w:rsid w:val="00C21E60"/>
    <w:rsid w:val="00CB66D4"/>
    <w:rsid w:val="00D2352E"/>
    <w:rsid w:val="00DC0126"/>
    <w:rsid w:val="00E2295A"/>
    <w:rsid w:val="00F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86C4E11B53F295C10EF78CB51500E2F609A34FE53C551FAF28FA548D805C49732A42BA261E77069F80F6D34014477C0C3A7B4459OC4C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86C4E11B53F295C10EF78CB51500E2F609A34FE53C551FAF28FA548D805C49732A42BA211E77069F80F6D34014477C0C3A7B4459OC4C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86C4E11B53F295C10EF78CB51500E2F609A34FE53C551FAF28FA548D805C49732A42BA261E77069F80F6D34014477C0C3A7B4459OC4CI" TargetMode="External"/><Relationship Id="rId11" Type="http://schemas.openxmlformats.org/officeDocument/2006/relationships/hyperlink" Target="consultantplus://offline/ref=7A86C4E11B53F295C10EF78CB51500E2F700A54FE33D551FAF28FA548D805C49732A42BC201028038A91AEDF440F597E10267945O541I" TargetMode="External"/><Relationship Id="rId5" Type="http://schemas.openxmlformats.org/officeDocument/2006/relationships/hyperlink" Target="consultantplus://offline/ref=7A86C4E11B53F295C10EF78CB51500E2F609A34FE53C551FAF28FA548D805C49732A42BA211E77069F80F6D34014477C0C3A7B4459OC4CI" TargetMode="External"/><Relationship Id="rId10" Type="http://schemas.openxmlformats.org/officeDocument/2006/relationships/hyperlink" Target="consultantplus://offline/ref=7A86C4E11B53F295C10EF78CB51500E2F609A34FE53C551FAF28FA548D805C49732A42BA261E77069F80F6D34014477C0C3A7B4459OC4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86C4E11B53F295C10EF78CB51500E2F609A34FE53C551FAF28FA548D805C49732A42BA211E77069F80F6D34014477C0C3A7B4459OC4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А.С.</dc:creator>
  <cp:lastModifiedBy>Ланевская Е.А.</cp:lastModifiedBy>
  <cp:revision>2</cp:revision>
  <cp:lastPrinted>2020-01-15T06:16:00Z</cp:lastPrinted>
  <dcterms:created xsi:type="dcterms:W3CDTF">2021-03-11T12:48:00Z</dcterms:created>
  <dcterms:modified xsi:type="dcterms:W3CDTF">2021-03-11T12:48:00Z</dcterms:modified>
</cp:coreProperties>
</file>