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0E5" w:rsidRPr="008D2953" w:rsidRDefault="00F840E5">
      <w:pPr>
        <w:pStyle w:val="ConsPlusTitlePage"/>
        <w:rPr>
          <w:rFonts w:ascii="Times New Roman" w:hAnsi="Times New Roman" w:cs="Times New Roman"/>
          <w:sz w:val="16"/>
          <w:szCs w:val="16"/>
        </w:rPr>
      </w:pPr>
    </w:p>
    <w:p w:rsidR="00F840E5" w:rsidRPr="008D2953" w:rsidRDefault="00F840E5">
      <w:pPr>
        <w:pStyle w:val="ConsPlusNormal"/>
        <w:jc w:val="both"/>
        <w:rPr>
          <w:rFonts w:ascii="Times New Roman" w:hAnsi="Times New Roman" w:cs="Times New Roman"/>
          <w:sz w:val="16"/>
          <w:szCs w:val="16"/>
        </w:rPr>
      </w:pP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МИНИСТЕРСТВО ТРУДА И СОЦИАЛЬНОЙ ЗАЩИТЫ РОССИЙСКОЙ ФЕДЕРАЦИИ</w:t>
      </w:r>
    </w:p>
    <w:p w:rsidR="00F840E5" w:rsidRPr="00B3163C" w:rsidRDefault="00F840E5">
      <w:pPr>
        <w:pStyle w:val="ConsPlusTitle"/>
        <w:jc w:val="center"/>
        <w:rPr>
          <w:rFonts w:ascii="Times New Roman" w:hAnsi="Times New Roman" w:cs="Times New Roman"/>
          <w:sz w:val="28"/>
          <w:szCs w:val="28"/>
        </w:rPr>
      </w:pP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МЕТОДИЧЕСКИЕ РЕКОМЕНДАЦИИ</w:t>
      </w: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ПО ВОПРОСАМ ПРЕДСТАВЛЕНИЯ СВЕДЕНИЙ О ДОХОДАХ, РАСХОДАХ,</w:t>
      </w: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ОБ ИМУЩЕСТВЕ И ОБЯЗАТЕЛЬСТВАХ ИМУЩЕСТВЕННОГО ХАРАКТЕРА</w:t>
      </w: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И ЗАПОЛНЕНИЯ СООТВЕТСТВУЮЩЕЙ ФОРМЫ СПРАВКИ В 2016 ГОДУ</w:t>
      </w:r>
    </w:p>
    <w:p w:rsidR="00F840E5" w:rsidRPr="00B3163C" w:rsidRDefault="00F840E5">
      <w:pPr>
        <w:pStyle w:val="ConsPlusTitle"/>
        <w:jc w:val="center"/>
        <w:rPr>
          <w:rFonts w:ascii="Times New Roman" w:hAnsi="Times New Roman" w:cs="Times New Roman"/>
          <w:sz w:val="28"/>
          <w:szCs w:val="28"/>
        </w:rPr>
      </w:pPr>
      <w:r w:rsidRPr="00B3163C">
        <w:rPr>
          <w:rFonts w:ascii="Times New Roman" w:hAnsi="Times New Roman" w:cs="Times New Roman"/>
          <w:sz w:val="28"/>
          <w:szCs w:val="28"/>
        </w:rPr>
        <w:t>(ЗА ОТЧЕТНЫЙ 2015 ГОД)</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I. Представление сведений о доходах, расходах, об имуществе и обязательствах имущественного характера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w:t>
      </w:r>
      <w:hyperlink r:id="rId5" w:history="1">
        <w:r w:rsidRPr="00B3163C">
          <w:rPr>
            <w:rFonts w:ascii="Times New Roman" w:hAnsi="Times New Roman" w:cs="Times New Roman"/>
            <w:color w:val="0000FF"/>
            <w:sz w:val="28"/>
            <w:szCs w:val="28"/>
          </w:rPr>
          <w:t>законодательством</w:t>
        </w:r>
      </w:hyperlink>
      <w:r w:rsidRPr="00B3163C">
        <w:rPr>
          <w:rFonts w:ascii="Times New Roman" w:hAnsi="Times New Roman" w:cs="Times New Roman"/>
          <w:sz w:val="28"/>
          <w:szCs w:val="28"/>
        </w:rPr>
        <w:t>, в связи с чем соответствующие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лицом, замещающим государственную должность Российской Федерации, государственную должность субъекта Российской Федерации, муниципальную должность;</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государственными и муниципальными служащими, замещающим должности, включенные в перечни, утвержденные нормативными правовыми актами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w:t>
      </w:r>
      <w:r w:rsidRPr="00B3163C">
        <w:rPr>
          <w:rFonts w:ascii="Times New Roman" w:hAnsi="Times New Roman" w:cs="Times New Roman"/>
          <w:sz w:val="28"/>
          <w:szCs w:val="28"/>
        </w:rPr>
        <w:lastRenderedPageBreak/>
        <w:t>утвержденные федеральными государственными органами.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любой должности государственной службы (поступающим на службу);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6" w:history="1">
        <w:r w:rsidRPr="00B3163C">
          <w:rPr>
            <w:rFonts w:ascii="Times New Roman" w:hAnsi="Times New Roman" w:cs="Times New Roman"/>
            <w:color w:val="0000FF"/>
            <w:sz w:val="28"/>
            <w:szCs w:val="28"/>
          </w:rPr>
          <w:t>перечнем</w:t>
        </w:r>
      </w:hyperlink>
      <w:r w:rsidRPr="00B3163C">
        <w:rPr>
          <w:rFonts w:ascii="Times New Roman" w:hAnsi="Times New Roman" w:cs="Times New Roman"/>
          <w:sz w:val="28"/>
          <w:szCs w:val="28"/>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предусмотренной этим перечнем.</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Обязательность представления сведений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38" w:history="1">
        <w:r w:rsidRPr="00B3163C">
          <w:rPr>
            <w:rFonts w:ascii="Times New Roman" w:hAnsi="Times New Roman" w:cs="Times New Roman"/>
            <w:color w:val="0000FF"/>
            <w:sz w:val="28"/>
            <w:szCs w:val="28"/>
          </w:rPr>
          <w:t>пункте 7</w:t>
        </w:r>
      </w:hyperlink>
      <w:r w:rsidRPr="00B3163C">
        <w:rPr>
          <w:rFonts w:ascii="Times New Roman" w:hAnsi="Times New Roman" w:cs="Times New Roman"/>
          <w:sz w:val="28"/>
          <w:szCs w:val="28"/>
        </w:rPr>
        <w:t xml:space="preserve"> настоящих </w:t>
      </w:r>
      <w:r w:rsidRPr="00B3163C">
        <w:rPr>
          <w:rFonts w:ascii="Times New Roman" w:hAnsi="Times New Roman" w:cs="Times New Roman"/>
          <w:sz w:val="28"/>
          <w:szCs w:val="28"/>
        </w:rPr>
        <w:lastRenderedPageBreak/>
        <w:t>Методических рекомендаций.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Сроки представления сведений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840E5" w:rsidRPr="00B3163C" w:rsidRDefault="00F840E5">
      <w:pPr>
        <w:pStyle w:val="ConsPlusNormal"/>
        <w:ind w:firstLine="540"/>
        <w:jc w:val="both"/>
        <w:rPr>
          <w:rFonts w:ascii="Times New Roman" w:hAnsi="Times New Roman" w:cs="Times New Roman"/>
          <w:sz w:val="28"/>
          <w:szCs w:val="28"/>
        </w:rPr>
      </w:pPr>
      <w:bookmarkStart w:id="0" w:name="P38"/>
      <w:bookmarkEnd w:id="0"/>
      <w:r w:rsidRPr="00B3163C">
        <w:rPr>
          <w:rFonts w:ascii="Times New Roman" w:hAnsi="Times New Roman" w:cs="Times New Roman"/>
          <w:sz w:val="28"/>
          <w:szCs w:val="28"/>
        </w:rPr>
        <w:t>7. Служащие (работники) представляют сведения ежегодно в следующие сроки: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не позднее 30 апреля года, следующего за отчетным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Схема 1. Сроки  │Президент РФ, члены Правительства </w:t>
      </w:r>
      <w:proofErr w:type="spellStart"/>
      <w:r w:rsidRPr="00B3163C">
        <w:rPr>
          <w:rFonts w:ascii="Times New Roman" w:hAnsi="Times New Roman" w:cs="Times New Roman"/>
          <w:sz w:val="28"/>
          <w:szCs w:val="28"/>
        </w:rPr>
        <w:t>РФ,│Госслужащие</w:t>
      </w:r>
      <w:proofErr w:type="spellEnd"/>
      <w:r w:rsidRPr="00B3163C">
        <w:rPr>
          <w:rFonts w:ascii="Times New Roman" w:hAnsi="Times New Roman" w:cs="Times New Roman"/>
          <w:sz w:val="28"/>
          <w:szCs w:val="28"/>
        </w:rPr>
        <w:t>, служащие ЦБ РФ, работники</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представления   │Секретарь Совета Безопасности РФ,    │ПФР, ФСС РФ, Федерального фонда ОМС,</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сведений        │федеральные государственные служащие │ГК, иных организаций, созданных на</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│Администрации Президента РФ          │основании федеральных законов,</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│организаций, создаваемых для выполнения</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│задач, поставленных перед федеральными</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│госорганами</w:t>
      </w:r>
    </w:p>
    <w:p w:rsidR="00F840E5" w:rsidRPr="00B3163C" w:rsidRDefault="00F840E5">
      <w:pPr>
        <w:pStyle w:val="ConsPlusNonformat"/>
        <w:jc w:val="both"/>
        <w:rPr>
          <w:rFonts w:ascii="Times New Roman" w:hAnsi="Times New Roman" w:cs="Times New Roman"/>
          <w:sz w:val="28"/>
          <w:szCs w:val="28"/>
        </w:rPr>
      </w:pP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 ─ ─&gt;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января         1 апреля                         30 апреля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Сведения могут быть представлены служащим (работником) в любое время, начиная с 1 января года, следующего за отчетным.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Лица, в отношении которых представляются сведения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 Сведения представляются отдельно: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в отношении служащего (работника),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2) в отношении его супруги (супруга),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в отношении каждого несовершеннолетнего ребенка служащего (работника).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 Отчетный период и отчетная дата представления сведений, установленные для граждан и служащих (работников), различны: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гражданин представляет:</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служащий (работник) представляет ежегодно: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12. Служащий (работник) должен представить сведения, если по состоянию на 31 декабря отчетного года: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замещаемая им должность была включена в соответствующий перечень должностей, а сам служащий (работник) замещал указанную должность;</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временно замещаемая им должность была включена в соответствующий перечень должностей.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13.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14.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Супруги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 xml:space="preserve">15. При представлении сведений в отношении супруги (супруга) следует учитывать положения </w:t>
      </w:r>
      <w:hyperlink r:id="rId7" w:history="1">
        <w:r w:rsidRPr="00B3163C">
          <w:rPr>
            <w:rFonts w:ascii="Times New Roman" w:hAnsi="Times New Roman" w:cs="Times New Roman"/>
            <w:color w:val="0000FF"/>
            <w:sz w:val="28"/>
            <w:szCs w:val="28"/>
          </w:rPr>
          <w:t>статей 10</w:t>
        </w:r>
      </w:hyperlink>
      <w:r w:rsidRPr="00B3163C">
        <w:rPr>
          <w:rFonts w:ascii="Times New Roman" w:hAnsi="Times New Roman" w:cs="Times New Roman"/>
          <w:sz w:val="28"/>
          <w:szCs w:val="28"/>
        </w:rPr>
        <w:t xml:space="preserve"> "Заключение брака" и </w:t>
      </w:r>
      <w:hyperlink r:id="rId8" w:history="1">
        <w:r w:rsidRPr="00B3163C">
          <w:rPr>
            <w:rFonts w:ascii="Times New Roman" w:hAnsi="Times New Roman" w:cs="Times New Roman"/>
            <w:color w:val="0000FF"/>
            <w:sz w:val="28"/>
            <w:szCs w:val="28"/>
          </w:rPr>
          <w:t>25</w:t>
        </w:r>
      </w:hyperlink>
      <w:r w:rsidRPr="00B3163C">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16. Согласно </w:t>
      </w:r>
      <w:hyperlink r:id="rId9" w:history="1">
        <w:r w:rsidRPr="00B3163C">
          <w:rPr>
            <w:rFonts w:ascii="Times New Roman" w:hAnsi="Times New Roman" w:cs="Times New Roman"/>
            <w:color w:val="0000FF"/>
            <w:sz w:val="28"/>
            <w:szCs w:val="28"/>
          </w:rPr>
          <w:t>статье 10</w:t>
        </w:r>
      </w:hyperlink>
      <w:r w:rsidRPr="00B3163C">
        <w:rPr>
          <w:rFonts w:ascii="Times New Roman" w:hAnsi="Times New Roman" w:cs="Times New Roman"/>
          <w:sz w:val="28"/>
          <w:szCs w:val="28"/>
        </w:rPr>
        <w:t xml:space="preserve"> права и обязанности супругов возникают со дня государственной регистрации заключения брака в органах записи актов гражданского состояния.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1. Перечень ситуаций и рекомендуемые действия</w:t>
      </w:r>
    </w:p>
    <w:p w:rsidR="00F840E5" w:rsidRPr="00B3163C" w:rsidRDefault="00F840E5">
      <w:pPr>
        <w:rPr>
          <w:rFonts w:ascii="Times New Roman" w:hAnsi="Times New Roman" w:cs="Times New Roman"/>
          <w:sz w:val="28"/>
          <w:szCs w:val="28"/>
        </w:rPr>
        <w:sectPr w:rsidR="00F840E5" w:rsidRPr="00B3163C" w:rsidSect="008D2953">
          <w:pgSz w:w="11906" w:h="16838"/>
          <w:pgMar w:top="567" w:right="567" w:bottom="567" w:left="567" w:header="708" w:footer="708" w:gutter="0"/>
          <w:cols w:space="708"/>
          <w:docGrid w:linePitch="360"/>
        </w:sectPr>
      </w:pPr>
    </w:p>
    <w:p w:rsidR="00F840E5" w:rsidRPr="00B3163C" w:rsidRDefault="00F840E5">
      <w:pPr>
        <w:pStyle w:val="ConsPlusNormal"/>
        <w:jc w:val="both"/>
        <w:rPr>
          <w:rFonts w:ascii="Times New Roman" w:hAnsi="Times New Roman" w:cs="Times New Roman"/>
          <w:sz w:val="28"/>
          <w:szCs w:val="28"/>
        </w:rPr>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Брак заключен в органах записи актов гражданского состояния (далее - ЗАГС) в ноябре 2015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2015 года) служащий (работник)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ноябрь  2016</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Брак заключен в </w:t>
            </w:r>
            <w:proofErr w:type="spellStart"/>
            <w:r w:rsidRPr="00B3163C">
              <w:rPr>
                <w:rFonts w:ascii="Times New Roman" w:hAnsi="Times New Roman" w:cs="Times New Roman"/>
                <w:sz w:val="28"/>
                <w:szCs w:val="28"/>
              </w:rPr>
              <w:t>ЗАГСе</w:t>
            </w:r>
            <w:proofErr w:type="spellEnd"/>
            <w:r w:rsidRPr="00B3163C">
              <w:rPr>
                <w:rFonts w:ascii="Times New Roman" w:hAnsi="Times New Roman" w:cs="Times New Roman"/>
                <w:sz w:val="28"/>
                <w:szCs w:val="28"/>
              </w:rPr>
              <w:t xml:space="preserve"> в марте 2016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2015 года) служащий (работник) не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март</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w:t>
            </w:r>
          </w:p>
        </w:tc>
      </w:tr>
      <w:tr w:rsidR="00F840E5" w:rsidRPr="00B3163C">
        <w:tblPrEx>
          <w:tblBorders>
            <w:left w:val="nil"/>
          </w:tblBorders>
        </w:tblPrEx>
        <w:tc>
          <w:tcPr>
            <w:tcW w:w="2154"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567"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2949"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r>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2. Гражданин в сентябре 2016 г. представляет сведения в связи с подачей документов для назначении на должность. Отчетной датой является 1 августа 2016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&lt;--- 1 августа    сентябрь</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Брак заключен 1 февраля 2016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2016 года) гражданин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1       1</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февраля  августа</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Брак заключен 2 августа 2016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2016 года) гражданин еще не вступил в брак</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1       2</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августа  </w:t>
            </w:r>
            <w:proofErr w:type="spellStart"/>
            <w:r w:rsidRPr="00B3163C">
              <w:rPr>
                <w:rFonts w:ascii="Times New Roman" w:hAnsi="Times New Roman" w:cs="Times New Roman"/>
                <w:sz w:val="28"/>
                <w:szCs w:val="28"/>
              </w:rPr>
              <w:t>августа</w:t>
            </w:r>
            <w:proofErr w:type="spellEnd"/>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w:t>
            </w:r>
          </w:p>
        </w:tc>
      </w:tr>
    </w:tbl>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17. Согласно </w:t>
      </w:r>
      <w:hyperlink r:id="rId10" w:history="1">
        <w:r w:rsidRPr="00B3163C">
          <w:rPr>
            <w:rFonts w:ascii="Times New Roman" w:hAnsi="Times New Roman" w:cs="Times New Roman"/>
            <w:color w:val="0000FF"/>
            <w:sz w:val="28"/>
            <w:szCs w:val="28"/>
          </w:rPr>
          <w:t>статье 25</w:t>
        </w:r>
      </w:hyperlink>
      <w:r w:rsidRPr="00B3163C">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18.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2. Перечень ситуаций и рекомендуемые действия</w:t>
      </w:r>
    </w:p>
    <w:p w:rsidR="00F840E5" w:rsidRPr="00B3163C" w:rsidRDefault="00F840E5">
      <w:pPr>
        <w:pStyle w:val="ConsPlusNormal"/>
        <w:jc w:val="both"/>
        <w:rPr>
          <w:rFonts w:ascii="Times New Roman" w:hAnsi="Times New Roman" w:cs="Times New Roman"/>
          <w:sz w:val="28"/>
          <w:szCs w:val="28"/>
        </w:rPr>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Брак был расторгнут в </w:t>
            </w:r>
            <w:proofErr w:type="spellStart"/>
            <w:r w:rsidRPr="00B3163C">
              <w:rPr>
                <w:rFonts w:ascii="Times New Roman" w:hAnsi="Times New Roman" w:cs="Times New Roman"/>
                <w:sz w:val="28"/>
                <w:szCs w:val="28"/>
              </w:rPr>
              <w:t>ЗАГСе</w:t>
            </w:r>
            <w:proofErr w:type="spellEnd"/>
            <w:r w:rsidRPr="00B3163C">
              <w:rPr>
                <w:rFonts w:ascii="Times New Roman" w:hAnsi="Times New Roman" w:cs="Times New Roman"/>
                <w:sz w:val="28"/>
                <w:szCs w:val="28"/>
              </w:rPr>
              <w:t xml:space="preserve"> в ноябре 2015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2015 года) служащий (работник) не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ноябрь  2016</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Окончательное решение о расторжении брака было принято судом 12 декабря 2015 </w:t>
            </w:r>
            <w:r w:rsidRPr="00B3163C">
              <w:rPr>
                <w:rFonts w:ascii="Times New Roman" w:hAnsi="Times New Roman" w:cs="Times New Roman"/>
                <w:sz w:val="28"/>
                <w:szCs w:val="28"/>
              </w:rPr>
              <w:lastRenderedPageBreak/>
              <w:t>года и вступило в законную силу 12 января 2016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lastRenderedPageBreak/>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w:t>
            </w:r>
            <w:r w:rsidRPr="00B3163C">
              <w:rPr>
                <w:rFonts w:ascii="Times New Roman" w:hAnsi="Times New Roman" w:cs="Times New Roman"/>
                <w:sz w:val="28"/>
                <w:szCs w:val="28"/>
              </w:rPr>
              <w:lastRenderedPageBreak/>
              <w:t>окончательной форме. В рассматриваемой ситуации решение о расторжении брака вступило в силу 12 января 2016 года. Таким образом, по состоянию на отчетную дату (31 декабря 2015 года) служащий (работник) считался состоявшим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lastRenderedPageBreak/>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12    2016   12</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декабря       января</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 xml:space="preserve">Брак был расторгнут в </w:t>
            </w:r>
            <w:proofErr w:type="spellStart"/>
            <w:r w:rsidRPr="00B3163C">
              <w:rPr>
                <w:rFonts w:ascii="Times New Roman" w:hAnsi="Times New Roman" w:cs="Times New Roman"/>
                <w:sz w:val="28"/>
                <w:szCs w:val="28"/>
              </w:rPr>
              <w:t>ЗАГСе</w:t>
            </w:r>
            <w:proofErr w:type="spellEnd"/>
            <w:r w:rsidRPr="00B3163C">
              <w:rPr>
                <w:rFonts w:ascii="Times New Roman" w:hAnsi="Times New Roman" w:cs="Times New Roman"/>
                <w:sz w:val="28"/>
                <w:szCs w:val="28"/>
              </w:rPr>
              <w:t xml:space="preserve"> в марте 2016 года</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2015 года) служащий (работник)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март</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w:t>
            </w:r>
          </w:p>
        </w:tc>
      </w:tr>
      <w:tr w:rsidR="00F840E5" w:rsidRPr="00B3163C">
        <w:tblPrEx>
          <w:tblBorders>
            <w:left w:val="nil"/>
          </w:tblBorders>
        </w:tblPrEx>
        <w:tc>
          <w:tcPr>
            <w:tcW w:w="2154"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567"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2949"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r>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2. Гражданин в сентябре 2016 года представляет сведения в связи с подачей документов для назначении на должность. Отчетной датой является 1 августа 2016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&lt;--- 1 августа    сентябрь</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Брак был расторгнут в </w:t>
            </w:r>
            <w:proofErr w:type="spellStart"/>
            <w:r w:rsidRPr="00B3163C">
              <w:rPr>
                <w:rFonts w:ascii="Times New Roman" w:hAnsi="Times New Roman" w:cs="Times New Roman"/>
                <w:sz w:val="28"/>
                <w:szCs w:val="28"/>
              </w:rPr>
              <w:t>ЗАГСе</w:t>
            </w:r>
            <w:proofErr w:type="spellEnd"/>
            <w:r w:rsidRPr="00B3163C">
              <w:rPr>
                <w:rFonts w:ascii="Times New Roman" w:hAnsi="Times New Roman" w:cs="Times New Roman"/>
                <w:sz w:val="28"/>
                <w:szCs w:val="28"/>
              </w:rPr>
              <w:t xml:space="preserve"> 1 июля 2016 г.</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2016 года) гражданин не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1 июля     1</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августа</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Брак был расторгнут в </w:t>
            </w:r>
            <w:proofErr w:type="spellStart"/>
            <w:r w:rsidRPr="00B3163C">
              <w:rPr>
                <w:rFonts w:ascii="Times New Roman" w:hAnsi="Times New Roman" w:cs="Times New Roman"/>
                <w:sz w:val="28"/>
                <w:szCs w:val="28"/>
              </w:rPr>
              <w:lastRenderedPageBreak/>
              <w:t>ЗАГСе</w:t>
            </w:r>
            <w:proofErr w:type="spellEnd"/>
            <w:r w:rsidRPr="00B3163C">
              <w:rPr>
                <w:rFonts w:ascii="Times New Roman" w:hAnsi="Times New Roman" w:cs="Times New Roman"/>
                <w:sz w:val="28"/>
                <w:szCs w:val="28"/>
              </w:rPr>
              <w:t xml:space="preserve"> 2 августа 2016 г.</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lastRenderedPageBreak/>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 xml:space="preserve">Сведения в отношении бывшей супруги представляются, </w:t>
            </w:r>
            <w:r w:rsidRPr="00B3163C">
              <w:rPr>
                <w:rFonts w:ascii="Times New Roman" w:hAnsi="Times New Roman" w:cs="Times New Roman"/>
                <w:sz w:val="28"/>
                <w:szCs w:val="28"/>
              </w:rPr>
              <w:lastRenderedPageBreak/>
              <w:t>поскольку по состоянию на отчетную дату (1 августа 2016 года) гражданин состоял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lastRenderedPageBreak/>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1       2</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lastRenderedPageBreak/>
              <w:t xml:space="preserve">августа  </w:t>
            </w:r>
            <w:proofErr w:type="spellStart"/>
            <w:r w:rsidRPr="00B3163C">
              <w:rPr>
                <w:rFonts w:ascii="Times New Roman" w:hAnsi="Times New Roman" w:cs="Times New Roman"/>
                <w:sz w:val="28"/>
                <w:szCs w:val="28"/>
              </w:rPr>
              <w:t>августа</w:t>
            </w:r>
            <w:proofErr w:type="spellEnd"/>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Окончательное решение о расторжении брака было принято судом 4 июля 2016 года и вступило в законную силу 4 августа 2016 г.</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2016 года. Таким образом, по состоянию на отчетную дату (1 августа 2016 года) гражданин считался состоявшим в браке</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4      1      4</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июля  августа август</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2016   2016   2016</w:t>
            </w:r>
          </w:p>
        </w:tc>
      </w:tr>
    </w:tbl>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Несовершеннолетние дети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19. </w:t>
      </w:r>
      <w:hyperlink r:id="rId11" w:history="1">
        <w:r w:rsidRPr="00B3163C">
          <w:rPr>
            <w:rFonts w:ascii="Times New Roman" w:hAnsi="Times New Roman" w:cs="Times New Roman"/>
            <w:color w:val="0000FF"/>
            <w:sz w:val="28"/>
            <w:szCs w:val="28"/>
          </w:rPr>
          <w:t>Статья 60</w:t>
        </w:r>
      </w:hyperlink>
      <w:r w:rsidRPr="00B3163C">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3. Перечень ситуаций и рекомендуемые действия</w:t>
      </w:r>
    </w:p>
    <w:p w:rsidR="00F840E5" w:rsidRPr="00B3163C" w:rsidRDefault="00F840E5">
      <w:pPr>
        <w:pStyle w:val="ConsPlusNormal"/>
        <w:jc w:val="both"/>
        <w:rPr>
          <w:rFonts w:ascii="Times New Roman" w:hAnsi="Times New Roman" w:cs="Times New Roman"/>
          <w:sz w:val="28"/>
          <w:szCs w:val="28"/>
        </w:rPr>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567"/>
        <w:gridCol w:w="2211"/>
        <w:gridCol w:w="1757"/>
        <w:gridCol w:w="2949"/>
      </w:tblGrid>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1. Служащий (работник) представляет сведения в 2016 году (за отчетный 2015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&lt;----------- 2016</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Дочери служащего (работника) 21 мая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21 мая  2016</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Дочери служащего (работника) 30 декабря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2015 года) дочери служащего (работника) уже исполнилось 18 лет, она являлась совершеннолетней</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30    2016</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декабря</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Дочери служащего (работника) 31 декабря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2016 года. Таким образом, по состоянию на отчетную дату (31 декабря 2015 года) она еще являлась несовершеннолетней</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31    2016</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декабря</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blPrEx>
          <w:tblBorders>
            <w:left w:val="nil"/>
          </w:tblBorders>
        </w:tblPrEx>
        <w:tc>
          <w:tcPr>
            <w:tcW w:w="2154"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567"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c>
          <w:tcPr>
            <w:tcW w:w="2949" w:type="dxa"/>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p>
        </w:tc>
      </w:tr>
      <w:tr w:rsidR="00F840E5" w:rsidRPr="00B3163C">
        <w:tc>
          <w:tcPr>
            <w:tcW w:w="4932" w:type="dxa"/>
            <w:gridSpan w:val="3"/>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Пример 2. Гражданин представляет в сентябре 2015 года сведения в связи с назначением на должность. Отчетной датой является 1 августа 2015 г.</w:t>
            </w:r>
          </w:p>
        </w:tc>
        <w:tc>
          <w:tcPr>
            <w:tcW w:w="4706" w:type="dxa"/>
            <w:gridSpan w:val="2"/>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&lt;--- 1 августа    сентябрь</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Сыну гражданина 5 мая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2015 года) сыну гражданина уже исполнилось 18 лет</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5 мая     1</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  августа</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Сыну гражданина 1 августа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2015 года. Таким образом, по состоянию на отчетную дату (1 августа 2015 года) он еще являлся несовершеннолетним</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1        2</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августа  </w:t>
            </w:r>
            <w:proofErr w:type="spellStart"/>
            <w:r w:rsidRPr="00B3163C">
              <w:rPr>
                <w:rFonts w:ascii="Times New Roman" w:hAnsi="Times New Roman" w:cs="Times New Roman"/>
                <w:sz w:val="28"/>
                <w:szCs w:val="28"/>
              </w:rPr>
              <w:t>августа</w:t>
            </w:r>
            <w:proofErr w:type="spellEnd"/>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2015     2015</w:t>
            </w:r>
          </w:p>
        </w:tc>
      </w:tr>
      <w:tr w:rsidR="00F840E5" w:rsidRPr="00B3163C">
        <w:tc>
          <w:tcPr>
            <w:tcW w:w="2154" w:type="dxa"/>
            <w:tcBorders>
              <w:top w:val="nil"/>
              <w:left w:val="single" w:sz="4" w:space="0" w:color="auto"/>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Сыну гражданина 17 августа 2015 года исполнилось 18 лет</w:t>
            </w:r>
          </w:p>
        </w:tc>
        <w:tc>
          <w:tcPr>
            <w:tcW w:w="567" w:type="dxa"/>
            <w:tcBorders>
              <w:top w:val="nil"/>
              <w:left w:val="nil"/>
              <w:bottom w:val="nil"/>
              <w:right w:val="nil"/>
            </w:tcBorders>
            <w:vAlign w:val="center"/>
          </w:tcPr>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--&gt;</w:t>
            </w:r>
          </w:p>
        </w:tc>
        <w:tc>
          <w:tcPr>
            <w:tcW w:w="3968" w:type="dxa"/>
            <w:gridSpan w:val="2"/>
            <w:tcBorders>
              <w:top w:val="nil"/>
              <w:left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Сведения в отношении сына представляются, поскольку по состоянию на отчетную дату (1 августа 2015 года) сын гражданина являлся несовершеннолетним</w:t>
            </w:r>
          </w:p>
        </w:tc>
        <w:tc>
          <w:tcPr>
            <w:tcW w:w="2949" w:type="dxa"/>
            <w:tcBorders>
              <w:top w:val="nil"/>
              <w:left w:val="nil"/>
              <w:bottom w:val="nil"/>
              <w:right w:val="nil"/>
            </w:tcBorders>
            <w:vAlign w:val="center"/>
          </w:tcPr>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---()------()----&gt;</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1       17</w:t>
            </w:r>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августа  </w:t>
            </w:r>
            <w:proofErr w:type="spellStart"/>
            <w:r w:rsidRPr="00B3163C">
              <w:rPr>
                <w:rFonts w:ascii="Times New Roman" w:hAnsi="Times New Roman" w:cs="Times New Roman"/>
                <w:sz w:val="28"/>
                <w:szCs w:val="28"/>
              </w:rPr>
              <w:t>августа</w:t>
            </w:r>
            <w:proofErr w:type="spellEnd"/>
          </w:p>
          <w:p w:rsidR="00F840E5" w:rsidRPr="00B3163C" w:rsidRDefault="00F840E5">
            <w:pPr>
              <w:pStyle w:val="ConsPlusNonformat"/>
              <w:jc w:val="both"/>
              <w:rPr>
                <w:rFonts w:ascii="Times New Roman" w:hAnsi="Times New Roman" w:cs="Times New Roman"/>
                <w:sz w:val="28"/>
                <w:szCs w:val="28"/>
              </w:rPr>
            </w:pPr>
            <w:r w:rsidRPr="00B3163C">
              <w:rPr>
                <w:rFonts w:ascii="Times New Roman" w:hAnsi="Times New Roman" w:cs="Times New Roman"/>
                <w:sz w:val="28"/>
                <w:szCs w:val="28"/>
              </w:rPr>
              <w:t xml:space="preserve">  2015     2015</w:t>
            </w:r>
          </w:p>
        </w:tc>
      </w:tr>
    </w:tbl>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21. В случае если служащий (работник) является опекуном (попечителем), усыновителем несовершеннолетнего ребенка, то сведения в отношении данного ребенка подлежат представлению.</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22. В случае если супруга (супруг) служащего (работника)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Рекомендуемые действия при невозможности представить сведения в отношении члена семьи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 xml:space="preserve">23. 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2" w:history="1">
        <w:r w:rsidRPr="00B3163C">
          <w:rPr>
            <w:rFonts w:ascii="Times New Roman" w:hAnsi="Times New Roman" w:cs="Times New Roman"/>
            <w:color w:val="0000FF"/>
            <w:sz w:val="28"/>
            <w:szCs w:val="28"/>
          </w:rPr>
          <w:t>абзацем третьим подпункта "б" пункта 2</w:t>
        </w:r>
      </w:hyperlink>
      <w:r w:rsidRPr="00B3163C">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3" w:history="1">
        <w:r w:rsidRPr="00B3163C">
          <w:rPr>
            <w:rFonts w:ascii="Times New Roman" w:hAnsi="Times New Roman" w:cs="Times New Roman"/>
            <w:color w:val="0000FF"/>
            <w:sz w:val="28"/>
            <w:szCs w:val="28"/>
          </w:rPr>
          <w:t>абзацем третьим подпункта "б" пункта 16</w:t>
        </w:r>
      </w:hyperlink>
      <w:r w:rsidRPr="00B3163C">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24. Заявление должно быть направлено до истечения срока, установленного для представления служащим (работником) сведений.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4. Заявление подается:</w:t>
      </w:r>
    </w:p>
    <w:p w:rsidR="00F840E5" w:rsidRPr="00B3163C" w:rsidRDefault="00F840E5">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705"/>
      </w:tblGrid>
      <w:tr w:rsidR="00F840E5" w:rsidRPr="00B3163C">
        <w:tc>
          <w:tcPr>
            <w:tcW w:w="2891"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705" w:type="dxa"/>
            <w:tcBorders>
              <w:top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bl>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4. Продолжение. Заявление подается:</w:t>
      </w:r>
    </w:p>
    <w:p w:rsidR="00F840E5" w:rsidRPr="00B3163C" w:rsidRDefault="00F840E5">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705"/>
      </w:tblGrid>
      <w:tr w:rsidR="00F840E5" w:rsidRPr="00B3163C">
        <w:tc>
          <w:tcPr>
            <w:tcW w:w="2891"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В Департамент государственной службы и кадров Правительства Российской Федерации</w:t>
            </w:r>
          </w:p>
        </w:tc>
        <w:tc>
          <w:tcPr>
            <w:tcW w:w="6705" w:type="dxa"/>
            <w:tcBorders>
              <w:top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840E5" w:rsidRPr="00B3163C">
        <w:tc>
          <w:tcPr>
            <w:tcW w:w="2891"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705" w:type="dxa"/>
            <w:tcBorders>
              <w:top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840E5" w:rsidRPr="00B3163C">
        <w:tc>
          <w:tcPr>
            <w:tcW w:w="2891"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705" w:type="dxa"/>
            <w:tcBorders>
              <w:top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F840E5" w:rsidRPr="00B3163C">
        <w:tc>
          <w:tcPr>
            <w:tcW w:w="2891"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В подразделение по профилактике коррупционных и иных правонарушений Центрального банка Российской Федерации</w:t>
            </w:r>
          </w:p>
        </w:tc>
        <w:tc>
          <w:tcPr>
            <w:tcW w:w="6705" w:type="dxa"/>
            <w:tcBorders>
              <w:top w:val="nil"/>
              <w:bottom w:val="nil"/>
              <w:right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bl>
    <w:p w:rsidR="00F840E5" w:rsidRPr="00B3163C" w:rsidRDefault="00F840E5">
      <w:pPr>
        <w:rPr>
          <w:rFonts w:ascii="Times New Roman" w:hAnsi="Times New Roman" w:cs="Times New Roman"/>
          <w:sz w:val="28"/>
          <w:szCs w:val="28"/>
        </w:rPr>
        <w:sectPr w:rsidR="00F840E5" w:rsidRPr="00B3163C" w:rsidSect="008D2953">
          <w:pgSz w:w="16838" w:h="11905"/>
          <w:pgMar w:top="567" w:right="567" w:bottom="567" w:left="567" w:header="0" w:footer="0" w:gutter="0"/>
          <w:cols w:space="720"/>
        </w:sectPr>
      </w:pP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25.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26.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II. Заполнение справки о доходах, расходах, об имуществе и обязательствах имущественного характера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27. </w:t>
      </w:r>
      <w:hyperlink r:id="rId14" w:history="1">
        <w:r w:rsidRPr="00B3163C">
          <w:rPr>
            <w:rFonts w:ascii="Times New Roman" w:hAnsi="Times New Roman" w:cs="Times New Roman"/>
            <w:color w:val="0000FF"/>
            <w:sz w:val="28"/>
            <w:szCs w:val="28"/>
          </w:rPr>
          <w:t>Форма</w:t>
        </w:r>
      </w:hyperlink>
      <w:r w:rsidRPr="00B3163C">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28.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за исключением справок, заполненных с использование специального программного обеспечения "Справки БК", размещенного на официальном сайте Президента Российской Федерации, или "Справка БК+", размещенного на официальном сайте Минтруда России. При этом следует контролировать соответствие заполняемой формы аутентичному тексту </w:t>
      </w:r>
      <w:hyperlink r:id="rId15" w:history="1">
        <w:r w:rsidRPr="00B3163C">
          <w:rPr>
            <w:rFonts w:ascii="Times New Roman" w:hAnsi="Times New Roman" w:cs="Times New Roman"/>
            <w:color w:val="0000FF"/>
            <w:sz w:val="28"/>
            <w:szCs w:val="28"/>
          </w:rPr>
          <w:t>приложения</w:t>
        </w:r>
      </w:hyperlink>
      <w:r w:rsidRPr="00B3163C">
        <w:rPr>
          <w:rFonts w:ascii="Times New Roman" w:hAnsi="Times New Roman" w:cs="Times New Roman"/>
          <w:sz w:val="28"/>
          <w:szCs w:val="28"/>
        </w:rPr>
        <w:t xml:space="preserve"> к Указу Президента Российской Федерации от 23 июня 2014 г. N 460. Не рекомендуется заполнять справку в рукописном виде.</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ТИТУЛЬНЫЙ ЛИСТ</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29. При заполнении титульного листа справки рекомендуется обратить внимание на следующее: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 фамилия, имя и отчество гражданина, служащего (работника), представляющего сведения, указывается (в именительном, родительном, дательном падежах) полностью, </w:t>
      </w:r>
      <w:bookmarkStart w:id="1" w:name="_GoBack"/>
      <w:bookmarkEnd w:id="1"/>
      <w:r w:rsidRPr="00B3163C">
        <w:rPr>
          <w:rFonts w:ascii="Times New Roman" w:hAnsi="Times New Roman" w:cs="Times New Roman"/>
          <w:sz w:val="28"/>
          <w:szCs w:val="28"/>
        </w:rPr>
        <w:t>без сокращений в соответствии с документом, удостоверяющим личность.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Для справок, заполняемых с использованием СПО "Справки БК", размещенного на официальном сайте Президента Российской Федерации, фамилия, имя и отчество гражданина, служащего (работника) и члена семьи указывается только в именительном падеже.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 место службы (работы) и замещаемая (занимаемая) должность указывается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w:t>
      </w:r>
      <w:r w:rsidRPr="00B3163C">
        <w:rPr>
          <w:rFonts w:ascii="Times New Roman" w:hAnsi="Times New Roman" w:cs="Times New Roman"/>
          <w:sz w:val="28"/>
          <w:szCs w:val="28"/>
        </w:rPr>
        <w:lastRenderedPageBreak/>
        <w:t>(занимаемая) 31 декабря отчетного года;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при наличии нескольких мест работы на титульном листе указывается основное место работы, т.е. организация, в которой находится трудовая книжка;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РАЗДЕЛ 1. СВЕДЕНИЯ О ДОХОДАХ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30. При заполнении данного </w:t>
      </w:r>
      <w:hyperlink r:id="rId16" w:history="1">
        <w:r w:rsidRPr="00B3163C">
          <w:rPr>
            <w:rFonts w:ascii="Times New Roman" w:hAnsi="Times New Roman" w:cs="Times New Roman"/>
            <w:color w:val="0000FF"/>
            <w:sz w:val="28"/>
            <w:szCs w:val="28"/>
          </w:rPr>
          <w:t>раздела</w:t>
        </w:r>
      </w:hyperlink>
      <w:r w:rsidRPr="00B3163C">
        <w:rPr>
          <w:rFonts w:ascii="Times New Roman" w:hAnsi="Times New Roman" w:cs="Times New Roman"/>
          <w:sz w:val="28"/>
          <w:szCs w:val="28"/>
        </w:rPr>
        <w:t xml:space="preserve"> справки не следует руководствоваться содержанием термина "доход", определенным в </w:t>
      </w:r>
      <w:hyperlink r:id="rId17" w:history="1">
        <w:r w:rsidRPr="00B3163C">
          <w:rPr>
            <w:rFonts w:ascii="Times New Roman" w:hAnsi="Times New Roman" w:cs="Times New Roman"/>
            <w:color w:val="0000FF"/>
            <w:sz w:val="28"/>
            <w:szCs w:val="28"/>
          </w:rPr>
          <w:t>статье 41</w:t>
        </w:r>
      </w:hyperlink>
      <w:r w:rsidRPr="00B3163C">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 указываются без вычета налога на доходы физических лиц.</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Доход по основному месту работы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31. В данной </w:t>
      </w:r>
      <w:hyperlink r:id="rId18"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N 2-НДФЛ, выдаваемой по месту службы (работы) (графа 5.1 "Общая сумма дохода").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32.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Доход от педагогической и научной деятельности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33. В данной </w:t>
      </w:r>
      <w:hyperlink r:id="rId19"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справке </w:t>
      </w:r>
      <w:hyperlink r:id="rId20" w:history="1">
        <w:r w:rsidRPr="00B3163C">
          <w:rPr>
            <w:rFonts w:ascii="Times New Roman" w:hAnsi="Times New Roman" w:cs="Times New Roman"/>
            <w:color w:val="0000FF"/>
            <w:sz w:val="28"/>
            <w:szCs w:val="28"/>
          </w:rPr>
          <w:t>N 2-НДФЛ</w:t>
        </w:r>
      </w:hyperlink>
      <w:r w:rsidRPr="00B3163C">
        <w:rPr>
          <w:rFonts w:ascii="Times New Roman" w:hAnsi="Times New Roman" w:cs="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34.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1"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"Доход по основному месту работы", а не в </w:t>
      </w:r>
      <w:hyperlink r:id="rId22"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"Доход от педагогической и научной деятельности".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Доход от иной творческой деятельности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35. В данной </w:t>
      </w:r>
      <w:hyperlink r:id="rId23"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36. Подлежат указанию в </w:t>
      </w:r>
      <w:hyperlink r:id="rId24" w:history="1">
        <w:r w:rsidRPr="00B3163C">
          <w:rPr>
            <w:rFonts w:ascii="Times New Roman" w:hAnsi="Times New Roman" w:cs="Times New Roman"/>
            <w:color w:val="0000FF"/>
            <w:sz w:val="28"/>
            <w:szCs w:val="28"/>
          </w:rPr>
          <w:t>строках 2</w:t>
        </w:r>
      </w:hyperlink>
      <w:r w:rsidRPr="00B3163C">
        <w:rPr>
          <w:rFonts w:ascii="Times New Roman" w:hAnsi="Times New Roman" w:cs="Times New Roman"/>
          <w:sz w:val="28"/>
          <w:szCs w:val="28"/>
        </w:rPr>
        <w:t xml:space="preserve">, </w:t>
      </w:r>
      <w:hyperlink r:id="rId25" w:history="1">
        <w:r w:rsidRPr="00B3163C">
          <w:rPr>
            <w:rFonts w:ascii="Times New Roman" w:hAnsi="Times New Roman" w:cs="Times New Roman"/>
            <w:color w:val="0000FF"/>
            <w:sz w:val="28"/>
            <w:szCs w:val="28"/>
          </w:rPr>
          <w:t>3</w:t>
        </w:r>
      </w:hyperlink>
      <w:r w:rsidRPr="00B3163C">
        <w:rPr>
          <w:rFonts w:ascii="Times New Roman" w:hAnsi="Times New Roman" w:cs="Times New Roman"/>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Доход от вкладов в банках и иных кредитных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37. В данной </w:t>
      </w:r>
      <w:hyperlink r:id="rId26"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38. Сведения о наличии соответствующих банковских счетов и вкладов указываются в </w:t>
      </w:r>
      <w:hyperlink r:id="rId27" w:history="1">
        <w:r w:rsidRPr="00B3163C">
          <w:rPr>
            <w:rFonts w:ascii="Times New Roman" w:hAnsi="Times New Roman" w:cs="Times New Roman"/>
            <w:color w:val="0000FF"/>
            <w:sz w:val="28"/>
            <w:szCs w:val="28"/>
          </w:rPr>
          <w:t>разделе 4</w:t>
        </w:r>
      </w:hyperlink>
      <w:r w:rsidRPr="00B3163C">
        <w:rPr>
          <w:rFonts w:ascii="Times New Roman" w:hAnsi="Times New Roman" w:cs="Times New Roman"/>
          <w:sz w:val="28"/>
          <w:szCs w:val="28"/>
        </w:rPr>
        <w:t xml:space="preserve"> справки "Сведения о счетах в банках и иных кредитных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39. Доход, полученный в иностранной валюте, указывается в рублях по курсу Банка России на дату получения дохода.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40. Датой получения дохода по вкладам в банках в иностранной валюте является день выплаты дохода, в том числе перечисления дохода на счет служащего (работника) либо по его поручению на счет третьих лиц.</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41.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42. Не рекомендуется проводить какие-либо самостоятельные расчеты, поскольку вероятно возникновение различного рода ошибок.</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43.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Доход от ценных бумаг и долей участия в коммерческих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44. В данной </w:t>
      </w:r>
      <w:hyperlink r:id="rId28"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включающая: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w:t>
      </w:r>
      <w:r w:rsidRPr="00B3163C">
        <w:rPr>
          <w:rFonts w:ascii="Times New Roman" w:hAnsi="Times New Roman" w:cs="Times New Roman"/>
          <w:sz w:val="28"/>
          <w:szCs w:val="28"/>
        </w:rPr>
        <w:lastRenderedPageBreak/>
        <w:t xml:space="preserve">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9" w:history="1">
        <w:r w:rsidRPr="00B3163C">
          <w:rPr>
            <w:rFonts w:ascii="Times New Roman" w:hAnsi="Times New Roman" w:cs="Times New Roman"/>
            <w:color w:val="0000FF"/>
            <w:sz w:val="28"/>
            <w:szCs w:val="28"/>
          </w:rPr>
          <w:t>разделе 5</w:t>
        </w:r>
      </w:hyperlink>
      <w:r w:rsidRPr="00B3163C">
        <w:rPr>
          <w:rFonts w:ascii="Times New Roman" w:hAnsi="Times New Roman" w:cs="Times New Roman"/>
          <w:sz w:val="28"/>
          <w:szCs w:val="28"/>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Иные доходы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45. В данной </w:t>
      </w:r>
      <w:hyperlink r:id="rId30"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указываются доходы, которые не были отражены в </w:t>
      </w:r>
      <w:hyperlink r:id="rId31" w:history="1">
        <w:r w:rsidRPr="00B3163C">
          <w:rPr>
            <w:rFonts w:ascii="Times New Roman" w:hAnsi="Times New Roman" w:cs="Times New Roman"/>
            <w:color w:val="0000FF"/>
            <w:sz w:val="28"/>
            <w:szCs w:val="28"/>
          </w:rPr>
          <w:t>строках 1</w:t>
        </w:r>
      </w:hyperlink>
      <w:r w:rsidRPr="00B3163C">
        <w:rPr>
          <w:rFonts w:ascii="Times New Roman" w:hAnsi="Times New Roman" w:cs="Times New Roman"/>
          <w:sz w:val="28"/>
          <w:szCs w:val="28"/>
        </w:rPr>
        <w:t xml:space="preserve"> - </w:t>
      </w:r>
      <w:hyperlink r:id="rId32" w:history="1">
        <w:r w:rsidRPr="00B3163C">
          <w:rPr>
            <w:rFonts w:ascii="Times New Roman" w:hAnsi="Times New Roman" w:cs="Times New Roman"/>
            <w:color w:val="0000FF"/>
            <w:sz w:val="28"/>
            <w:szCs w:val="28"/>
          </w:rPr>
          <w:t>5</w:t>
        </w:r>
      </w:hyperlink>
      <w:r w:rsidRPr="00B3163C">
        <w:rPr>
          <w:rFonts w:ascii="Times New Roman" w:hAnsi="Times New Roman" w:cs="Times New Roman"/>
          <w:sz w:val="28"/>
          <w:szCs w:val="28"/>
        </w:rPr>
        <w:t xml:space="preserve">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Так, например, в строке иные доходы могут быть указаны: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пенсия;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3" w:history="1">
        <w:r w:rsidRPr="00B3163C">
          <w:rPr>
            <w:rFonts w:ascii="Times New Roman" w:hAnsi="Times New Roman" w:cs="Times New Roman"/>
            <w:color w:val="0000FF"/>
            <w:sz w:val="28"/>
            <w:szCs w:val="28"/>
          </w:rPr>
          <w:t>2-НДФЛ</w:t>
        </w:r>
      </w:hyperlink>
      <w:r w:rsidRPr="00B3163C">
        <w:rPr>
          <w:rFonts w:ascii="Times New Roman" w:hAnsi="Times New Roman" w:cs="Times New Roman"/>
          <w:sz w:val="28"/>
          <w:szCs w:val="28"/>
        </w:rPr>
        <w:t>, выдаваемую по месту службы (работы);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алименты;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стипендия;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w:t>
      </w:r>
      <w:proofErr w:type="spellStart"/>
      <w:r w:rsidRPr="00B3163C">
        <w:rPr>
          <w:rFonts w:ascii="Times New Roman" w:hAnsi="Times New Roman" w:cs="Times New Roman"/>
          <w:sz w:val="28"/>
          <w:szCs w:val="28"/>
        </w:rPr>
        <w:t>накопительно</w:t>
      </w:r>
      <w:proofErr w:type="spellEnd"/>
      <w:r w:rsidRPr="00B3163C">
        <w:rPr>
          <w:rFonts w:ascii="Times New Roman" w:hAnsi="Times New Roman" w:cs="Times New Roman"/>
          <w:sz w:val="28"/>
          <w:szCs w:val="28"/>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34"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"Иные </w:t>
      </w:r>
      <w:r w:rsidRPr="00B3163C">
        <w:rPr>
          <w:rFonts w:ascii="Times New Roman" w:hAnsi="Times New Roman" w:cs="Times New Roman"/>
          <w:sz w:val="28"/>
          <w:szCs w:val="28"/>
        </w:rPr>
        <w:lastRenderedPageBreak/>
        <w:t>доходы");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 доходы по трудовым договорам по совместительству.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При этом рекомендуется указать наименование и юридический адрес организации, от которой был получен доход;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 денежные средства, полученные в виде процентов при погашении сберегательных сертификатов, если они не указаны в </w:t>
      </w:r>
      <w:hyperlink r:id="rId35"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"Доход от ценных бумаг и долей участия в коммерческих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 вознаграждения по гражданско-правовым договорам, если данный доход не указан в </w:t>
      </w:r>
      <w:hyperlink r:id="rId36" w:history="1">
        <w:r w:rsidRPr="00B3163C">
          <w:rPr>
            <w:rFonts w:ascii="Times New Roman" w:hAnsi="Times New Roman" w:cs="Times New Roman"/>
            <w:color w:val="0000FF"/>
            <w:sz w:val="28"/>
            <w:szCs w:val="28"/>
          </w:rPr>
          <w:t>строке 2</w:t>
        </w:r>
      </w:hyperlink>
      <w:r w:rsidRPr="00B3163C">
        <w:rPr>
          <w:rFonts w:ascii="Times New Roman" w:hAnsi="Times New Roman" w:cs="Times New Roman"/>
          <w:sz w:val="28"/>
          <w:szCs w:val="28"/>
        </w:rP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37" w:history="1">
        <w:r w:rsidRPr="00B3163C">
          <w:rPr>
            <w:rFonts w:ascii="Times New Roman" w:hAnsi="Times New Roman" w:cs="Times New Roman"/>
            <w:color w:val="0000FF"/>
            <w:sz w:val="28"/>
            <w:szCs w:val="28"/>
          </w:rPr>
          <w:t>разделе 3.1</w:t>
        </w:r>
      </w:hyperlink>
      <w:r w:rsidRPr="00B3163C">
        <w:rPr>
          <w:rFonts w:ascii="Times New Roman" w:hAnsi="Times New Roman" w:cs="Times New Roman"/>
          <w:sz w:val="28"/>
          <w:szCs w:val="28"/>
        </w:rPr>
        <w:t xml:space="preserve"> "Недвижимое имущество" в </w:t>
      </w:r>
      <w:hyperlink r:id="rId38" w:history="1">
        <w:r w:rsidRPr="00B3163C">
          <w:rPr>
            <w:rFonts w:ascii="Times New Roman" w:hAnsi="Times New Roman" w:cs="Times New Roman"/>
            <w:color w:val="0000FF"/>
            <w:sz w:val="28"/>
            <w:szCs w:val="28"/>
          </w:rPr>
          <w:t>строке</w:t>
        </w:r>
      </w:hyperlink>
      <w:r w:rsidRPr="00B3163C">
        <w:rPr>
          <w:rFonts w:ascii="Times New Roman" w:hAnsi="Times New Roman" w:cs="Times New Roman"/>
          <w:sz w:val="28"/>
          <w:szCs w:val="28"/>
        </w:rPr>
        <w:t xml:space="preserve"> "Иное недвижимое имущество");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14) проценты по долговым обязательствам;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15) денежные средства, полученные в порядке дарения или наследования;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16) возмещение вреда, причиненного увечьем или иным повреждением здоровья;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17) выплаты, связанные с гибелью (смертью), выплаченные наследникам;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18) страховые выплаты при наступлении страхового случая, иные связанные с этим выплаты, например, неустойка за просрочку исполнения обязательств по выплате страхового возмещения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hyperlink r:id="rId39" w:history="1">
        <w:r w:rsidRPr="00B3163C">
          <w:rPr>
            <w:rFonts w:ascii="Times New Roman" w:hAnsi="Times New Roman" w:cs="Times New Roman"/>
            <w:color w:val="0000FF"/>
            <w:sz w:val="28"/>
            <w:szCs w:val="28"/>
          </w:rPr>
          <w:t>2-НДФЛ</w:t>
        </w:r>
      </w:hyperlink>
      <w:r w:rsidRPr="00B3163C">
        <w:rPr>
          <w:rFonts w:ascii="Times New Roman" w:hAnsi="Times New Roman" w:cs="Times New Roman"/>
          <w:sz w:val="28"/>
          <w:szCs w:val="28"/>
        </w:rPr>
        <w:t xml:space="preserve"> по месту службы (работы);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40" w:history="1">
        <w:r w:rsidRPr="00B3163C">
          <w:rPr>
            <w:rFonts w:ascii="Times New Roman" w:hAnsi="Times New Roman" w:cs="Times New Roman"/>
            <w:color w:val="0000FF"/>
            <w:sz w:val="28"/>
            <w:szCs w:val="28"/>
          </w:rPr>
          <w:t>разделе 4</w:t>
        </w:r>
      </w:hyperlink>
      <w:r w:rsidRPr="00B3163C">
        <w:rPr>
          <w:rFonts w:ascii="Times New Roman" w:hAnsi="Times New Roman" w:cs="Times New Roman"/>
          <w:sz w:val="28"/>
          <w:szCs w:val="28"/>
        </w:rPr>
        <w:t xml:space="preserve">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22) выигрыши в лотереях, тотализаторах, конкурсах и иных играх;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23) доходы членов профсоюзных организаций, полученные от данных профсоюзных организаций;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24) доход от реализации имущества, полученный наложенным платежом.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В случае если посылкой направлялись результаты педагогической и научной деятельности, доход указывается в </w:t>
      </w:r>
      <w:hyperlink r:id="rId41" w:history="1">
        <w:r w:rsidRPr="00B3163C">
          <w:rPr>
            <w:rFonts w:ascii="Times New Roman" w:hAnsi="Times New Roman" w:cs="Times New Roman"/>
            <w:color w:val="0000FF"/>
            <w:sz w:val="28"/>
            <w:szCs w:val="28"/>
          </w:rPr>
          <w:t>строке 2 раздела 1</w:t>
        </w:r>
      </w:hyperlink>
      <w:r w:rsidRPr="00B3163C">
        <w:rPr>
          <w:rFonts w:ascii="Times New Roman" w:hAnsi="Times New Roman" w:cs="Times New Roman"/>
          <w:sz w:val="28"/>
          <w:szCs w:val="28"/>
        </w:rPr>
        <w:t xml:space="preserve"> справки, результаты иной творческой деятельности - в </w:t>
      </w:r>
      <w:hyperlink r:id="rId42" w:history="1">
        <w:r w:rsidRPr="00B3163C">
          <w:rPr>
            <w:rFonts w:ascii="Times New Roman" w:hAnsi="Times New Roman" w:cs="Times New Roman"/>
            <w:color w:val="0000FF"/>
            <w:sz w:val="28"/>
            <w:szCs w:val="28"/>
          </w:rPr>
          <w:t>строке 3</w:t>
        </w:r>
      </w:hyperlink>
      <w:r w:rsidRPr="00B3163C">
        <w:rPr>
          <w:rFonts w:ascii="Times New Roman" w:hAnsi="Times New Roman" w:cs="Times New Roman"/>
          <w:sz w:val="28"/>
          <w:szCs w:val="28"/>
        </w:rPr>
        <w:t xml:space="preserve"> указанного раздела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25) вознаграждение, полученное при осуществлении опеки или попечительства на возмездной основе;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26) доход, полученный индивидуальным предпринимателем (указывается согласно бухгалтерской (финансовой) отчетности);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27) денежные выплаты, полученные при награждении почетными грамотами и </w:t>
      </w:r>
      <w:r w:rsidRPr="00B3163C">
        <w:rPr>
          <w:rFonts w:ascii="Times New Roman" w:hAnsi="Times New Roman" w:cs="Times New Roman"/>
          <w:sz w:val="28"/>
          <w:szCs w:val="28"/>
        </w:rPr>
        <w:lastRenderedPageBreak/>
        <w:t xml:space="preserve">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w:t>
      </w:r>
      <w:hyperlink r:id="rId43" w:history="1">
        <w:r w:rsidRPr="00B3163C">
          <w:rPr>
            <w:rFonts w:ascii="Times New Roman" w:hAnsi="Times New Roman" w:cs="Times New Roman"/>
            <w:color w:val="0000FF"/>
            <w:sz w:val="28"/>
            <w:szCs w:val="28"/>
          </w:rPr>
          <w:t>2-НДФЛ</w:t>
        </w:r>
      </w:hyperlink>
      <w:r w:rsidRPr="00B3163C">
        <w:rPr>
          <w:rFonts w:ascii="Times New Roman" w:hAnsi="Times New Roman" w:cs="Times New Roman"/>
          <w:sz w:val="28"/>
          <w:szCs w:val="28"/>
        </w:rPr>
        <w:t>;</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28) иные аналогичные выплаты.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46. Формой справки не предусмотрено указание товаров, услуг, полученных в натуральной форме.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47. С учетом целей антикоррупционного законодательства в </w:t>
      </w:r>
      <w:hyperlink r:id="rId44" w:history="1">
        <w:r w:rsidRPr="00B3163C">
          <w:rPr>
            <w:rFonts w:ascii="Times New Roman" w:hAnsi="Times New Roman" w:cs="Times New Roman"/>
            <w:color w:val="0000FF"/>
            <w:sz w:val="28"/>
            <w:szCs w:val="28"/>
          </w:rPr>
          <w:t>строке 6</w:t>
        </w:r>
      </w:hyperlink>
      <w:r w:rsidRPr="00B3163C">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со служебными командировками;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с оплатой стоимости и (или) выдачи полагающегося натурального довольствия, а также выплаты денежных средств взамен этого довольствия;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с приобретением проездных документов для исполнения служебных (должностных) обязанностей;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с оплатой коммунальных и иных услуг, наймом жилого помещения;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с внесением родительской платы за посещение дошкольного образовательного учреждения;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 с оформлением нотариальной доверенности, почтовыми расходами, расходами на оплату услуг представителя (возмещаются по решению суда);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с возмещением расходов на повышение профессионального уровня.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Также не указываются сведения о денежных средствах, полученных: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 в виде социального, имущественного налогового вычета;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 от участия в программе </w:t>
      </w:r>
      <w:proofErr w:type="spellStart"/>
      <w:r w:rsidRPr="00B3163C">
        <w:rPr>
          <w:rFonts w:ascii="Times New Roman" w:hAnsi="Times New Roman" w:cs="Times New Roman"/>
          <w:sz w:val="28"/>
          <w:szCs w:val="28"/>
        </w:rPr>
        <w:t>софинансирования</w:t>
      </w:r>
      <w:proofErr w:type="spellEnd"/>
      <w:r w:rsidRPr="00B3163C">
        <w:rPr>
          <w:rFonts w:ascii="Times New Roman" w:hAnsi="Times New Roman" w:cs="Times New Roman"/>
          <w:sz w:val="28"/>
          <w:szCs w:val="28"/>
        </w:rPr>
        <w:t xml:space="preserve">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w:t>
      </w:r>
      <w:proofErr w:type="spellStart"/>
      <w:r w:rsidRPr="00B3163C">
        <w:rPr>
          <w:rFonts w:ascii="Times New Roman" w:hAnsi="Times New Roman" w:cs="Times New Roman"/>
          <w:sz w:val="28"/>
          <w:szCs w:val="28"/>
        </w:rPr>
        <w:t>софинансирования</w:t>
      </w:r>
      <w:proofErr w:type="spellEnd"/>
      <w:r w:rsidRPr="00B3163C">
        <w:rPr>
          <w:rFonts w:ascii="Times New Roman" w:hAnsi="Times New Roman" w:cs="Times New Roman"/>
          <w:sz w:val="28"/>
          <w:szCs w:val="28"/>
        </w:rPr>
        <w:t xml:space="preserve"> пенсии);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 от продажи различного вида подарочных сертификатов (карт), выпущенных предприятиями торговли;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12) в качестве бонусных баллов ("</w:t>
      </w:r>
      <w:proofErr w:type="spellStart"/>
      <w:r w:rsidRPr="00B3163C">
        <w:rPr>
          <w:rFonts w:ascii="Times New Roman" w:hAnsi="Times New Roman" w:cs="Times New Roman"/>
          <w:sz w:val="28"/>
          <w:szCs w:val="28"/>
        </w:rPr>
        <w:t>кэшбэк</w:t>
      </w:r>
      <w:proofErr w:type="spellEnd"/>
      <w:r w:rsidRPr="00B3163C">
        <w:rPr>
          <w:rFonts w:ascii="Times New Roman" w:hAnsi="Times New Roman" w:cs="Times New Roman"/>
          <w:sz w:val="28"/>
          <w:szCs w:val="28"/>
        </w:rPr>
        <w:t xml:space="preserve"> сервис"), бонусов на накопительных дисконтных картах, начисленных банками и иными организациями за пользование их услугами;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13) в качестве возврата налога на добавленную стоимость, уплаченного при совершении покупок за границей, по чекам </w:t>
      </w:r>
      <w:proofErr w:type="spellStart"/>
      <w:r w:rsidRPr="00B3163C">
        <w:rPr>
          <w:rFonts w:ascii="Times New Roman" w:hAnsi="Times New Roman" w:cs="Times New Roman"/>
          <w:sz w:val="28"/>
          <w:szCs w:val="28"/>
        </w:rPr>
        <w:t>Tax-free</w:t>
      </w:r>
      <w:proofErr w:type="spellEnd"/>
      <w:r w:rsidRPr="00B3163C">
        <w:rPr>
          <w:rFonts w:ascii="Times New Roman" w:hAnsi="Times New Roman" w:cs="Times New Roman"/>
          <w:sz w:val="28"/>
          <w:szCs w:val="28"/>
        </w:rPr>
        <w:t>;</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14) в качестве вознаграждения донорам за сданную кровь, ее компоненты (и иную помощь) при условии возмездной сдачи;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15)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w:t>
      </w:r>
      <w:hyperlink r:id="rId45" w:history="1">
        <w:r w:rsidRPr="00B3163C">
          <w:rPr>
            <w:rFonts w:ascii="Times New Roman" w:hAnsi="Times New Roman" w:cs="Times New Roman"/>
            <w:color w:val="0000FF"/>
            <w:sz w:val="28"/>
            <w:szCs w:val="28"/>
          </w:rPr>
          <w:t>разделе 6.2</w:t>
        </w:r>
      </w:hyperlink>
      <w:r w:rsidRPr="00B3163C">
        <w:rPr>
          <w:rFonts w:ascii="Times New Roman" w:hAnsi="Times New Roman" w:cs="Times New Roman"/>
          <w:sz w:val="28"/>
          <w:szCs w:val="28"/>
        </w:rPr>
        <w:t xml:space="preserve"> справки.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РАЗДЕЛ 2. СВЕДЕНИЯ О РАСХОДАХ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48. Данный </w:t>
      </w:r>
      <w:hyperlink r:id="rId46" w:history="1">
        <w:r w:rsidRPr="00B3163C">
          <w:rPr>
            <w:rFonts w:ascii="Times New Roman" w:hAnsi="Times New Roman" w:cs="Times New Roman"/>
            <w:color w:val="0000FF"/>
            <w:sz w:val="28"/>
            <w:szCs w:val="28"/>
          </w:rPr>
          <w:t>раздел</w:t>
        </w:r>
      </w:hyperlink>
      <w:r w:rsidRPr="00B3163C">
        <w:rPr>
          <w:rFonts w:ascii="Times New Roman" w:hAnsi="Times New Roman" w:cs="Times New Roman"/>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w:t>
      </w:r>
      <w:r w:rsidRPr="00B3163C">
        <w:rPr>
          <w:rFonts w:ascii="Times New Roman" w:hAnsi="Times New Roman" w:cs="Times New Roman"/>
          <w:sz w:val="28"/>
          <w:szCs w:val="28"/>
        </w:rPr>
        <w:lastRenderedPageBreak/>
        <w:t>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2016 году сообщаются сведения о сделках, совершенных в 2015 году.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2015 году, суммируются доходы служащего (работника) и его супруги (супруга), полученные в 2012, 2013 и 2014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50. В случае, если сведения о расходах представляются, например, за 2015 г. и по состоянию на 31 декабря 2015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(супруга), несовершеннолетних детей, которые представлялись служащим (работником) в период нахождения в браке (за 2012, 2013, 2014 гг.).</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51.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B3163C">
        <w:rPr>
          <w:rFonts w:ascii="Times New Roman" w:hAnsi="Times New Roman" w:cs="Times New Roman"/>
          <w:sz w:val="28"/>
          <w:szCs w:val="28"/>
        </w:rPr>
        <w:t>накопительно</w:t>
      </w:r>
      <w:proofErr w:type="spellEnd"/>
      <w:r w:rsidRPr="00B3163C">
        <w:rPr>
          <w:rFonts w:ascii="Times New Roman" w:hAnsi="Times New Roman" w:cs="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52. Данный раздел не заполняется в следующих случаях: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а) гражданин представляет сведения в связи с назначением на должность;</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47" w:history="1">
        <w:r w:rsidRPr="00B3163C">
          <w:rPr>
            <w:rFonts w:ascii="Times New Roman" w:hAnsi="Times New Roman" w:cs="Times New Roman"/>
            <w:color w:val="0000FF"/>
            <w:sz w:val="28"/>
            <w:szCs w:val="28"/>
          </w:rPr>
          <w:t>законом</w:t>
        </w:r>
      </w:hyperlink>
      <w:r w:rsidRPr="00B3163C">
        <w:rPr>
          <w:rFonts w:ascii="Times New Roman" w:hAnsi="Times New Roman" w:cs="Times New Roman"/>
          <w:sz w:val="28"/>
          <w:szCs w:val="28"/>
        </w:rPr>
        <w:t xml:space="preserve"> от 3 декабря 2012 г. N 230-ФЗ);</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53. При заполнении </w:t>
      </w:r>
      <w:hyperlink r:id="rId48" w:history="1">
        <w:r w:rsidRPr="00B3163C">
          <w:rPr>
            <w:rFonts w:ascii="Times New Roman" w:hAnsi="Times New Roman" w:cs="Times New Roman"/>
            <w:color w:val="0000FF"/>
            <w:sz w:val="28"/>
            <w:szCs w:val="28"/>
          </w:rPr>
          <w:t>графы</w:t>
        </w:r>
      </w:hyperlink>
      <w:r w:rsidRPr="00B3163C">
        <w:rPr>
          <w:rFonts w:ascii="Times New Roman" w:hAnsi="Times New Roman" w:cs="Times New Roman"/>
          <w:sz w:val="28"/>
          <w:szCs w:val="28"/>
        </w:rP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w:t>
      </w:r>
      <w:r w:rsidRPr="00B3163C">
        <w:rPr>
          <w:rFonts w:ascii="Times New Roman" w:hAnsi="Times New Roman" w:cs="Times New Roman"/>
          <w:sz w:val="28"/>
          <w:szCs w:val="28"/>
        </w:rPr>
        <w:lastRenderedPageBreak/>
        <w:t>правовую форму, местонахождение).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54. При заполнении </w:t>
      </w:r>
      <w:hyperlink r:id="rId49" w:history="1">
        <w:r w:rsidRPr="00B3163C">
          <w:rPr>
            <w:rFonts w:ascii="Times New Roman" w:hAnsi="Times New Roman" w:cs="Times New Roman"/>
            <w:color w:val="0000FF"/>
            <w:sz w:val="28"/>
            <w:szCs w:val="28"/>
          </w:rPr>
          <w:t>графы</w:t>
        </w:r>
      </w:hyperlink>
      <w:r w:rsidRPr="00B3163C">
        <w:rPr>
          <w:rFonts w:ascii="Times New Roman" w:hAnsi="Times New Roman" w:cs="Times New Roman"/>
          <w:sz w:val="28"/>
          <w:szCs w:val="28"/>
        </w:rP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доход по основному месту работы служащего (работника), его супруги (супруга);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доход от иной разрешенной законом деятельности;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доход от вкладов в банках и иных кредитных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накопления за предыдущие годы;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наследство;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дар;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 заем;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ипотека;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 иные кредитные обязательства;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 доход от продажи имущества;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 доход от сдачи имущества в аренду;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B3163C">
        <w:rPr>
          <w:rFonts w:ascii="Times New Roman" w:hAnsi="Times New Roman" w:cs="Times New Roman"/>
          <w:sz w:val="28"/>
          <w:szCs w:val="28"/>
        </w:rPr>
        <w:t>накопительно</w:t>
      </w:r>
      <w:proofErr w:type="spellEnd"/>
      <w:r w:rsidRPr="00B3163C">
        <w:rPr>
          <w:rFonts w:ascii="Times New Roman" w:hAnsi="Times New Roman" w:cs="Times New Roman"/>
          <w:sz w:val="28"/>
          <w:szCs w:val="28"/>
        </w:rPr>
        <w:t>-ипотечной системы жилищного обеспечения военнослужащих;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13) средства материнского (семейного) капитала;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14) иные виды доходов.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55.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56. Представление документов, подтверждающих источники получения средств, не предусмотрено.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57. В </w:t>
      </w:r>
      <w:hyperlink r:id="rId50"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58. Особенности заполнения </w:t>
      </w:r>
      <w:hyperlink r:id="rId51" w:history="1">
        <w:r w:rsidRPr="00B3163C">
          <w:rPr>
            <w:rFonts w:ascii="Times New Roman" w:hAnsi="Times New Roman" w:cs="Times New Roman"/>
            <w:color w:val="0000FF"/>
            <w:sz w:val="28"/>
            <w:szCs w:val="28"/>
          </w:rPr>
          <w:t>раздела</w:t>
        </w:r>
      </w:hyperlink>
      <w:r w:rsidRPr="00B3163C">
        <w:rPr>
          <w:rFonts w:ascii="Times New Roman" w:hAnsi="Times New Roman" w:cs="Times New Roman"/>
          <w:sz w:val="28"/>
          <w:szCs w:val="28"/>
        </w:rPr>
        <w:t xml:space="preserve"> "Сведения о расходах":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В случае, если уплаченная по договору (договорам) сумма не превышает общий </w:t>
      </w:r>
      <w:r w:rsidRPr="00B3163C">
        <w:rPr>
          <w:rFonts w:ascii="Times New Roman" w:hAnsi="Times New Roman" w:cs="Times New Roman"/>
          <w:sz w:val="28"/>
          <w:szCs w:val="28"/>
        </w:rPr>
        <w:lastRenderedPageBreak/>
        <w:t xml:space="preserve">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обязательствах по договору (договорам) долевого строительства подлежит отражению в </w:t>
      </w:r>
      <w:hyperlink r:id="rId52" w:history="1">
        <w:r w:rsidRPr="00B3163C">
          <w:rPr>
            <w:rFonts w:ascii="Times New Roman" w:hAnsi="Times New Roman" w:cs="Times New Roman"/>
            <w:color w:val="0000FF"/>
            <w:sz w:val="28"/>
            <w:szCs w:val="28"/>
          </w:rPr>
          <w:t>подразделе 6.2</w:t>
        </w:r>
      </w:hyperlink>
      <w:r w:rsidRPr="00B3163C">
        <w:rPr>
          <w:rFonts w:ascii="Times New Roman" w:hAnsi="Times New Roman" w:cs="Times New Roman"/>
          <w:sz w:val="28"/>
          <w:szCs w:val="28"/>
        </w:rPr>
        <w:t xml:space="preserve"> справки "Срочные обязательства финансового характера".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При этом не имеет значения, оформлялся ли кредитный договор с банком или иной кредитной организацией для оплаты по указанному договору.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53" w:history="1">
        <w:r w:rsidRPr="00B3163C">
          <w:rPr>
            <w:rFonts w:ascii="Times New Roman" w:hAnsi="Times New Roman" w:cs="Times New Roman"/>
            <w:color w:val="0000FF"/>
            <w:sz w:val="28"/>
            <w:szCs w:val="28"/>
          </w:rPr>
          <w:t>подразделе 6.2</w:t>
        </w:r>
      </w:hyperlink>
      <w:r w:rsidRPr="00B3163C">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54" w:history="1">
        <w:r w:rsidRPr="00B3163C">
          <w:rPr>
            <w:rFonts w:ascii="Times New Roman" w:hAnsi="Times New Roman" w:cs="Times New Roman"/>
            <w:color w:val="0000FF"/>
            <w:sz w:val="28"/>
            <w:szCs w:val="28"/>
          </w:rPr>
          <w:t>подразделе 3.1</w:t>
        </w:r>
      </w:hyperlink>
      <w:r w:rsidRPr="00B3163C">
        <w:rPr>
          <w:rFonts w:ascii="Times New Roman" w:hAnsi="Times New Roman" w:cs="Times New Roman"/>
          <w:sz w:val="28"/>
          <w:szCs w:val="28"/>
        </w:rPr>
        <w:t xml:space="preserve">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РАЗДЕЛ 3. СВЕДЕНИЯ ОБ ИМУЩЕСТВЕ</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3.1. Недвижимое имущество</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59. Понятие недвижимого имущества установлено </w:t>
      </w:r>
      <w:hyperlink r:id="rId55" w:history="1">
        <w:r w:rsidRPr="00B3163C">
          <w:rPr>
            <w:rFonts w:ascii="Times New Roman" w:hAnsi="Times New Roman" w:cs="Times New Roman"/>
            <w:color w:val="0000FF"/>
            <w:sz w:val="28"/>
            <w:szCs w:val="28"/>
          </w:rPr>
          <w:t>статьей 130</w:t>
        </w:r>
      </w:hyperlink>
      <w:r w:rsidRPr="00B3163C">
        <w:rPr>
          <w:rFonts w:ascii="Times New Roman" w:hAnsi="Times New Roman" w:cs="Times New Roman"/>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60. При заполнении данного </w:t>
      </w:r>
      <w:hyperlink r:id="rId56" w:history="1">
        <w:r w:rsidRPr="00B3163C">
          <w:rPr>
            <w:rFonts w:ascii="Times New Roman" w:hAnsi="Times New Roman" w:cs="Times New Roman"/>
            <w:color w:val="0000FF"/>
            <w:sz w:val="28"/>
            <w:szCs w:val="28"/>
          </w:rPr>
          <w:t>подраздела</w:t>
        </w:r>
      </w:hyperlink>
      <w:r w:rsidRPr="00B3163C">
        <w:rPr>
          <w:rFonts w:ascii="Times New Roman" w:hAnsi="Times New Roman" w:cs="Times New Roman"/>
          <w:sz w:val="28"/>
          <w:szCs w:val="28"/>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61. Указанию также подлежит недвижимое имущество, полученное в порядке наследования (выдано свидетельство о праве на наследство) или по решению суда </w:t>
      </w:r>
      <w:r w:rsidRPr="00B3163C">
        <w:rPr>
          <w:rFonts w:ascii="Times New Roman" w:hAnsi="Times New Roman" w:cs="Times New Roman"/>
          <w:sz w:val="28"/>
          <w:szCs w:val="28"/>
        </w:rPr>
        <w:lastRenderedPageBreak/>
        <w:t xml:space="preserve">(вступило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B3163C">
        <w:rPr>
          <w:rFonts w:ascii="Times New Roman" w:hAnsi="Times New Roman" w:cs="Times New Roman"/>
          <w:sz w:val="28"/>
          <w:szCs w:val="28"/>
        </w:rPr>
        <w:t>Росреестре</w:t>
      </w:r>
      <w:proofErr w:type="spellEnd"/>
      <w:r w:rsidRPr="00B3163C">
        <w:rPr>
          <w:rFonts w:ascii="Times New Roman" w:hAnsi="Times New Roman" w:cs="Times New Roman"/>
          <w:sz w:val="28"/>
          <w:szCs w:val="28"/>
        </w:rPr>
        <w:t>).</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center"/>
        <w:rPr>
          <w:rFonts w:ascii="Times New Roman" w:hAnsi="Times New Roman" w:cs="Times New Roman"/>
          <w:sz w:val="28"/>
          <w:szCs w:val="28"/>
        </w:rPr>
      </w:pPr>
      <w:r w:rsidRPr="00B3163C">
        <w:rPr>
          <w:rFonts w:ascii="Times New Roman" w:hAnsi="Times New Roman" w:cs="Times New Roman"/>
          <w:sz w:val="28"/>
          <w:szCs w:val="28"/>
        </w:rPr>
        <w:t>Рисунок (не приводится)</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Схема 2. Основные объекты недвижимости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Заполнение </w:t>
      </w:r>
      <w:hyperlink r:id="rId57" w:history="1">
        <w:r w:rsidRPr="00B3163C">
          <w:rPr>
            <w:rFonts w:ascii="Times New Roman" w:hAnsi="Times New Roman" w:cs="Times New Roman"/>
            <w:color w:val="0000FF"/>
            <w:sz w:val="28"/>
            <w:szCs w:val="28"/>
          </w:rPr>
          <w:t>графы</w:t>
        </w:r>
      </w:hyperlink>
      <w:r w:rsidRPr="00B3163C">
        <w:rPr>
          <w:rFonts w:ascii="Times New Roman" w:hAnsi="Times New Roman" w:cs="Times New Roman"/>
          <w:sz w:val="28"/>
          <w:szCs w:val="28"/>
        </w:rPr>
        <w:t xml:space="preserve"> "Вид и наименование имущества"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63.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64. В соответствии со </w:t>
      </w:r>
      <w:hyperlink r:id="rId58" w:history="1">
        <w:r w:rsidRPr="00B3163C">
          <w:rPr>
            <w:rFonts w:ascii="Times New Roman" w:hAnsi="Times New Roman" w:cs="Times New Roman"/>
            <w:color w:val="0000FF"/>
            <w:sz w:val="28"/>
            <w:szCs w:val="28"/>
          </w:rPr>
          <w:t>статьей 2</w:t>
        </w:r>
      </w:hyperlink>
      <w:r w:rsidRPr="00B3163C">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59" w:history="1">
        <w:r w:rsidRPr="00B3163C">
          <w:rPr>
            <w:rFonts w:ascii="Times New Roman" w:hAnsi="Times New Roman" w:cs="Times New Roman"/>
            <w:color w:val="0000FF"/>
            <w:sz w:val="28"/>
            <w:szCs w:val="28"/>
          </w:rPr>
          <w:t>часть 3 статьи 48</w:t>
        </w:r>
      </w:hyperlink>
      <w:r w:rsidRPr="00B3163C">
        <w:rPr>
          <w:rFonts w:ascii="Times New Roman" w:hAnsi="Times New Roman" w:cs="Times New Roman"/>
          <w:sz w:val="28"/>
          <w:szCs w:val="28"/>
        </w:rPr>
        <w:t xml:space="preserve"> Градостроительного кодекса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66. Земельный участок под многоквартирным домом не подлежит указанию.</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67. При наличии в собственности жилого, дачного или садового дома, которые указываются в </w:t>
      </w:r>
      <w:hyperlink r:id="rId60" w:history="1">
        <w:r w:rsidRPr="00B3163C">
          <w:rPr>
            <w:rFonts w:ascii="Times New Roman" w:hAnsi="Times New Roman" w:cs="Times New Roman"/>
            <w:color w:val="0000FF"/>
            <w:sz w:val="28"/>
            <w:szCs w:val="28"/>
          </w:rPr>
          <w:t>пункте 2</w:t>
        </w:r>
      </w:hyperlink>
      <w:r w:rsidRPr="00B3163C">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61" w:history="1">
        <w:r w:rsidRPr="00B3163C">
          <w:rPr>
            <w:rFonts w:ascii="Times New Roman" w:hAnsi="Times New Roman" w:cs="Times New Roman"/>
            <w:color w:val="0000FF"/>
            <w:sz w:val="28"/>
            <w:szCs w:val="28"/>
          </w:rPr>
          <w:t>разделе 3.1</w:t>
        </w:r>
      </w:hyperlink>
      <w:r w:rsidRPr="00B3163C">
        <w:rPr>
          <w:rFonts w:ascii="Times New Roman" w:hAnsi="Times New Roman" w:cs="Times New Roman"/>
          <w:sz w:val="28"/>
          <w:szCs w:val="28"/>
        </w:rPr>
        <w:t xml:space="preserve"> "Имущество, находящееся в собственности" или </w:t>
      </w:r>
      <w:hyperlink r:id="rId62" w:history="1">
        <w:r w:rsidRPr="00B3163C">
          <w:rPr>
            <w:rFonts w:ascii="Times New Roman" w:hAnsi="Times New Roman" w:cs="Times New Roman"/>
            <w:color w:val="0000FF"/>
            <w:sz w:val="28"/>
            <w:szCs w:val="28"/>
          </w:rPr>
          <w:t>6.1</w:t>
        </w:r>
      </w:hyperlink>
      <w:r w:rsidRPr="00B3163C">
        <w:rPr>
          <w:rFonts w:ascii="Times New Roman" w:hAnsi="Times New Roman" w:cs="Times New Roman"/>
          <w:sz w:val="28"/>
          <w:szCs w:val="28"/>
        </w:rPr>
        <w:t xml:space="preserve"> "Имущество, находящееся в пользовании".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68. При заполнении </w:t>
      </w:r>
      <w:hyperlink r:id="rId63" w:history="1">
        <w:r w:rsidRPr="00B3163C">
          <w:rPr>
            <w:rFonts w:ascii="Times New Roman" w:hAnsi="Times New Roman" w:cs="Times New Roman"/>
            <w:color w:val="0000FF"/>
            <w:sz w:val="28"/>
            <w:szCs w:val="28"/>
          </w:rPr>
          <w:t>пункта 3</w:t>
        </w:r>
      </w:hyperlink>
      <w:r w:rsidRPr="00B3163C">
        <w:rPr>
          <w:rFonts w:ascii="Times New Roman" w:hAnsi="Times New Roman" w:cs="Times New Roman"/>
          <w:sz w:val="28"/>
          <w:szCs w:val="28"/>
        </w:rPr>
        <w:t xml:space="preserve"> "Квартиры" соответственно вносятся сведения о ней, например 2-комнатная квартира.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69. В </w:t>
      </w:r>
      <w:hyperlink r:id="rId64" w:history="1">
        <w:r w:rsidRPr="00B3163C">
          <w:rPr>
            <w:rFonts w:ascii="Times New Roman" w:hAnsi="Times New Roman" w:cs="Times New Roman"/>
            <w:color w:val="0000FF"/>
            <w:sz w:val="28"/>
            <w:szCs w:val="28"/>
          </w:rPr>
          <w:t>строке 4</w:t>
        </w:r>
      </w:hyperlink>
      <w:r w:rsidRPr="00B3163C">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B3163C">
        <w:rPr>
          <w:rFonts w:ascii="Times New Roman" w:hAnsi="Times New Roman" w:cs="Times New Roman"/>
          <w:sz w:val="28"/>
          <w:szCs w:val="28"/>
        </w:rPr>
        <w:t>машино</w:t>
      </w:r>
      <w:proofErr w:type="spellEnd"/>
      <w:r w:rsidRPr="00B3163C">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в зависимости от наличия зарегистрированного права собственности подлежит указанию в </w:t>
      </w:r>
      <w:hyperlink r:id="rId65" w:history="1">
        <w:r w:rsidRPr="00B3163C">
          <w:rPr>
            <w:rFonts w:ascii="Times New Roman" w:hAnsi="Times New Roman" w:cs="Times New Roman"/>
            <w:color w:val="0000FF"/>
            <w:sz w:val="28"/>
            <w:szCs w:val="28"/>
          </w:rPr>
          <w:t>разделе 3.1</w:t>
        </w:r>
      </w:hyperlink>
      <w:r w:rsidRPr="00B3163C">
        <w:rPr>
          <w:rFonts w:ascii="Times New Roman" w:hAnsi="Times New Roman" w:cs="Times New Roman"/>
          <w:sz w:val="28"/>
          <w:szCs w:val="28"/>
        </w:rPr>
        <w:t xml:space="preserve"> "Имущество, находящееся в собственности" или </w:t>
      </w:r>
      <w:hyperlink r:id="rId66" w:history="1">
        <w:r w:rsidRPr="00B3163C">
          <w:rPr>
            <w:rFonts w:ascii="Times New Roman" w:hAnsi="Times New Roman" w:cs="Times New Roman"/>
            <w:color w:val="0000FF"/>
            <w:sz w:val="28"/>
            <w:szCs w:val="28"/>
          </w:rPr>
          <w:t>6.1</w:t>
        </w:r>
      </w:hyperlink>
      <w:r w:rsidRPr="00B3163C">
        <w:rPr>
          <w:rFonts w:ascii="Times New Roman" w:hAnsi="Times New Roman" w:cs="Times New Roman"/>
          <w:sz w:val="28"/>
          <w:szCs w:val="28"/>
        </w:rPr>
        <w:t xml:space="preserve"> "Имущество, находящееся в пользовании".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70. В </w:t>
      </w:r>
      <w:hyperlink r:id="rId67"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71. В соответствии с Гражданским </w:t>
      </w:r>
      <w:hyperlink r:id="rId68" w:history="1">
        <w:r w:rsidRPr="00B3163C">
          <w:rPr>
            <w:rFonts w:ascii="Times New Roman" w:hAnsi="Times New Roman" w:cs="Times New Roman"/>
            <w:color w:val="0000FF"/>
            <w:sz w:val="28"/>
            <w:szCs w:val="28"/>
          </w:rPr>
          <w:t>кодексом</w:t>
        </w:r>
      </w:hyperlink>
      <w:r w:rsidRPr="00B3163C">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73. Местонахождение (адрес) недвижимого имущества указывается согласно правоустанавливающим документам.</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74. Если правообладателем объекта недвижимого имущества является физическое лицо, то указывается: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индекс;</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субъект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район;</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город иной населенный пункт (село, поселок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улица (проспект, переулок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номер дома (владения, участка), корпуса (строения), квартиры.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75. Если недвижимое имущество находится за рубежом, то указывается: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наименование государства;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населенный пункт (иная единица административно-территориального деления);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почтовый адрес.</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76.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Основание приобретения и источники средств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77. Для каждого объекта недвижимого имущества указывается основание приобретения, например, реквизиты свидетельства о государственной регистрации права собственности, регистрационный номер записи в Едином государственном реестре прав на недвижимое имущество и сделок с ним. Также указываются наименование и реквизиты документа, являющегося основанием для возникновения права собственности (договор купли-продажи, договор мены, договор дарения, свидетельство о праве на наследство, решение суда и др.).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78.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69" w:history="1">
        <w:r w:rsidRPr="00B3163C">
          <w:rPr>
            <w:rFonts w:ascii="Times New Roman" w:hAnsi="Times New Roman" w:cs="Times New Roman"/>
            <w:color w:val="0000FF"/>
            <w:sz w:val="28"/>
            <w:szCs w:val="28"/>
          </w:rPr>
          <w:t>части 1 статьи 2</w:t>
        </w:r>
      </w:hyperlink>
      <w:r w:rsidRPr="00B3163C">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F840E5" w:rsidRPr="00B3163C" w:rsidRDefault="00F840E5">
      <w:pPr>
        <w:pStyle w:val="ConsPlusNormal"/>
        <w:ind w:firstLine="540"/>
        <w:jc w:val="both"/>
        <w:rPr>
          <w:rFonts w:ascii="Times New Roman" w:hAnsi="Times New Roman" w:cs="Times New Roman"/>
          <w:sz w:val="28"/>
          <w:szCs w:val="28"/>
        </w:rPr>
      </w:pPr>
      <w:bookmarkStart w:id="2" w:name="P455"/>
      <w:bookmarkEnd w:id="2"/>
      <w:r w:rsidRPr="00B3163C">
        <w:rPr>
          <w:rFonts w:ascii="Times New Roman" w:hAnsi="Times New Roman" w:cs="Times New Roman"/>
          <w:sz w:val="28"/>
          <w:szCs w:val="28"/>
        </w:rPr>
        <w:t>1) государственные должности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должности членов Совета директоров Центрального банка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государственные должности субъектов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840E5" w:rsidRPr="00B3163C" w:rsidRDefault="00F840E5">
      <w:pPr>
        <w:pStyle w:val="ConsPlusNormal"/>
        <w:ind w:firstLine="540"/>
        <w:jc w:val="both"/>
        <w:rPr>
          <w:rFonts w:ascii="Times New Roman" w:hAnsi="Times New Roman" w:cs="Times New Roman"/>
          <w:sz w:val="28"/>
          <w:szCs w:val="28"/>
        </w:rPr>
      </w:pPr>
      <w:bookmarkStart w:id="3" w:name="P463"/>
      <w:bookmarkEnd w:id="3"/>
      <w:r w:rsidRPr="00B3163C">
        <w:rPr>
          <w:rFonts w:ascii="Times New Roman" w:hAnsi="Times New Roman" w:cs="Times New Roman"/>
          <w:sz w:val="28"/>
          <w:szCs w:val="28"/>
        </w:rPr>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 супруг (супругов) и несовершеннолетних детей лиц, указанных в </w:t>
      </w:r>
      <w:hyperlink w:anchor="P455" w:history="1">
        <w:r w:rsidRPr="00B3163C">
          <w:rPr>
            <w:rFonts w:ascii="Times New Roman" w:hAnsi="Times New Roman" w:cs="Times New Roman"/>
            <w:color w:val="0000FF"/>
            <w:sz w:val="28"/>
            <w:szCs w:val="28"/>
          </w:rPr>
          <w:t>подпунктах "1"</w:t>
        </w:r>
      </w:hyperlink>
      <w:r w:rsidRPr="00B3163C">
        <w:rPr>
          <w:rFonts w:ascii="Times New Roman" w:hAnsi="Times New Roman" w:cs="Times New Roman"/>
          <w:sz w:val="28"/>
          <w:szCs w:val="28"/>
        </w:rPr>
        <w:t xml:space="preserve"> - </w:t>
      </w:r>
      <w:hyperlink w:anchor="P463" w:history="1">
        <w:r w:rsidRPr="00B3163C">
          <w:rPr>
            <w:rFonts w:ascii="Times New Roman" w:hAnsi="Times New Roman" w:cs="Times New Roman"/>
            <w:color w:val="0000FF"/>
            <w:sz w:val="28"/>
            <w:szCs w:val="28"/>
          </w:rPr>
          <w:t>"9"</w:t>
        </w:r>
      </w:hyperlink>
      <w:r w:rsidRPr="00B3163C">
        <w:rPr>
          <w:rFonts w:ascii="Times New Roman" w:hAnsi="Times New Roman" w:cs="Times New Roman"/>
          <w:sz w:val="28"/>
          <w:szCs w:val="28"/>
        </w:rPr>
        <w:t xml:space="preserve"> настоящего пункта;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w:t>
      </w:r>
      <w:r w:rsidRPr="00B3163C">
        <w:rPr>
          <w:rFonts w:ascii="Times New Roman" w:hAnsi="Times New Roman" w:cs="Times New Roman"/>
          <w:sz w:val="28"/>
          <w:szCs w:val="28"/>
        </w:rPr>
        <w:lastRenderedPageBreak/>
        <w:t>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12) иных лиц в случаях, предусмотренных федеральными законами.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3.2. Транспортные средства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70" w:history="1">
        <w:r w:rsidRPr="00B3163C">
          <w:rPr>
            <w:rFonts w:ascii="Times New Roman" w:hAnsi="Times New Roman" w:cs="Times New Roman"/>
            <w:color w:val="0000FF"/>
            <w:sz w:val="28"/>
            <w:szCs w:val="28"/>
          </w:rPr>
          <w:t>пункт 6</w:t>
        </w:r>
      </w:hyperlink>
      <w:r w:rsidRPr="00B3163C">
        <w:rPr>
          <w:rFonts w:ascii="Times New Roman" w:hAnsi="Times New Roman" w:cs="Times New Roman"/>
          <w:sz w:val="28"/>
          <w:szCs w:val="28"/>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 (в редакции приказа МВД России от 7 августа 2013 г. N 605).</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81.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w:t>
      </w:r>
      <w:hyperlink r:id="rId71" w:history="1">
        <w:r w:rsidRPr="00B3163C">
          <w:rPr>
            <w:rFonts w:ascii="Times New Roman" w:hAnsi="Times New Roman" w:cs="Times New Roman"/>
            <w:color w:val="0000FF"/>
            <w:sz w:val="28"/>
            <w:szCs w:val="28"/>
          </w:rPr>
          <w:t>подразделе 3.2</w:t>
        </w:r>
      </w:hyperlink>
      <w:r w:rsidRPr="00B3163C">
        <w:rPr>
          <w:rFonts w:ascii="Times New Roman" w:hAnsi="Times New Roman" w:cs="Times New Roman"/>
          <w:sz w:val="28"/>
          <w:szCs w:val="28"/>
        </w:rPr>
        <w:t xml:space="preserve"> справки его отражать не следует. При этом в </w:t>
      </w:r>
      <w:hyperlink r:id="rId72" w:history="1">
        <w:r w:rsidRPr="00B3163C">
          <w:rPr>
            <w:rFonts w:ascii="Times New Roman" w:hAnsi="Times New Roman" w:cs="Times New Roman"/>
            <w:color w:val="0000FF"/>
            <w:sz w:val="28"/>
            <w:szCs w:val="28"/>
          </w:rPr>
          <w:t>разделе 1</w:t>
        </w:r>
      </w:hyperlink>
      <w:r w:rsidRPr="00B3163C">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82. При заполнении </w:t>
      </w:r>
      <w:hyperlink r:id="rId73" w:history="1">
        <w:r w:rsidRPr="00B3163C">
          <w:rPr>
            <w:rFonts w:ascii="Times New Roman" w:hAnsi="Times New Roman" w:cs="Times New Roman"/>
            <w:color w:val="0000FF"/>
            <w:sz w:val="28"/>
            <w:szCs w:val="28"/>
          </w:rPr>
          <w:t>графы</w:t>
        </w:r>
      </w:hyperlink>
      <w:r w:rsidRPr="00B3163C">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B3163C">
        <w:rPr>
          <w:rFonts w:ascii="Times New Roman" w:hAnsi="Times New Roman" w:cs="Times New Roman"/>
          <w:sz w:val="28"/>
          <w:szCs w:val="28"/>
        </w:rPr>
        <w:t>Шалинский</w:t>
      </w:r>
      <w:proofErr w:type="spellEnd"/>
      <w:r w:rsidRPr="00B3163C">
        <w:rPr>
          <w:rFonts w:ascii="Times New Roman" w:hAnsi="Times New Roman" w:cs="Times New Roman"/>
          <w:sz w:val="28"/>
          <w:szCs w:val="28"/>
        </w:rPr>
        <w:t xml:space="preserve">", ОГИБДД ММО МВД России по </w:t>
      </w:r>
      <w:proofErr w:type="spellStart"/>
      <w:r w:rsidRPr="00B3163C">
        <w:rPr>
          <w:rFonts w:ascii="Times New Roman" w:hAnsi="Times New Roman" w:cs="Times New Roman"/>
          <w:sz w:val="28"/>
          <w:szCs w:val="28"/>
        </w:rPr>
        <w:t>Новолялинскому</w:t>
      </w:r>
      <w:proofErr w:type="spellEnd"/>
      <w:r w:rsidRPr="00B3163C">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РАЗДЕЛ 4. СВЕДЕНИЯ О СЧЕТАХ В БАНКАХ И ИНЫХ КРЕДИТНЫХ ОРГАНИЗАЦИЯХ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83. В данном </w:t>
      </w:r>
      <w:hyperlink r:id="rId74" w:history="1">
        <w:r w:rsidRPr="00B3163C">
          <w:rPr>
            <w:rFonts w:ascii="Times New Roman" w:hAnsi="Times New Roman" w:cs="Times New Roman"/>
            <w:color w:val="0000FF"/>
            <w:sz w:val="28"/>
            <w:szCs w:val="28"/>
          </w:rPr>
          <w:t>разделе справки</w:t>
        </w:r>
      </w:hyperlink>
      <w:r w:rsidRPr="00B3163C">
        <w:rPr>
          <w:rFonts w:ascii="Times New Roman" w:hAnsi="Times New Roman" w:cs="Times New Roman"/>
          <w:sz w:val="28"/>
          <w:szCs w:val="28"/>
        </w:rPr>
        <w:t xml:space="preserve"> отражается информация обо всех счетах, открытых по состоянию на отчетную дату, вне зависимости от цели их открытия и использования, в том числе: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 счета, на которых находятся денежные средства, принадлежащие служащему (работнику), члену его семьи (или права на которые принадлежат данному лицу), при </w:t>
      </w:r>
      <w:r w:rsidRPr="00B3163C">
        <w:rPr>
          <w:rFonts w:ascii="Times New Roman" w:hAnsi="Times New Roman" w:cs="Times New Roman"/>
          <w:sz w:val="28"/>
          <w:szCs w:val="28"/>
        </w:rPr>
        <w:lastRenderedPageBreak/>
        <w:t>этом данный служащий (работник), член его семьи не является клиентом банка (в том числе индивидуальный инвестиционный счет);</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счета с нулевым остатком на 31 декабря отчетного года;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счета, открытые в период существования СССР;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счета, открытые для погашения кредита;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85. 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75" w:history="1">
        <w:r w:rsidRPr="00B3163C">
          <w:rPr>
            <w:rFonts w:ascii="Times New Roman" w:hAnsi="Times New Roman" w:cs="Times New Roman"/>
            <w:color w:val="0000FF"/>
            <w:sz w:val="28"/>
            <w:szCs w:val="28"/>
          </w:rPr>
          <w:t>пункт 2.7</w:t>
        </w:r>
      </w:hyperlink>
      <w:r w:rsidRPr="00B3163C">
        <w:rPr>
          <w:rFonts w:ascii="Times New Roman" w:hAnsi="Times New Roman" w:cs="Times New Roman"/>
          <w:sz w:val="28"/>
          <w:szCs w:val="28"/>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88. 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Кредитные карты, карты с овердрафтом</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89.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76" w:history="1">
        <w:r w:rsidRPr="00B3163C">
          <w:rPr>
            <w:rFonts w:ascii="Times New Roman" w:hAnsi="Times New Roman" w:cs="Times New Roman"/>
            <w:color w:val="0000FF"/>
            <w:sz w:val="28"/>
            <w:szCs w:val="28"/>
          </w:rPr>
          <w:t>разделе 4</w:t>
        </w:r>
      </w:hyperlink>
      <w:r w:rsidRPr="00B3163C">
        <w:rPr>
          <w:rFonts w:ascii="Times New Roman" w:hAnsi="Times New Roman" w:cs="Times New Roman"/>
          <w:sz w:val="28"/>
          <w:szCs w:val="28"/>
        </w:rP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77"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"остаток на счете" указывается ноль "0".</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91.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92.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78" w:history="1">
        <w:r w:rsidRPr="00B3163C">
          <w:rPr>
            <w:rFonts w:ascii="Times New Roman" w:hAnsi="Times New Roman" w:cs="Times New Roman"/>
            <w:color w:val="0000FF"/>
            <w:sz w:val="28"/>
            <w:szCs w:val="28"/>
          </w:rPr>
          <w:t>подразделе 6.2</w:t>
        </w:r>
      </w:hyperlink>
      <w:r w:rsidRPr="00B3163C">
        <w:rPr>
          <w:rFonts w:ascii="Times New Roman" w:hAnsi="Times New Roman" w:cs="Times New Roman"/>
          <w:sz w:val="28"/>
          <w:szCs w:val="28"/>
        </w:rPr>
        <w:t xml:space="preserve"> справки.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Вид и валюта счета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93. Виды банковских счетов определены </w:t>
      </w:r>
      <w:hyperlink r:id="rId79" w:history="1">
        <w:r w:rsidRPr="00B3163C">
          <w:rPr>
            <w:rFonts w:ascii="Times New Roman" w:hAnsi="Times New Roman" w:cs="Times New Roman"/>
            <w:color w:val="0000FF"/>
            <w:sz w:val="28"/>
            <w:szCs w:val="28"/>
          </w:rPr>
          <w:t>инструкцией</w:t>
        </w:r>
      </w:hyperlink>
      <w:r w:rsidRPr="00B3163C">
        <w:rPr>
          <w:rFonts w:ascii="Times New Roman" w:hAnsi="Times New Roman" w:cs="Times New Roman"/>
          <w:sz w:val="28"/>
          <w:szCs w:val="28"/>
        </w:rPr>
        <w:t xml:space="preserve"> Банка России от 30 мая 2014 г. N 153-И "Об открытии и закрытии банковских счетов, счетов по вкладам (депозитам), депозитных счетов".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94. Согласно данной </w:t>
      </w:r>
      <w:hyperlink r:id="rId80" w:history="1">
        <w:r w:rsidRPr="00B3163C">
          <w:rPr>
            <w:rFonts w:ascii="Times New Roman" w:hAnsi="Times New Roman" w:cs="Times New Roman"/>
            <w:color w:val="0000FF"/>
            <w:sz w:val="28"/>
            <w:szCs w:val="28"/>
          </w:rPr>
          <w:t>Инструкции</w:t>
        </w:r>
      </w:hyperlink>
      <w:r w:rsidRPr="00B3163C">
        <w:rPr>
          <w:rFonts w:ascii="Times New Roman" w:hAnsi="Times New Roman" w:cs="Times New Roman"/>
          <w:sz w:val="28"/>
          <w:szCs w:val="28"/>
        </w:rPr>
        <w:t xml:space="preserve"> физическим лицам открываются следующие виды счетов (таблица N 5):</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Таблица 5. Виды счетов для физических лиц</w:t>
      </w:r>
    </w:p>
    <w:p w:rsidR="00F840E5" w:rsidRPr="00B3163C" w:rsidRDefault="00F840E5">
      <w:pPr>
        <w:rPr>
          <w:rFonts w:ascii="Times New Roman" w:hAnsi="Times New Roman" w:cs="Times New Roman"/>
          <w:sz w:val="28"/>
          <w:szCs w:val="28"/>
        </w:rPr>
        <w:sectPr w:rsidR="00F840E5" w:rsidRPr="00B3163C" w:rsidSect="008D2953">
          <w:pgSz w:w="11905" w:h="16838"/>
          <w:pgMar w:top="567" w:right="567" w:bottom="567" w:left="567" w:header="0" w:footer="0" w:gutter="0"/>
          <w:cols w:space="720"/>
        </w:sectPr>
      </w:pPr>
    </w:p>
    <w:p w:rsidR="00F840E5" w:rsidRPr="00B3163C" w:rsidRDefault="00F840E5">
      <w:pPr>
        <w:pStyle w:val="ConsPlusNormal"/>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4"/>
        <w:gridCol w:w="6009"/>
      </w:tblGrid>
      <w:tr w:rsidR="00F840E5" w:rsidRPr="00B3163C">
        <w:tc>
          <w:tcPr>
            <w:tcW w:w="3624" w:type="dxa"/>
            <w:tcBorders>
              <w:top w:val="nil"/>
              <w:left w:val="nil"/>
              <w:bottom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Текущие счета</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F840E5" w:rsidRPr="00B3163C">
        <w:tc>
          <w:tcPr>
            <w:tcW w:w="3624" w:type="dxa"/>
            <w:tcBorders>
              <w:top w:val="nil"/>
              <w:left w:val="nil"/>
              <w:bottom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Расчетные счета</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F840E5" w:rsidRPr="00B3163C">
        <w:tc>
          <w:tcPr>
            <w:tcW w:w="3624" w:type="dxa"/>
            <w:tcBorders>
              <w:top w:val="nil"/>
              <w:left w:val="nil"/>
              <w:bottom w:val="nil"/>
            </w:tcBorders>
          </w:tcPr>
          <w:p w:rsidR="00F840E5" w:rsidRPr="00B3163C" w:rsidRDefault="00F840E5">
            <w:pPr>
              <w:pStyle w:val="ConsPlusNormal"/>
              <w:rPr>
                <w:rFonts w:ascii="Times New Roman" w:hAnsi="Times New Roman" w:cs="Times New Roman"/>
                <w:sz w:val="28"/>
                <w:szCs w:val="28"/>
              </w:rPr>
            </w:pPr>
            <w:r w:rsidRPr="00B3163C">
              <w:rPr>
                <w:rFonts w:ascii="Times New Roman" w:hAnsi="Times New Roman" w:cs="Times New Roman"/>
                <w:sz w:val="28"/>
                <w:szCs w:val="28"/>
              </w:rPr>
              <w:t>Счета доверительного управления</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F840E5" w:rsidRPr="00B3163C">
        <w:tc>
          <w:tcPr>
            <w:tcW w:w="3624" w:type="dxa"/>
            <w:tcBorders>
              <w:top w:val="nil"/>
              <w:left w:val="nil"/>
              <w:bottom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w:t>
            </w:r>
            <w:r w:rsidRPr="00B3163C">
              <w:rPr>
                <w:rFonts w:ascii="Times New Roman" w:hAnsi="Times New Roman" w:cs="Times New Roman"/>
                <w:sz w:val="28"/>
                <w:szCs w:val="28"/>
              </w:rPr>
              <w:lastRenderedPageBreak/>
              <w:t xml:space="preserve">торговый банковский счет, клиринговый банковский счет, счет гарантийного фонда платежной системы, номинальный счет, счет </w:t>
            </w:r>
            <w:proofErr w:type="spellStart"/>
            <w:r w:rsidRPr="00B3163C">
              <w:rPr>
                <w:rFonts w:ascii="Times New Roman" w:hAnsi="Times New Roman" w:cs="Times New Roman"/>
                <w:sz w:val="28"/>
                <w:szCs w:val="28"/>
              </w:rPr>
              <w:t>эскроу</w:t>
            </w:r>
            <w:proofErr w:type="spellEnd"/>
            <w:r w:rsidRPr="00B3163C">
              <w:rPr>
                <w:rFonts w:ascii="Times New Roman" w:hAnsi="Times New Roman" w:cs="Times New Roman"/>
                <w:sz w:val="28"/>
                <w:szCs w:val="28"/>
              </w:rPr>
              <w:t>, залоговый счет, специальный банковский счет должника</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w:t>
            </w:r>
            <w:r w:rsidRPr="00B3163C">
              <w:rPr>
                <w:rFonts w:ascii="Times New Roman" w:hAnsi="Times New Roman" w:cs="Times New Roman"/>
                <w:sz w:val="28"/>
                <w:szCs w:val="28"/>
              </w:rPr>
              <w:lastRenderedPageBreak/>
              <w:t>соответствующего вида</w:t>
            </w:r>
          </w:p>
        </w:tc>
      </w:tr>
      <w:tr w:rsidR="00F840E5" w:rsidRPr="00B3163C">
        <w:tc>
          <w:tcPr>
            <w:tcW w:w="3624" w:type="dxa"/>
            <w:tcBorders>
              <w:top w:val="nil"/>
              <w:left w:val="nil"/>
              <w:bottom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r w:rsidR="00F840E5" w:rsidRPr="00B3163C">
        <w:tc>
          <w:tcPr>
            <w:tcW w:w="3624" w:type="dxa"/>
            <w:tcBorders>
              <w:top w:val="nil"/>
              <w:left w:val="nil"/>
              <w:bottom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Счета по вкладам (депозитам)</w:t>
            </w:r>
          </w:p>
        </w:tc>
        <w:tc>
          <w:tcPr>
            <w:tcW w:w="6009" w:type="dxa"/>
            <w:tcBorders>
              <w:top w:val="nil"/>
              <w:bottom w:val="nil"/>
              <w:right w:val="nil"/>
            </w:tcBorders>
          </w:tcPr>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F840E5" w:rsidRPr="00B3163C" w:rsidRDefault="00F840E5">
      <w:pPr>
        <w:rPr>
          <w:rFonts w:ascii="Times New Roman" w:hAnsi="Times New Roman" w:cs="Times New Roman"/>
          <w:sz w:val="28"/>
          <w:szCs w:val="28"/>
        </w:rPr>
        <w:sectPr w:rsidR="00F840E5" w:rsidRPr="00B3163C" w:rsidSect="008D2953">
          <w:pgSz w:w="16838" w:h="11905"/>
          <w:pgMar w:top="567" w:right="567" w:bottom="567" w:left="567" w:header="0" w:footer="0" w:gutter="0"/>
          <w:cols w:space="720"/>
        </w:sectPr>
      </w:pP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95.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 Указание даты выпуска (</w:t>
      </w:r>
      <w:proofErr w:type="spellStart"/>
      <w:r w:rsidRPr="00B3163C">
        <w:rPr>
          <w:rFonts w:ascii="Times New Roman" w:hAnsi="Times New Roman" w:cs="Times New Roman"/>
          <w:sz w:val="28"/>
          <w:szCs w:val="28"/>
        </w:rPr>
        <w:t>перевыпуска</w:t>
      </w:r>
      <w:proofErr w:type="spellEnd"/>
      <w:r w:rsidRPr="00B3163C">
        <w:rPr>
          <w:rFonts w:ascii="Times New Roman" w:hAnsi="Times New Roman" w:cs="Times New Roman"/>
          <w:sz w:val="28"/>
          <w:szCs w:val="28"/>
        </w:rPr>
        <w:t>)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81" w:history="1">
        <w:r w:rsidRPr="00B3163C">
          <w:rPr>
            <w:rFonts w:ascii="Times New Roman" w:hAnsi="Times New Roman" w:cs="Times New Roman"/>
            <w:color w:val="0000FF"/>
            <w:sz w:val="28"/>
            <w:szCs w:val="28"/>
          </w:rPr>
          <w:t>абзац 24 пункта 2.1 части III</w:t>
        </w:r>
      </w:hyperlink>
      <w:r w:rsidRPr="00B3163C">
        <w:rPr>
          <w:rFonts w:ascii="Times New Roman" w:hAnsi="Times New Roman" w:cs="Times New Roman"/>
          <w:sz w:val="28"/>
          <w:szCs w:val="28"/>
        </w:rPr>
        <w:t xml:space="preserve"> приложения к Положению Центрального банка Российской Федерации от 16 июля 2012 г. N 385-П "О правилах ведения бухгалтерского учета в кредитных организациях, расположенных на территории Российской Федерации").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96.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97. </w:t>
      </w:r>
      <w:hyperlink r:id="rId82" w:history="1">
        <w:r w:rsidRPr="00B3163C">
          <w:rPr>
            <w:rFonts w:ascii="Times New Roman" w:hAnsi="Times New Roman" w:cs="Times New Roman"/>
            <w:color w:val="0000FF"/>
            <w:sz w:val="28"/>
            <w:szCs w:val="28"/>
          </w:rPr>
          <w:t>Графа</w:t>
        </w:r>
      </w:hyperlink>
      <w:r w:rsidRPr="00B3163C">
        <w:rPr>
          <w:rFonts w:ascii="Times New Roman" w:hAnsi="Times New Roman" w:cs="Times New Roman"/>
          <w:sz w:val="28"/>
          <w:szCs w:val="28"/>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2016 году указывается общая сумма денежных средств, поступивших на счет в 2015 году, если эта сумма превышает общий доход служащего (работника) и его супруги (супруга) за 2013, 2014 и 2015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w:t>
      </w:r>
    </w:p>
    <w:p w:rsidR="00F840E5" w:rsidRPr="00B3163C" w:rsidRDefault="00F840E5">
      <w:pPr>
        <w:pStyle w:val="ConsPlusNormal"/>
        <w:jc w:val="both"/>
        <w:rPr>
          <w:rFonts w:ascii="Times New Roman" w:hAnsi="Times New Roman" w:cs="Times New Roman"/>
          <w:sz w:val="28"/>
          <w:szCs w:val="28"/>
        </w:rPr>
      </w:pPr>
      <w:r w:rsidRPr="00B3163C">
        <w:rPr>
          <w:rFonts w:ascii="Times New Roman" w:hAnsi="Times New Roman" w:cs="Times New Roman"/>
          <w:sz w:val="28"/>
          <w:szCs w:val="28"/>
        </w:rPr>
        <w:t>"Выписка от ____________ N ___ прилагается на ____ л.".</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98. Для счетов в иностранной валюте сумма указывается в рублях по курсу Банка России на отчетную дату.</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Ликвидация кредитной организации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99.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100.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101. В данном разделе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w:t>
      </w:r>
      <w:proofErr w:type="spellStart"/>
      <w:r w:rsidRPr="00B3163C">
        <w:rPr>
          <w:rFonts w:ascii="Times New Roman" w:hAnsi="Times New Roman" w:cs="Times New Roman"/>
          <w:sz w:val="28"/>
          <w:szCs w:val="28"/>
        </w:rPr>
        <w:t>софинансирования</w:t>
      </w:r>
      <w:proofErr w:type="spellEnd"/>
      <w:r w:rsidRPr="00B3163C">
        <w:rPr>
          <w:rFonts w:ascii="Times New Roman" w:hAnsi="Times New Roman" w:cs="Times New Roman"/>
          <w:sz w:val="28"/>
          <w:szCs w:val="28"/>
        </w:rPr>
        <w:t xml:space="preserve"> пенсии, действующей в соответствии с Федеральным </w:t>
      </w:r>
      <w:hyperlink r:id="rId83" w:history="1">
        <w:r w:rsidRPr="00B3163C">
          <w:rPr>
            <w:rFonts w:ascii="Times New Roman" w:hAnsi="Times New Roman" w:cs="Times New Roman"/>
            <w:color w:val="0000FF"/>
            <w:sz w:val="28"/>
            <w:szCs w:val="28"/>
          </w:rPr>
          <w:t>законом</w:t>
        </w:r>
      </w:hyperlink>
      <w:r w:rsidRPr="00B3163C">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w:t>
      </w:r>
      <w:r w:rsidRPr="00B3163C">
        <w:rPr>
          <w:rFonts w:ascii="Times New Roman" w:hAnsi="Times New Roman" w:cs="Times New Roman"/>
          <w:sz w:val="28"/>
          <w:szCs w:val="28"/>
        </w:rPr>
        <w:lastRenderedPageBreak/>
        <w:t>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proofErr w:type="spellStart"/>
      <w:r w:rsidRPr="00B3163C">
        <w:rPr>
          <w:rFonts w:ascii="Times New Roman" w:hAnsi="Times New Roman" w:cs="Times New Roman"/>
          <w:sz w:val="28"/>
          <w:szCs w:val="28"/>
        </w:rPr>
        <w:t>Qiwi</w:t>
      </w:r>
      <w:proofErr w:type="spellEnd"/>
      <w:r w:rsidRPr="00B3163C">
        <w:rPr>
          <w:rFonts w:ascii="Times New Roman" w:hAnsi="Times New Roman" w:cs="Times New Roman"/>
          <w:sz w:val="28"/>
          <w:szCs w:val="28"/>
        </w:rPr>
        <w:t xml:space="preserve"> кошелек" и др.</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РАЗДЕЛ 5. СВЕДЕНИЯ О ЦЕННЫХ БУМАГАХ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102. В данном </w:t>
      </w:r>
      <w:hyperlink r:id="rId84" w:history="1">
        <w:r w:rsidRPr="00B3163C">
          <w:rPr>
            <w:rFonts w:ascii="Times New Roman" w:hAnsi="Times New Roman" w:cs="Times New Roman"/>
            <w:color w:val="0000FF"/>
            <w:sz w:val="28"/>
            <w:szCs w:val="28"/>
          </w:rPr>
          <w:t>разделе</w:t>
        </w:r>
      </w:hyperlink>
      <w:r w:rsidRPr="00B3163C">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85" w:history="1">
        <w:r w:rsidRPr="00B3163C">
          <w:rPr>
            <w:rFonts w:ascii="Times New Roman" w:hAnsi="Times New Roman" w:cs="Times New Roman"/>
            <w:color w:val="0000FF"/>
            <w:sz w:val="28"/>
            <w:szCs w:val="28"/>
          </w:rPr>
          <w:t>разделе 1</w:t>
        </w:r>
      </w:hyperlink>
      <w:r w:rsidRPr="00B3163C">
        <w:rPr>
          <w:rFonts w:ascii="Times New Roman" w:hAnsi="Times New Roman" w:cs="Times New Roman"/>
          <w:sz w:val="28"/>
          <w:szCs w:val="28"/>
        </w:rPr>
        <w:t xml:space="preserve"> "Сведения о доходах" (</w:t>
      </w:r>
      <w:hyperlink r:id="rId86" w:history="1">
        <w:r w:rsidRPr="00B3163C">
          <w:rPr>
            <w:rFonts w:ascii="Times New Roman" w:hAnsi="Times New Roman" w:cs="Times New Roman"/>
            <w:color w:val="0000FF"/>
            <w:sz w:val="28"/>
            <w:szCs w:val="28"/>
          </w:rPr>
          <w:t>строка 5</w:t>
        </w:r>
      </w:hyperlink>
      <w:r w:rsidRPr="00B3163C">
        <w:rPr>
          <w:rFonts w:ascii="Times New Roman" w:hAnsi="Times New Roman" w:cs="Times New Roman"/>
          <w:sz w:val="28"/>
          <w:szCs w:val="28"/>
        </w:rPr>
        <w:t xml:space="preserve"> "Доход от ценных бумаг и долей участия в коммерческих организациях").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5.1. Акции и иное участие в коммерческих организациях и фондах</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103. В соответствии с Федеральным </w:t>
      </w:r>
      <w:hyperlink r:id="rId87" w:history="1">
        <w:r w:rsidRPr="00B3163C">
          <w:rPr>
            <w:rFonts w:ascii="Times New Roman" w:hAnsi="Times New Roman" w:cs="Times New Roman"/>
            <w:color w:val="0000FF"/>
            <w:sz w:val="28"/>
            <w:szCs w:val="28"/>
          </w:rPr>
          <w:t>законом</w:t>
        </w:r>
      </w:hyperlink>
      <w:r w:rsidRPr="00B3163C">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104. В </w:t>
      </w:r>
      <w:hyperlink r:id="rId88"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105.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5.2. Иные ценные бумаги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107.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108. В </w:t>
      </w:r>
      <w:hyperlink r:id="rId89" w:history="1">
        <w:r w:rsidRPr="00B3163C">
          <w:rPr>
            <w:rFonts w:ascii="Times New Roman" w:hAnsi="Times New Roman" w:cs="Times New Roman"/>
            <w:color w:val="0000FF"/>
            <w:sz w:val="28"/>
            <w:szCs w:val="28"/>
          </w:rPr>
          <w:t>подразделе 5.2</w:t>
        </w:r>
      </w:hyperlink>
      <w:r w:rsidRPr="00B3163C">
        <w:rPr>
          <w:rFonts w:ascii="Times New Roman" w:hAnsi="Times New Roman" w:cs="Times New Roman"/>
          <w:sz w:val="28"/>
          <w:szCs w:val="28"/>
        </w:rPr>
        <w:t xml:space="preserve"> указываются все ценные бумаги по видам (облигации, векселя и другие), за исключением акций, указанных в </w:t>
      </w:r>
      <w:hyperlink r:id="rId90" w:history="1">
        <w:r w:rsidRPr="00B3163C">
          <w:rPr>
            <w:rFonts w:ascii="Times New Roman" w:hAnsi="Times New Roman" w:cs="Times New Roman"/>
            <w:color w:val="0000FF"/>
            <w:sz w:val="28"/>
            <w:szCs w:val="28"/>
          </w:rPr>
          <w:t>подразделе 5.1</w:t>
        </w:r>
      </w:hyperlink>
      <w:r w:rsidRPr="00B3163C">
        <w:rPr>
          <w:rFonts w:ascii="Times New Roman" w:hAnsi="Times New Roman" w:cs="Times New Roman"/>
          <w:sz w:val="28"/>
          <w:szCs w:val="28"/>
        </w:rPr>
        <w:t>.</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109. В </w:t>
      </w:r>
      <w:hyperlink r:id="rId91"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lastRenderedPageBreak/>
        <w:t>РАЗДЕЛ 6. СВЕДЕНИЯ ОБ ОБЯЗАТЕЛЬСТВАХ ИМУЩЕСТВЕННОГО ХАРАКТЕРА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6.1. Объекты недвижимого имущества, находящиеся в пользовании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110. В данном </w:t>
      </w:r>
      <w:hyperlink r:id="rId92" w:history="1">
        <w:r w:rsidRPr="00B3163C">
          <w:rPr>
            <w:rFonts w:ascii="Times New Roman" w:hAnsi="Times New Roman" w:cs="Times New Roman"/>
            <w:color w:val="0000FF"/>
            <w:sz w:val="28"/>
            <w:szCs w:val="28"/>
          </w:rPr>
          <w:t>подразделе</w:t>
        </w:r>
      </w:hyperlink>
      <w:r w:rsidRPr="00B3163C">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111.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112. В том числе указанию подлежат сведения о жилом помещении (дом, квартира, комната), нежилом помещении, земельном участке, гараже и т.д.:</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в котором у служащего (работника), членов его семьи имеется регистрация (постоянная или временная);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занимаемых по договору аренды (найма, поднайма);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занимаемых по договорам социального найма;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5) находящихся в завершающей стадии строительства и возможно пригодные к проживанию, но не зарегистрированные в установленном порядке органами </w:t>
      </w:r>
      <w:proofErr w:type="spellStart"/>
      <w:r w:rsidRPr="00B3163C">
        <w:rPr>
          <w:rFonts w:ascii="Times New Roman" w:hAnsi="Times New Roman" w:cs="Times New Roman"/>
          <w:sz w:val="28"/>
          <w:szCs w:val="28"/>
        </w:rPr>
        <w:t>Росреестра</w:t>
      </w:r>
      <w:proofErr w:type="spellEnd"/>
      <w:r w:rsidRPr="00B3163C">
        <w:rPr>
          <w:rFonts w:ascii="Times New Roman" w:hAnsi="Times New Roman" w:cs="Times New Roman"/>
          <w:sz w:val="28"/>
          <w:szCs w:val="28"/>
        </w:rPr>
        <w:t>, т.е. без свидетельства о праве собственности.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113. При этом указывается общая площадь объекта недвижимого имущества, находящегося в пользовании.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114. Сведения об объектах недвижимого имущества, находящихся в пользовании, указываются по состоянию на отчетную дату.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115. В </w:t>
      </w:r>
      <w:hyperlink r:id="rId93"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и др.).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116. В </w:t>
      </w:r>
      <w:hyperlink r:id="rId94"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117. В </w:t>
      </w:r>
      <w:hyperlink r:id="rId95"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118. В данном подразделе не указывается недвижимое имущество, которое находится в собственности и уже отражено в </w:t>
      </w:r>
      <w:hyperlink r:id="rId96" w:history="1">
        <w:r w:rsidRPr="00B3163C">
          <w:rPr>
            <w:rFonts w:ascii="Times New Roman" w:hAnsi="Times New Roman" w:cs="Times New Roman"/>
            <w:color w:val="0000FF"/>
            <w:sz w:val="28"/>
            <w:szCs w:val="28"/>
          </w:rPr>
          <w:t>подразделе 3.1</w:t>
        </w:r>
      </w:hyperlink>
      <w:r w:rsidRPr="00B3163C">
        <w:rPr>
          <w:rFonts w:ascii="Times New Roman" w:hAnsi="Times New Roman" w:cs="Times New Roman"/>
          <w:sz w:val="28"/>
          <w:szCs w:val="28"/>
        </w:rPr>
        <w:t xml:space="preserve"> справки. Также не подлежат указанию земельные участки, расположенные под многоквартирными домами.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119.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7" w:history="1">
        <w:r w:rsidRPr="00B3163C">
          <w:rPr>
            <w:rFonts w:ascii="Times New Roman" w:hAnsi="Times New Roman" w:cs="Times New Roman"/>
            <w:color w:val="0000FF"/>
            <w:sz w:val="28"/>
            <w:szCs w:val="28"/>
          </w:rPr>
          <w:t>подраздел 6.1</w:t>
        </w:r>
      </w:hyperlink>
      <w:r w:rsidRPr="00B3163C">
        <w:rPr>
          <w:rFonts w:ascii="Times New Roman" w:hAnsi="Times New Roman" w:cs="Times New Roman"/>
          <w:sz w:val="28"/>
          <w:szCs w:val="28"/>
        </w:rPr>
        <w:t xml:space="preserve"> не вносятся. При этом данные доли собственности должны быть отражены в </w:t>
      </w:r>
      <w:hyperlink r:id="rId98" w:history="1">
        <w:r w:rsidRPr="00B3163C">
          <w:rPr>
            <w:rFonts w:ascii="Times New Roman" w:hAnsi="Times New Roman" w:cs="Times New Roman"/>
            <w:color w:val="0000FF"/>
            <w:sz w:val="28"/>
            <w:szCs w:val="28"/>
          </w:rPr>
          <w:t>подразделе 3.1</w:t>
        </w:r>
      </w:hyperlink>
      <w:r w:rsidRPr="00B3163C">
        <w:rPr>
          <w:rFonts w:ascii="Times New Roman" w:hAnsi="Times New Roman" w:cs="Times New Roman"/>
          <w:sz w:val="28"/>
          <w:szCs w:val="28"/>
        </w:rPr>
        <w:t xml:space="preserve"> справок служащего (работника) и его супруги.</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Подраздел 6.2. Срочные обязательства финансового характера</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120. В данном </w:t>
      </w:r>
      <w:hyperlink r:id="rId99" w:history="1">
        <w:r w:rsidRPr="00B3163C">
          <w:rPr>
            <w:rFonts w:ascii="Times New Roman" w:hAnsi="Times New Roman" w:cs="Times New Roman"/>
            <w:color w:val="0000FF"/>
            <w:sz w:val="28"/>
            <w:szCs w:val="28"/>
          </w:rPr>
          <w:t>подразделе</w:t>
        </w:r>
      </w:hyperlink>
      <w:r w:rsidRPr="00B3163C">
        <w:rPr>
          <w:rFonts w:ascii="Times New Roman" w:hAnsi="Times New Roman" w:cs="Times New Roman"/>
          <w:sz w:val="28"/>
          <w:szCs w:val="28"/>
        </w:rPr>
        <w:t xml:space="preserve"> указывается каждое имеющиеся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121. В </w:t>
      </w:r>
      <w:hyperlink r:id="rId100"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"Содержание обязательства" указывается существо обязательства (заем, кредит и другие).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122. В </w:t>
      </w:r>
      <w:hyperlink r:id="rId101"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Например,</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w:t>
      </w:r>
      <w:hyperlink r:id="rId102"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"Кредитор (должник)" указывается вторая сторона обязательства: кредитор ОАО "Сбербанк России";</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w:t>
      </w:r>
      <w:hyperlink r:id="rId103"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123. В </w:t>
      </w:r>
      <w:hyperlink r:id="rId104"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124. В </w:t>
      </w:r>
      <w:hyperlink r:id="rId105"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125. В </w:t>
      </w:r>
      <w:hyperlink r:id="rId106"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126. Помимо прочего подлежат указанию:</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2) договор финансовой аренды (лизинг);</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3) договор займа;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4) договор финансирования под уступку денежного требования;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5) обязательства, связанные с заключением договора об уступке права требования;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6) обязательства вследствие причинения вреда (финансовые);</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9) обязательства по выплате арендной платы за наем жилого или нежилого </w:t>
      </w:r>
      <w:r w:rsidRPr="00B3163C">
        <w:rPr>
          <w:rFonts w:ascii="Times New Roman" w:hAnsi="Times New Roman" w:cs="Times New Roman"/>
          <w:sz w:val="28"/>
          <w:szCs w:val="28"/>
        </w:rPr>
        <w:lastRenderedPageBreak/>
        <w:t>помещения (если по состоянию на отчетную дату сумма невыплаченной арендной платы равна или превышает 500 000 руб.);</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10) иные обязательства, в том числе установленные решением суда.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127. Отдельные виды срочных обязательств финансового характера:</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07" w:history="1">
        <w:r w:rsidRPr="00B3163C">
          <w:rPr>
            <w:rFonts w:ascii="Times New Roman" w:hAnsi="Times New Roman" w:cs="Times New Roman"/>
            <w:color w:val="0000FF"/>
            <w:sz w:val="28"/>
            <w:szCs w:val="28"/>
          </w:rPr>
          <w:t>подразделе 6.2</w:t>
        </w:r>
      </w:hyperlink>
      <w:r w:rsidRPr="00B3163C">
        <w:rPr>
          <w:rFonts w:ascii="Times New Roman" w:hAnsi="Times New Roman" w:cs="Times New Roman"/>
          <w:sz w:val="28"/>
          <w:szCs w:val="28"/>
        </w:rPr>
        <w:t xml:space="preserve"> справки. В этом случае в </w:t>
      </w:r>
      <w:hyperlink r:id="rId108" w:history="1">
        <w:r w:rsidRPr="00B3163C">
          <w:rPr>
            <w:rFonts w:ascii="Times New Roman" w:hAnsi="Times New Roman" w:cs="Times New Roman"/>
            <w:color w:val="0000FF"/>
            <w:sz w:val="28"/>
            <w:szCs w:val="28"/>
          </w:rPr>
          <w:t>графе 3 подраздела 6.2</w:t>
        </w:r>
      </w:hyperlink>
      <w:r w:rsidRPr="00B3163C">
        <w:rPr>
          <w:rFonts w:ascii="Times New Roman" w:hAnsi="Times New Roman" w:cs="Times New Roman"/>
          <w:sz w:val="28"/>
          <w:szCs w:val="28"/>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109" w:history="1">
        <w:r w:rsidRPr="00B3163C">
          <w:rPr>
            <w:rFonts w:ascii="Times New Roman" w:hAnsi="Times New Roman" w:cs="Times New Roman"/>
            <w:color w:val="0000FF"/>
            <w:sz w:val="28"/>
            <w:szCs w:val="28"/>
          </w:rPr>
          <w:t>графе</w:t>
        </w:r>
      </w:hyperlink>
      <w:r w:rsidRPr="00B3163C">
        <w:rPr>
          <w:rFonts w:ascii="Times New Roman" w:hAnsi="Times New Roman" w:cs="Times New Roman"/>
          <w:sz w:val="28"/>
          <w:szCs w:val="28"/>
        </w:rP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110" w:history="1">
        <w:r w:rsidRPr="00B3163C">
          <w:rPr>
            <w:rFonts w:ascii="Times New Roman" w:hAnsi="Times New Roman" w:cs="Times New Roman"/>
            <w:color w:val="0000FF"/>
            <w:sz w:val="28"/>
            <w:szCs w:val="28"/>
          </w:rPr>
          <w:t>пунктам 4</w:t>
        </w:r>
      </w:hyperlink>
      <w:r w:rsidRPr="00B3163C">
        <w:rPr>
          <w:rFonts w:ascii="Times New Roman" w:hAnsi="Times New Roman" w:cs="Times New Roman"/>
          <w:sz w:val="28"/>
          <w:szCs w:val="28"/>
        </w:rPr>
        <w:t xml:space="preserve"> и </w:t>
      </w:r>
      <w:hyperlink r:id="rId111" w:history="1">
        <w:r w:rsidRPr="00B3163C">
          <w:rPr>
            <w:rFonts w:ascii="Times New Roman" w:hAnsi="Times New Roman" w:cs="Times New Roman"/>
            <w:color w:val="0000FF"/>
            <w:sz w:val="28"/>
            <w:szCs w:val="28"/>
          </w:rPr>
          <w:t>5 статьи 9</w:t>
        </w:r>
      </w:hyperlink>
      <w:r w:rsidRPr="00B3163C">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840E5" w:rsidRPr="00B3163C" w:rsidRDefault="00F840E5">
      <w:pPr>
        <w:pStyle w:val="ConsPlusNormal"/>
        <w:ind w:firstLine="540"/>
        <w:jc w:val="both"/>
        <w:rPr>
          <w:rFonts w:ascii="Times New Roman" w:hAnsi="Times New Roman" w:cs="Times New Roman"/>
          <w:sz w:val="28"/>
          <w:szCs w:val="28"/>
        </w:rPr>
      </w:pPr>
      <w:r w:rsidRPr="00B3163C">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B3163C">
        <w:rPr>
          <w:rFonts w:ascii="Times New Roman" w:hAnsi="Times New Roman" w:cs="Times New Roman"/>
          <w:sz w:val="28"/>
          <w:szCs w:val="28"/>
        </w:rPr>
        <w:t>созаемщиками</w:t>
      </w:r>
      <w:proofErr w:type="spellEnd"/>
      <w:r w:rsidRPr="00B3163C">
        <w:rPr>
          <w:rFonts w:ascii="Times New Roman" w:hAnsi="Times New Roman" w:cs="Times New Roman"/>
          <w:sz w:val="28"/>
          <w:szCs w:val="28"/>
        </w:rPr>
        <w:t xml:space="preserve">, то в данном подразделе в </w:t>
      </w:r>
      <w:hyperlink r:id="rId112" w:history="1">
        <w:r w:rsidRPr="00B3163C">
          <w:rPr>
            <w:rFonts w:ascii="Times New Roman" w:hAnsi="Times New Roman" w:cs="Times New Roman"/>
            <w:color w:val="0000FF"/>
            <w:sz w:val="28"/>
            <w:szCs w:val="28"/>
          </w:rPr>
          <w:t>графе 5</w:t>
        </w:r>
      </w:hyperlink>
      <w:r w:rsidRPr="00B3163C">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13" w:history="1">
        <w:r w:rsidRPr="00B3163C">
          <w:rPr>
            <w:rFonts w:ascii="Times New Roman" w:hAnsi="Times New Roman" w:cs="Times New Roman"/>
            <w:color w:val="0000FF"/>
            <w:sz w:val="28"/>
            <w:szCs w:val="28"/>
          </w:rPr>
          <w:t>графе 6</w:t>
        </w:r>
      </w:hyperlink>
      <w:r w:rsidRPr="00B3163C">
        <w:rPr>
          <w:rFonts w:ascii="Times New Roman" w:hAnsi="Times New Roman" w:cs="Times New Roman"/>
          <w:sz w:val="28"/>
          <w:szCs w:val="28"/>
        </w:rPr>
        <w:t xml:space="preserve"> названного подраздела указать </w:t>
      </w:r>
      <w:proofErr w:type="spellStart"/>
      <w:r w:rsidRPr="00B3163C">
        <w:rPr>
          <w:rFonts w:ascii="Times New Roman" w:hAnsi="Times New Roman" w:cs="Times New Roman"/>
          <w:sz w:val="28"/>
          <w:szCs w:val="28"/>
        </w:rPr>
        <w:t>созаемщиков</w:t>
      </w:r>
      <w:proofErr w:type="spellEnd"/>
      <w:r w:rsidRPr="00B3163C">
        <w:rPr>
          <w:rFonts w:ascii="Times New Roman" w:hAnsi="Times New Roman" w:cs="Times New Roman"/>
          <w:sz w:val="28"/>
          <w:szCs w:val="28"/>
        </w:rPr>
        <w:t>.</w:t>
      </w: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jc w:val="both"/>
        <w:rPr>
          <w:rFonts w:ascii="Times New Roman" w:hAnsi="Times New Roman" w:cs="Times New Roman"/>
          <w:sz w:val="28"/>
          <w:szCs w:val="28"/>
        </w:rPr>
      </w:pPr>
    </w:p>
    <w:p w:rsidR="00F840E5" w:rsidRPr="00B3163C" w:rsidRDefault="00F840E5">
      <w:pPr>
        <w:pStyle w:val="ConsPlusNormal"/>
        <w:pBdr>
          <w:top w:val="single" w:sz="6" w:space="0" w:color="auto"/>
        </w:pBdr>
        <w:spacing w:before="100" w:after="100"/>
        <w:jc w:val="both"/>
        <w:rPr>
          <w:rFonts w:ascii="Times New Roman" w:hAnsi="Times New Roman" w:cs="Times New Roman"/>
          <w:sz w:val="28"/>
          <w:szCs w:val="28"/>
        </w:rPr>
      </w:pPr>
    </w:p>
    <w:p w:rsidR="00D6486C" w:rsidRPr="00B3163C" w:rsidRDefault="00D6486C">
      <w:pPr>
        <w:rPr>
          <w:rFonts w:ascii="Times New Roman" w:hAnsi="Times New Roman" w:cs="Times New Roman"/>
          <w:sz w:val="28"/>
          <w:szCs w:val="28"/>
        </w:rPr>
      </w:pPr>
    </w:p>
    <w:sectPr w:rsidR="00D6486C" w:rsidRPr="00B3163C" w:rsidSect="008D2953">
      <w:pgSz w:w="11905" w:h="16838"/>
      <w:pgMar w:top="567" w:right="567" w:bottom="567" w:left="56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E5"/>
    <w:rsid w:val="00354A00"/>
    <w:rsid w:val="00713FF3"/>
    <w:rsid w:val="008C42E2"/>
    <w:rsid w:val="008D2953"/>
    <w:rsid w:val="009773F3"/>
    <w:rsid w:val="00A027EA"/>
    <w:rsid w:val="00A90576"/>
    <w:rsid w:val="00B3163C"/>
    <w:rsid w:val="00D6486C"/>
    <w:rsid w:val="00E004A9"/>
    <w:rsid w:val="00F84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0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40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40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40E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A905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0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40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40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40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40E5"/>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Balloon Text"/>
    <w:basedOn w:val="a"/>
    <w:link w:val="a4"/>
    <w:uiPriority w:val="99"/>
    <w:semiHidden/>
    <w:unhideWhenUsed/>
    <w:rsid w:val="00A905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0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2ECF02A65A0AB2FC4DB36C4B109E67BC139861C6173ABB90991A277DF49B507E20F9083DD497EFYCL0G" TargetMode="External"/><Relationship Id="rId21" Type="http://schemas.openxmlformats.org/officeDocument/2006/relationships/hyperlink" Target="consultantplus://offline/ref=C92ECF02A65A0AB2FC4DB36C4B109E67BC139861C6173ABB90991A277DF49B507E20F9083DD497ECYCL4G" TargetMode="External"/><Relationship Id="rId42" Type="http://schemas.openxmlformats.org/officeDocument/2006/relationships/hyperlink" Target="consultantplus://offline/ref=C92ECF02A65A0AB2FC4DB36C4B109E67BC139861C6173ABB90991A277DF49B507E20F9083DD497EFYCL3G" TargetMode="External"/><Relationship Id="rId47" Type="http://schemas.openxmlformats.org/officeDocument/2006/relationships/hyperlink" Target="consultantplus://offline/ref=C92ECF02A65A0AB2FC4DB36C4B109E67BC1D9467C71B3ABB90991A277DYFL4G" TargetMode="External"/><Relationship Id="rId63" Type="http://schemas.openxmlformats.org/officeDocument/2006/relationships/hyperlink" Target="consultantplus://offline/ref=C92ECF02A65A0AB2FC4DB36C4B109E67BC139861C6173ABB90991A277DF49B507E20F9083DD496EBYCL5G" TargetMode="External"/><Relationship Id="rId68" Type="http://schemas.openxmlformats.org/officeDocument/2006/relationships/hyperlink" Target="consultantplus://offline/ref=C92ECF02A65A0AB2FC4DB36C4B109E67BC1C9F65C5183ABB90991A277DYFL4G" TargetMode="External"/><Relationship Id="rId84" Type="http://schemas.openxmlformats.org/officeDocument/2006/relationships/hyperlink" Target="consultantplus://offline/ref=C92ECF02A65A0AB2FC4DB36C4B109E67BC139861C6173ABB90991A277DF49B507E20F9083DD496E0YCL2G" TargetMode="External"/><Relationship Id="rId89" Type="http://schemas.openxmlformats.org/officeDocument/2006/relationships/hyperlink" Target="consultantplus://offline/ref=C92ECF02A65A0AB2FC4DB36C4B109E67BC139861C6173ABB90991A277DF49B507E20F9083DD495E8YCL3G" TargetMode="External"/><Relationship Id="rId112" Type="http://schemas.openxmlformats.org/officeDocument/2006/relationships/hyperlink" Target="consultantplus://offline/ref=C92ECF02A65A0AB2FC4DB36C4B109E67BC139861C6173ABB90991A277DF49B507E20F9083DD495ECYCLBG" TargetMode="External"/><Relationship Id="rId16" Type="http://schemas.openxmlformats.org/officeDocument/2006/relationships/hyperlink" Target="consultantplus://offline/ref=C92ECF02A65A0AB2FC4DB36C4B109E67BC139861C6173ABB90991A277DF49B507E20F9083DD497EDYCLAG" TargetMode="External"/><Relationship Id="rId107" Type="http://schemas.openxmlformats.org/officeDocument/2006/relationships/hyperlink" Target="consultantplus://offline/ref=C92ECF02A65A0AB2FC4DB36C4B109E67BC139861C6173ABB90991A277DF49B507E20F9083DD495EDYCL4G" TargetMode="External"/><Relationship Id="rId11" Type="http://schemas.openxmlformats.org/officeDocument/2006/relationships/hyperlink" Target="consultantplus://offline/ref=C92ECF02A65A0AB2FC4DB36C4B109E67BF1D9B61CB496DB9C1CC142275A4D3403065F4093FD6Y9L5G" TargetMode="External"/><Relationship Id="rId24" Type="http://schemas.openxmlformats.org/officeDocument/2006/relationships/hyperlink" Target="consultantplus://offline/ref=C92ECF02A65A0AB2FC4DB36C4B109E67BC139861C6173ABB90991A277DF49B507E20F9083DD497ECYCLBG" TargetMode="External"/><Relationship Id="rId32" Type="http://schemas.openxmlformats.org/officeDocument/2006/relationships/hyperlink" Target="consultantplus://offline/ref=C92ECF02A65A0AB2FC4DB36C4B109E67BC139861C6173ABB90991A277DF49B507E20F9083DD497EFYCL7G" TargetMode="External"/><Relationship Id="rId37" Type="http://schemas.openxmlformats.org/officeDocument/2006/relationships/hyperlink" Target="consultantplus://offline/ref=C92ECF02A65A0AB2FC4DB36C4B109E67BC139861C6173ABB90991A277DF49B507E20F9083DD496E9YCL6G" TargetMode="External"/><Relationship Id="rId40" Type="http://schemas.openxmlformats.org/officeDocument/2006/relationships/hyperlink" Target="consultantplus://offline/ref=C92ECF02A65A0AB2FC4DB36C4B109E67BC139861C6173ABB90991A277DF49B507E20F9083DD496EEYCL6G" TargetMode="External"/><Relationship Id="rId45" Type="http://schemas.openxmlformats.org/officeDocument/2006/relationships/hyperlink" Target="consultantplus://offline/ref=C92ECF02A65A0AB2FC4DB36C4B109E67BC139861C6173ABB90991A277DF49B507E20F9083DD495EDYCL4G" TargetMode="External"/><Relationship Id="rId53" Type="http://schemas.openxmlformats.org/officeDocument/2006/relationships/hyperlink" Target="consultantplus://offline/ref=C92ECF02A65A0AB2FC4DB36C4B109E67BC139861C6173ABB90991A277DF49B507E20F9083DD495EDYCL4G" TargetMode="External"/><Relationship Id="rId58" Type="http://schemas.openxmlformats.org/officeDocument/2006/relationships/hyperlink" Target="consultantplus://offline/ref=C92ECF02A65A0AB2FC4DB36C4B109E67BC149967C71E3ABB90991A277DF49B507E20F9083DD497E8YCL2G" TargetMode="External"/><Relationship Id="rId66" Type="http://schemas.openxmlformats.org/officeDocument/2006/relationships/hyperlink" Target="consultantplus://offline/ref=C92ECF02A65A0AB2FC4DB36C4B109E67BC139861C6173ABB90991A277DF49B507E20F9083DD495EAYCL2G" TargetMode="External"/><Relationship Id="rId74" Type="http://schemas.openxmlformats.org/officeDocument/2006/relationships/hyperlink" Target="consultantplus://offline/ref=C92ECF02A65A0AB2FC4DB36C4B109E67BC139861C6173ABB90991A277DF49B507E20F9083DD496EEYCL6G" TargetMode="External"/><Relationship Id="rId79" Type="http://schemas.openxmlformats.org/officeDocument/2006/relationships/hyperlink" Target="consultantplus://offline/ref=C92ECF02A65A0AB2FC4DB36C4B109E67BC139863C21C3ABB90991A277DYFL4G" TargetMode="External"/><Relationship Id="rId87" Type="http://schemas.openxmlformats.org/officeDocument/2006/relationships/hyperlink" Target="consultantplus://offline/ref=C92ECF02A65A0AB2FC4DB36C4B109E67BC1D9F66C5173ABB90991A277DYFL4G" TargetMode="External"/><Relationship Id="rId102" Type="http://schemas.openxmlformats.org/officeDocument/2006/relationships/hyperlink" Target="consultantplus://offline/ref=C92ECF02A65A0AB2FC4DB36C4B109E67BC139861C6173ABB90991A277DF49B507E20F9083DD495ECYCL3G" TargetMode="External"/><Relationship Id="rId110" Type="http://schemas.openxmlformats.org/officeDocument/2006/relationships/hyperlink" Target="consultantplus://offline/ref=C92ECF02A65A0AB2FC4DB36C4B109E67BC1D9B64C21A3ABB90991A277DF49B507E20F9083DD497EFYCL5G" TargetMode="External"/><Relationship Id="rId115" Type="http://schemas.openxmlformats.org/officeDocument/2006/relationships/theme" Target="theme/theme1.xml"/><Relationship Id="rId5" Type="http://schemas.openxmlformats.org/officeDocument/2006/relationships/hyperlink" Target="consultantplus://offline/ref=C92ECF02A65A0AB2FC4DB36C4B109E67BC129A60C9163ABB90991A277DF49B507E20F9083DD497E1YCL4G" TargetMode="External"/><Relationship Id="rId61" Type="http://schemas.openxmlformats.org/officeDocument/2006/relationships/hyperlink" Target="consultantplus://offline/ref=C92ECF02A65A0AB2FC4DB36C4B109E67BC139861C6173ABB90991A277DF49B507E20F9083DD496E9YCL6G" TargetMode="External"/><Relationship Id="rId82" Type="http://schemas.openxmlformats.org/officeDocument/2006/relationships/hyperlink" Target="consultantplus://offline/ref=C92ECF02A65A0AB2FC4DB36C4B109E67BC139861C6173ABB90991A277DF49B507E20F9083DD496E1YCL2G" TargetMode="External"/><Relationship Id="rId90" Type="http://schemas.openxmlformats.org/officeDocument/2006/relationships/hyperlink" Target="consultantplus://offline/ref=C92ECF02A65A0AB2FC4DB36C4B109E67BC139861C6173ABB90991A277DF49B507E20F9083DD496E0YCL1G" TargetMode="External"/><Relationship Id="rId95" Type="http://schemas.openxmlformats.org/officeDocument/2006/relationships/hyperlink" Target="consultantplus://offline/ref=C92ECF02A65A0AB2FC4DB36C4B109E67BC139861C6173ABB90991A277DF49B507E20F9083DD495EAYCL6G" TargetMode="External"/><Relationship Id="rId19" Type="http://schemas.openxmlformats.org/officeDocument/2006/relationships/hyperlink" Target="consultantplus://offline/ref=C92ECF02A65A0AB2FC4DB36C4B109E67BC139861C6173ABB90991A277DF49B507E20F9083DD497ECYCLAG" TargetMode="External"/><Relationship Id="rId14" Type="http://schemas.openxmlformats.org/officeDocument/2006/relationships/hyperlink" Target="consultantplus://offline/ref=C92ECF02A65A0AB2FC4DB36C4B109E67BC139861C6173ABB90991A277DF49B507E20F9083DD497EDYCL6G" TargetMode="External"/><Relationship Id="rId22" Type="http://schemas.openxmlformats.org/officeDocument/2006/relationships/hyperlink" Target="consultantplus://offline/ref=C92ECF02A65A0AB2FC4DB36C4B109E67BC139861C6173ABB90991A277DF49B507E20F9083DD497ECYCLAG" TargetMode="External"/><Relationship Id="rId27" Type="http://schemas.openxmlformats.org/officeDocument/2006/relationships/hyperlink" Target="consultantplus://offline/ref=C92ECF02A65A0AB2FC4DB36C4B109E67BC139861C6173ABB90991A277DF49B507E20F9083DD496EEYCL6G" TargetMode="External"/><Relationship Id="rId30" Type="http://schemas.openxmlformats.org/officeDocument/2006/relationships/hyperlink" Target="consultantplus://offline/ref=C92ECF02A65A0AB2FC4DB36C4B109E67BC139861C6173ABB90991A277DF49B507E20F9083DD497EFYCL4G" TargetMode="External"/><Relationship Id="rId35" Type="http://schemas.openxmlformats.org/officeDocument/2006/relationships/hyperlink" Target="consultantplus://offline/ref=C92ECF02A65A0AB2FC4DB36C4B109E67BC139861C6173ABB90991A277DF49B507E20F9083DD497EFYCL6G" TargetMode="External"/><Relationship Id="rId43" Type="http://schemas.openxmlformats.org/officeDocument/2006/relationships/hyperlink" Target="consultantplus://offline/ref=C92ECF02A65A0AB2FC4DB36C4B109E67BC1D9560C81E3ABB90991A277DF49B507E20F9083DD497E8YCL4G" TargetMode="External"/><Relationship Id="rId48" Type="http://schemas.openxmlformats.org/officeDocument/2006/relationships/hyperlink" Target="consultantplus://offline/ref=C92ECF02A65A0AB2FC4DB36C4B109E67BC139861C6173ABB90991A277DF49B507E20F9083DD497EEYCL6G" TargetMode="External"/><Relationship Id="rId56" Type="http://schemas.openxmlformats.org/officeDocument/2006/relationships/hyperlink" Target="consultantplus://offline/ref=C92ECF02A65A0AB2FC4DB36C4B109E67BC139861C6173ABB90991A277DF49B507E20F9083DD496E9YCL6G" TargetMode="External"/><Relationship Id="rId64" Type="http://schemas.openxmlformats.org/officeDocument/2006/relationships/hyperlink" Target="consultantplus://offline/ref=C92ECF02A65A0AB2FC4DB36C4B109E67BC139861C6173ABB90991A277DF49B507E20F9083DD496EAYCL3G" TargetMode="External"/><Relationship Id="rId69" Type="http://schemas.openxmlformats.org/officeDocument/2006/relationships/hyperlink" Target="consultantplus://offline/ref=C92ECF02A65A0AB2FC4DB36C4B109E67BC1D9561C91E3ABB90991A277DF49B507E20F9083DD497E8YCL2G" TargetMode="External"/><Relationship Id="rId77" Type="http://schemas.openxmlformats.org/officeDocument/2006/relationships/hyperlink" Target="consultantplus://offline/ref=C92ECF02A65A0AB2FC4DB36C4B109E67BC139861C6173ABB90991A277DF49B507E20F9083DD496E1YCL3G" TargetMode="External"/><Relationship Id="rId100" Type="http://schemas.openxmlformats.org/officeDocument/2006/relationships/hyperlink" Target="consultantplus://offline/ref=C92ECF02A65A0AB2FC4DB36C4B109E67BC139861C6173ABB90991A277DF49B507E20F9083DD495EDYCLAG" TargetMode="External"/><Relationship Id="rId105" Type="http://schemas.openxmlformats.org/officeDocument/2006/relationships/hyperlink" Target="consultantplus://offline/ref=C92ECF02A65A0AB2FC4DB36C4B109E67BC139861C6173ABB90991A277DF49B507E20F9083DD495ECYCL1G" TargetMode="External"/><Relationship Id="rId113" Type="http://schemas.openxmlformats.org/officeDocument/2006/relationships/hyperlink" Target="consultantplus://offline/ref=C92ECF02A65A0AB2FC4DB36C4B109E67BC139861C6173ABB90991A277DF49B507E20F9083DD495ECYCLAG" TargetMode="External"/><Relationship Id="rId8" Type="http://schemas.openxmlformats.org/officeDocument/2006/relationships/hyperlink" Target="consultantplus://offline/ref=C92ECF02A65A0AB2FC4DB36C4B109E67BC1C9D62C81B3ABB90991A277DF49B507E20F9083DD496E9YCL6G" TargetMode="External"/><Relationship Id="rId51" Type="http://schemas.openxmlformats.org/officeDocument/2006/relationships/hyperlink" Target="consultantplus://offline/ref=C92ECF02A65A0AB2FC4DB36C4B109E67BC139861C6173ABB90991A277DF49B507E20F9083DD497EEYCL0G" TargetMode="External"/><Relationship Id="rId72" Type="http://schemas.openxmlformats.org/officeDocument/2006/relationships/hyperlink" Target="consultantplus://offline/ref=C92ECF02A65A0AB2FC4DB36C4B109E67BC139861C6173ABB90991A277DF49B507E20F9083DD497EDYCLAG" TargetMode="External"/><Relationship Id="rId80" Type="http://schemas.openxmlformats.org/officeDocument/2006/relationships/hyperlink" Target="consultantplus://offline/ref=C92ECF02A65A0AB2FC4DB36C4B109E67BC139863C21C3ABB90991A277DYFL4G" TargetMode="External"/><Relationship Id="rId85" Type="http://schemas.openxmlformats.org/officeDocument/2006/relationships/hyperlink" Target="consultantplus://offline/ref=C92ECF02A65A0AB2FC4DB36C4B109E67BC139861C6173ABB90991A277DF49B507E20F9083DD497EDYCLAG" TargetMode="External"/><Relationship Id="rId93" Type="http://schemas.openxmlformats.org/officeDocument/2006/relationships/hyperlink" Target="consultantplus://offline/ref=C92ECF02A65A0AB2FC4DB36C4B109E67BC139861C6173ABB90991A277DF49B507E20F9083DD495EAYCL0G" TargetMode="External"/><Relationship Id="rId98" Type="http://schemas.openxmlformats.org/officeDocument/2006/relationships/hyperlink" Target="consultantplus://offline/ref=C92ECF02A65A0AB2FC4DB36C4B109E67BC139861C6173ABB90991A277DF49B507E20F9083DD496E9YCL6G" TargetMode="External"/><Relationship Id="rId3" Type="http://schemas.openxmlformats.org/officeDocument/2006/relationships/settings" Target="settings.xml"/><Relationship Id="rId12" Type="http://schemas.openxmlformats.org/officeDocument/2006/relationships/hyperlink" Target="consultantplus://offline/ref=C92ECF02A65A0AB2FC4DB36C4B109E67BC1C9C6DC2173ABB90991A277DF49B507E20F9083DD497EFYCLBG" TargetMode="External"/><Relationship Id="rId17" Type="http://schemas.openxmlformats.org/officeDocument/2006/relationships/hyperlink" Target="consultantplus://offline/ref=C92ECF02A65A0AB2FC4DB36C4B109E67BC1D9D61C21A3ABB90991A277DF49B507E20F9083DD494E0YCL5G" TargetMode="External"/><Relationship Id="rId25" Type="http://schemas.openxmlformats.org/officeDocument/2006/relationships/hyperlink" Target="consultantplus://offline/ref=C92ECF02A65A0AB2FC4DB36C4B109E67BC139861C6173ABB90991A277DF49B507E20F9083DD497EFYCL3G" TargetMode="External"/><Relationship Id="rId33" Type="http://schemas.openxmlformats.org/officeDocument/2006/relationships/hyperlink" Target="consultantplus://offline/ref=C92ECF02A65A0AB2FC4DB36C4B109E67BC1D9560C81E3ABB90991A277DF49B507E20F9083DD497E8YCL4G" TargetMode="External"/><Relationship Id="rId38" Type="http://schemas.openxmlformats.org/officeDocument/2006/relationships/hyperlink" Target="consultantplus://offline/ref=C92ECF02A65A0AB2FC4DB36C4B109E67BC139861C6173ABB90991A277DF49B507E20F9083DD496EAYCL6G" TargetMode="External"/><Relationship Id="rId46" Type="http://schemas.openxmlformats.org/officeDocument/2006/relationships/hyperlink" Target="consultantplus://offline/ref=C92ECF02A65A0AB2FC4DB36C4B109E67BC139861C6173ABB90991A277DF49B507E20F9083DD497EEYCL0G" TargetMode="External"/><Relationship Id="rId59" Type="http://schemas.openxmlformats.org/officeDocument/2006/relationships/hyperlink" Target="consultantplus://offline/ref=C92ECF02A65A0AB2FC4DB36C4B109E67BC1D9F66C31E3ABB90991A277DF49B507E20F9083DD597EAYCL5G" TargetMode="External"/><Relationship Id="rId67" Type="http://schemas.openxmlformats.org/officeDocument/2006/relationships/hyperlink" Target="consultantplus://offline/ref=C92ECF02A65A0AB2FC4DB36C4B109E67BC139861C6173ABB90991A277DF49B507E20F9083DD496E9YCLBG" TargetMode="External"/><Relationship Id="rId103" Type="http://schemas.openxmlformats.org/officeDocument/2006/relationships/hyperlink" Target="consultantplus://offline/ref=C92ECF02A65A0AB2FC4DB36C4B109E67BC139861C6173ABB90991A277DF49B507E20F9083DD495ECYCL3G" TargetMode="External"/><Relationship Id="rId108" Type="http://schemas.openxmlformats.org/officeDocument/2006/relationships/hyperlink" Target="consultantplus://offline/ref=C92ECF02A65A0AB2FC4DB36C4B109E67BC139861C6173ABB90991A277DF49B507E20F9083DD495ECYCL5G" TargetMode="External"/><Relationship Id="rId20" Type="http://schemas.openxmlformats.org/officeDocument/2006/relationships/hyperlink" Target="consultantplus://offline/ref=C92ECF02A65A0AB2FC4DB36C4B109E67BC1D9560C81E3ABB90991A277DF49B507E20F9083DD497E8YCL4G" TargetMode="External"/><Relationship Id="rId41" Type="http://schemas.openxmlformats.org/officeDocument/2006/relationships/hyperlink" Target="consultantplus://offline/ref=C92ECF02A65A0AB2FC4DB36C4B109E67BC139861C6173ABB90991A277DF49B507E20F9083DD497ECYCLBG" TargetMode="External"/><Relationship Id="rId54" Type="http://schemas.openxmlformats.org/officeDocument/2006/relationships/hyperlink" Target="consultantplus://offline/ref=C92ECF02A65A0AB2FC4DB36C4B109E67BC139861C6173ABB90991A277DF49B507E20F9083DD496E9YCL6G" TargetMode="External"/><Relationship Id="rId62" Type="http://schemas.openxmlformats.org/officeDocument/2006/relationships/hyperlink" Target="consultantplus://offline/ref=C92ECF02A65A0AB2FC4DB36C4B109E67BC139861C6173ABB90991A277DF49B507E20F9083DD495EAYCL2G" TargetMode="External"/><Relationship Id="rId70" Type="http://schemas.openxmlformats.org/officeDocument/2006/relationships/hyperlink" Target="consultantplus://offline/ref=C92ECF02A65A0AB2FC4DB36C4B109E67BC129A63C21D3ABB90991A277DF49B507E20F9083DD497EFYCL4G" TargetMode="External"/><Relationship Id="rId75" Type="http://schemas.openxmlformats.org/officeDocument/2006/relationships/hyperlink" Target="consultantplus://offline/ref=C92ECF02A65A0AB2FC4DB36C4B109E67BB12996DCB496DB9C1CC142275A4D3403065F4093DD6Y9LEG" TargetMode="External"/><Relationship Id="rId83" Type="http://schemas.openxmlformats.org/officeDocument/2006/relationships/hyperlink" Target="consultantplus://offline/ref=C92ECF02A65A0AB2FC4DB36C4B109E67BC13996DC61F3ABB90991A277DYFL4G" TargetMode="External"/><Relationship Id="rId88" Type="http://schemas.openxmlformats.org/officeDocument/2006/relationships/hyperlink" Target="consultantplus://offline/ref=C92ECF02A65A0AB2FC4DB36C4B109E67BC139861C6173ABB90991A277DF49B507E20F9083DD496E0YCL7G" TargetMode="External"/><Relationship Id="rId91" Type="http://schemas.openxmlformats.org/officeDocument/2006/relationships/hyperlink" Target="consultantplus://offline/ref=C92ECF02A65A0AB2FC4DB36C4B109E67BC139861C6173ABB90991A277DF49B507E20F9083DD495E8YCL5G" TargetMode="External"/><Relationship Id="rId96" Type="http://schemas.openxmlformats.org/officeDocument/2006/relationships/hyperlink" Target="consultantplus://offline/ref=C92ECF02A65A0AB2FC4DB36C4B109E67BC139861C6173ABB90991A277DF49B507E20F9083DD496E9YCL6G" TargetMode="External"/><Relationship Id="rId111" Type="http://schemas.openxmlformats.org/officeDocument/2006/relationships/hyperlink" Target="consultantplus://offline/ref=C92ECF02A65A0AB2FC4DB36C4B109E67BC1D9B64C21A3ABB90991A277DF49B507E20F9083DD497EFYCL4G" TargetMode="External"/><Relationship Id="rId1" Type="http://schemas.openxmlformats.org/officeDocument/2006/relationships/styles" Target="styles.xml"/><Relationship Id="rId6" Type="http://schemas.openxmlformats.org/officeDocument/2006/relationships/hyperlink" Target="consultantplus://offline/ref=C92ECF02A65A0AB2FC4DB36C4B109E67BC129A61C01F3ABB90991A277DF49B507E20F9083DD495E8YCL6G" TargetMode="External"/><Relationship Id="rId15" Type="http://schemas.openxmlformats.org/officeDocument/2006/relationships/hyperlink" Target="consultantplus://offline/ref=C92ECF02A65A0AB2FC4DB36C4B109E67BC139861C6173ABB90991A277DF49B507E20F9083DD497EDYCL6G" TargetMode="External"/><Relationship Id="rId23" Type="http://schemas.openxmlformats.org/officeDocument/2006/relationships/hyperlink" Target="consultantplus://offline/ref=C92ECF02A65A0AB2FC4DB36C4B109E67BC139861C6173ABB90991A277DF49B507E20F9083DD497EFYCL2G" TargetMode="External"/><Relationship Id="rId28" Type="http://schemas.openxmlformats.org/officeDocument/2006/relationships/hyperlink" Target="consultantplus://offline/ref=C92ECF02A65A0AB2FC4DB36C4B109E67BC139861C6173ABB90991A277DF49B507E20F9083DD497EFYCL6G" TargetMode="External"/><Relationship Id="rId36" Type="http://schemas.openxmlformats.org/officeDocument/2006/relationships/hyperlink" Target="consultantplus://offline/ref=C92ECF02A65A0AB2FC4DB36C4B109E67BC139861C6173ABB90991A277DF49B507E20F9083DD497ECYCLBG" TargetMode="External"/><Relationship Id="rId49" Type="http://schemas.openxmlformats.org/officeDocument/2006/relationships/hyperlink" Target="consultantplus://offline/ref=C92ECF02A65A0AB2FC4DB36C4B109E67BC139861C6173ABB90991A277DF49B507E20F9083DD497EEYCL4G" TargetMode="External"/><Relationship Id="rId57" Type="http://schemas.openxmlformats.org/officeDocument/2006/relationships/hyperlink" Target="consultantplus://offline/ref=C92ECF02A65A0AB2FC4DB36C4B109E67BC139861C6173ABB90991A277DF49B507E20F9083DD496E9YCL4G" TargetMode="External"/><Relationship Id="rId106" Type="http://schemas.openxmlformats.org/officeDocument/2006/relationships/hyperlink" Target="consultantplus://offline/ref=C92ECF02A65A0AB2FC4DB36C4B109E67BC139861C6173ABB90991A277DF49B507E20F9083DD495ECYCL0G" TargetMode="External"/><Relationship Id="rId114" Type="http://schemas.openxmlformats.org/officeDocument/2006/relationships/fontTable" Target="fontTable.xml"/><Relationship Id="rId10" Type="http://schemas.openxmlformats.org/officeDocument/2006/relationships/hyperlink" Target="consultantplus://offline/ref=C92ECF02A65A0AB2FC4DB36C4B109E67BC1C9D62C81B3ABB90991A277DF49B507E20F9083DD496E9YCL6G" TargetMode="External"/><Relationship Id="rId31" Type="http://schemas.openxmlformats.org/officeDocument/2006/relationships/hyperlink" Target="consultantplus://offline/ref=C92ECF02A65A0AB2FC4DB36C4B109E67BC139861C6173ABB90991A277DF49B507E20F9083DD497ECYCL5G" TargetMode="External"/><Relationship Id="rId44" Type="http://schemas.openxmlformats.org/officeDocument/2006/relationships/hyperlink" Target="consultantplus://offline/ref=C92ECF02A65A0AB2FC4DB36C4B109E67BC139861C6173ABB90991A277DF49B507E20F9083DD497EFYCL5G" TargetMode="External"/><Relationship Id="rId52" Type="http://schemas.openxmlformats.org/officeDocument/2006/relationships/hyperlink" Target="consultantplus://offline/ref=C92ECF02A65A0AB2FC4DB36C4B109E67BC139861C6173ABB90991A277DF49B507E20F9083DD495EDYCL4G" TargetMode="External"/><Relationship Id="rId60" Type="http://schemas.openxmlformats.org/officeDocument/2006/relationships/hyperlink" Target="consultantplus://offline/ref=C92ECF02A65A0AB2FC4DB36C4B109E67BC139861C6173ABB90991A277DF49B507E20F9083DD496EBYCL1G" TargetMode="External"/><Relationship Id="rId65" Type="http://schemas.openxmlformats.org/officeDocument/2006/relationships/hyperlink" Target="consultantplus://offline/ref=C92ECF02A65A0AB2FC4DB36C4B109E67BC139861C6173ABB90991A277DF49B507E20F9083DD496E9YCL6G" TargetMode="External"/><Relationship Id="rId73" Type="http://schemas.openxmlformats.org/officeDocument/2006/relationships/hyperlink" Target="consultantplus://offline/ref=C92ECF02A65A0AB2FC4DB36C4B109E67BC139861C6173ABB90991A277DF49B507E20F9083DD496EDYCL1G" TargetMode="External"/><Relationship Id="rId78" Type="http://schemas.openxmlformats.org/officeDocument/2006/relationships/hyperlink" Target="consultantplus://offline/ref=C92ECF02A65A0AB2FC4DB36C4B109E67BC139861C6173ABB90991A277DF49B507E20F9083DD495EDYCL4G" TargetMode="External"/><Relationship Id="rId81" Type="http://schemas.openxmlformats.org/officeDocument/2006/relationships/hyperlink" Target="consultantplus://offline/ref=C92ECF02A65A0AB2FC4DB36C4B109E67BC129960C51F3ABB90991A277DF49B507E20F90B3FD3Y9LEG" TargetMode="External"/><Relationship Id="rId86" Type="http://schemas.openxmlformats.org/officeDocument/2006/relationships/hyperlink" Target="consultantplus://offline/ref=C92ECF02A65A0AB2FC4DB36C4B109E67BC139861C6173ABB90991A277DF49B507E20F9083DD497EFYCL7G" TargetMode="External"/><Relationship Id="rId94" Type="http://schemas.openxmlformats.org/officeDocument/2006/relationships/hyperlink" Target="consultantplus://offline/ref=C92ECF02A65A0AB2FC4DB36C4B109E67BC139861C6173ABB90991A277DF49B507E20F9083DD495EAYCL7G" TargetMode="External"/><Relationship Id="rId99" Type="http://schemas.openxmlformats.org/officeDocument/2006/relationships/hyperlink" Target="consultantplus://offline/ref=C92ECF02A65A0AB2FC4DB36C4B109E67BC139861C6173ABB90991A277DF49B507E20F9083DD495EDYCL4G" TargetMode="External"/><Relationship Id="rId101" Type="http://schemas.openxmlformats.org/officeDocument/2006/relationships/hyperlink" Target="consultantplus://offline/ref=C92ECF02A65A0AB2FC4DB36C4B109E67BC139861C6173ABB90991A277DF49B507E20F9083DD495ECYCL3G" TargetMode="External"/><Relationship Id="rId4" Type="http://schemas.openxmlformats.org/officeDocument/2006/relationships/webSettings" Target="webSettings.xml"/><Relationship Id="rId9" Type="http://schemas.openxmlformats.org/officeDocument/2006/relationships/hyperlink" Target="consultantplus://offline/ref=C92ECF02A65A0AB2FC4DB36C4B109E67BC1C9D62C81B3ABB90991A277DF49B507E20F9083DD497EDYCL0G" TargetMode="External"/><Relationship Id="rId13" Type="http://schemas.openxmlformats.org/officeDocument/2006/relationships/hyperlink" Target="consultantplus://offline/ref=C92ECF02A65A0AB2FC4DB36C4B109E67BC1C9C6DC2193ABB90991A277DF49B507E20F9083DD497E1YCL5G" TargetMode="External"/><Relationship Id="rId18" Type="http://schemas.openxmlformats.org/officeDocument/2006/relationships/hyperlink" Target="consultantplus://offline/ref=C92ECF02A65A0AB2FC4DB36C4B109E67BC139861C6173ABB90991A277DF49B507E20F9083DD497ECYCL4G" TargetMode="External"/><Relationship Id="rId39" Type="http://schemas.openxmlformats.org/officeDocument/2006/relationships/hyperlink" Target="consultantplus://offline/ref=C92ECF02A65A0AB2FC4DB36C4B109E67BC1D9560C81E3ABB90991A277DF49B507E20F9083DD497E8YCL4G" TargetMode="External"/><Relationship Id="rId109" Type="http://schemas.openxmlformats.org/officeDocument/2006/relationships/hyperlink" Target="consultantplus://offline/ref=C92ECF02A65A0AB2FC4DB36C4B109E67BC139861C6173ABB90991A277DF49B507E20F9083DD495EDYCLAG" TargetMode="External"/><Relationship Id="rId34" Type="http://schemas.openxmlformats.org/officeDocument/2006/relationships/hyperlink" Target="consultantplus://offline/ref=C92ECF02A65A0AB2FC4DB36C4B109E67BC139861C6173ABB90991A277DF49B507E20F9083DD497EFYCL4G" TargetMode="External"/><Relationship Id="rId50" Type="http://schemas.openxmlformats.org/officeDocument/2006/relationships/hyperlink" Target="consultantplus://offline/ref=C92ECF02A65A0AB2FC4DB36C4B109E67BC139861C6173ABB90991A277DF49B507E20F9083DD497EEYCLBG" TargetMode="External"/><Relationship Id="rId55" Type="http://schemas.openxmlformats.org/officeDocument/2006/relationships/hyperlink" Target="consultantplus://offline/ref=C92ECF02A65A0AB2FC4DB36C4B109E67BC1C9F65C5183ABB90991A277DF49B507E20F9083DD490E0YCL7G" TargetMode="External"/><Relationship Id="rId76" Type="http://schemas.openxmlformats.org/officeDocument/2006/relationships/hyperlink" Target="consultantplus://offline/ref=C92ECF02A65A0AB2FC4DB36C4B109E67BC139861C6173ABB90991A277DF49B507E20F9083DD496EEYCL6G" TargetMode="External"/><Relationship Id="rId97" Type="http://schemas.openxmlformats.org/officeDocument/2006/relationships/hyperlink" Target="consultantplus://offline/ref=C92ECF02A65A0AB2FC4DB36C4B109E67BC139861C6173ABB90991A277DF49B507E20F9083DD495EAYCL2G" TargetMode="External"/><Relationship Id="rId104" Type="http://schemas.openxmlformats.org/officeDocument/2006/relationships/hyperlink" Target="consultantplus://offline/ref=C92ECF02A65A0AB2FC4DB36C4B109E67BC139861C6173ABB90991A277DF49B507E20F9083DD495ECYCL2G" TargetMode="External"/><Relationship Id="rId7" Type="http://schemas.openxmlformats.org/officeDocument/2006/relationships/hyperlink" Target="consultantplus://offline/ref=C92ECF02A65A0AB2FC4DB36C4B109E67BC1C9D62C81B3ABB90991A277DF49B507E20F9083DD497EDYCL0G" TargetMode="External"/><Relationship Id="rId71" Type="http://schemas.openxmlformats.org/officeDocument/2006/relationships/hyperlink" Target="consultantplus://offline/ref=C92ECF02A65A0AB2FC4DB36C4B109E67BC139861C6173ABB90991A277DF49B507E20F9083DD496EAYCLBG" TargetMode="External"/><Relationship Id="rId92" Type="http://schemas.openxmlformats.org/officeDocument/2006/relationships/hyperlink" Target="consultantplus://offline/ref=C92ECF02A65A0AB2FC4DB36C4B109E67BC139861C6173ABB90991A277DF49B507E20F9083DD495EAYCL2G" TargetMode="External"/><Relationship Id="rId2" Type="http://schemas.microsoft.com/office/2007/relationships/stylesWithEffects" Target="stylesWithEffects.xml"/><Relationship Id="rId29" Type="http://schemas.openxmlformats.org/officeDocument/2006/relationships/hyperlink" Target="consultantplus://offline/ref=C92ECF02A65A0AB2FC4DB36C4B109E67BC139861C6173ABB90991A277DF49B507E20F9083DD496E0YCL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14755</Words>
  <Characters>84105</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Копейченко Е.Б.</dc:creator>
  <cp:lastModifiedBy>Колоскова О.Н.</cp:lastModifiedBy>
  <cp:revision>7</cp:revision>
  <cp:lastPrinted>2016-02-25T07:53:00Z</cp:lastPrinted>
  <dcterms:created xsi:type="dcterms:W3CDTF">2016-02-25T07:47:00Z</dcterms:created>
  <dcterms:modified xsi:type="dcterms:W3CDTF">2016-02-25T07:54:00Z</dcterms:modified>
</cp:coreProperties>
</file>