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FB6F30">
        <w:rPr>
          <w:sz w:val="24"/>
          <w:szCs w:val="24"/>
        </w:rPr>
        <w:t>(</w:t>
      </w:r>
      <w:hyperlink r:id="rId5" w:history="1">
        <w:r w:rsidRPr="00FB6F30">
          <w:rPr>
            <w:rStyle w:val="a9"/>
            <w:color w:val="auto"/>
            <w:sz w:val="24"/>
            <w:szCs w:val="24"/>
            <w:u w:val="none"/>
          </w:rPr>
          <w:t>www.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Pr="00FB6F30">
          <w:rPr>
            <w:rStyle w:val="a9"/>
            <w:color w:val="auto"/>
            <w:sz w:val="24"/>
            <w:szCs w:val="24"/>
            <w:u w:val="none"/>
          </w:rPr>
          <w:t>-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Pr="00FB6F3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Pr="00FB6F3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Pr="00FB6F30">
        <w:rPr>
          <w:sz w:val="24"/>
          <w:szCs w:val="24"/>
        </w:rPr>
        <w:t xml:space="preserve">) </w:t>
      </w:r>
      <w:r w:rsidR="0047648F">
        <w:rPr>
          <w:sz w:val="24"/>
          <w:szCs w:val="24"/>
        </w:rPr>
        <w:t>07</w:t>
      </w:r>
      <w:r w:rsidRPr="009C5E80">
        <w:rPr>
          <w:sz w:val="24"/>
          <w:szCs w:val="24"/>
        </w:rPr>
        <w:t xml:space="preserve"> </w:t>
      </w:r>
      <w:r w:rsidR="0047648F">
        <w:rPr>
          <w:sz w:val="24"/>
          <w:szCs w:val="24"/>
        </w:rPr>
        <w:t>апреля</w:t>
      </w:r>
      <w:r w:rsidRPr="009C5E80">
        <w:rPr>
          <w:sz w:val="24"/>
          <w:szCs w:val="24"/>
        </w:rPr>
        <w:t xml:space="preserve"> 20</w:t>
      </w:r>
      <w:r w:rsidR="0047648F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Pr="009C5E80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7648F">
        <w:rPr>
          <w:rFonts w:ascii="Times New Roman" w:hAnsi="Times New Roman"/>
          <w:b w:val="0"/>
          <w:i w:val="0"/>
          <w:szCs w:val="24"/>
        </w:rPr>
        <w:t>2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7648F">
        <w:rPr>
          <w:rFonts w:ascii="Times New Roman" w:hAnsi="Times New Roman"/>
          <w:b w:val="0"/>
          <w:i w:val="0"/>
          <w:szCs w:val="24"/>
        </w:rPr>
        <w:t>4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02747" w:rsidRPr="00D602A8" w:rsidTr="00ED4724">
        <w:tc>
          <w:tcPr>
            <w:tcW w:w="709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ED4724" w:rsidRPr="00E71279" w:rsidTr="0047648F">
        <w:tc>
          <w:tcPr>
            <w:tcW w:w="709" w:type="dxa"/>
            <w:vAlign w:val="center"/>
            <w:hideMark/>
          </w:tcPr>
          <w:p w:rsidR="00ED4724" w:rsidRPr="0047648F" w:rsidRDefault="00ED4724" w:rsidP="0047648F">
            <w:pPr>
              <w:jc w:val="center"/>
            </w:pPr>
            <w:r w:rsidRPr="0047648F">
              <w:t>1</w:t>
            </w:r>
          </w:p>
        </w:tc>
        <w:tc>
          <w:tcPr>
            <w:tcW w:w="5954" w:type="dxa"/>
          </w:tcPr>
          <w:p w:rsidR="00ED4724" w:rsidRPr="0047648F" w:rsidRDefault="0047648F" w:rsidP="0047648F">
            <w:proofErr w:type="spellStart"/>
            <w:r w:rsidRPr="0047648F">
              <w:t>Кекин</w:t>
            </w:r>
            <w:proofErr w:type="spellEnd"/>
            <w:r w:rsidRPr="0047648F">
              <w:t xml:space="preserve"> Василий Сергеевич, в интересах которого действует </w:t>
            </w:r>
            <w:proofErr w:type="spellStart"/>
            <w:r w:rsidRPr="0047648F">
              <w:t>Кекина</w:t>
            </w:r>
            <w:proofErr w:type="spellEnd"/>
            <w:r w:rsidRPr="0047648F">
              <w:t xml:space="preserve"> Анастасия Геннадьевна</w:t>
            </w:r>
          </w:p>
        </w:tc>
        <w:tc>
          <w:tcPr>
            <w:tcW w:w="1701" w:type="dxa"/>
            <w:vAlign w:val="center"/>
          </w:tcPr>
          <w:p w:rsidR="00ED4724" w:rsidRPr="0047648F" w:rsidRDefault="0047648F" w:rsidP="0047648F">
            <w:pPr>
              <w:jc w:val="center"/>
            </w:pPr>
            <w:r w:rsidRPr="0047648F">
              <w:t>2</w:t>
            </w:r>
          </w:p>
        </w:tc>
        <w:tc>
          <w:tcPr>
            <w:tcW w:w="1842" w:type="dxa"/>
            <w:vAlign w:val="center"/>
          </w:tcPr>
          <w:p w:rsidR="00ED4724" w:rsidRPr="0047648F" w:rsidRDefault="0047648F" w:rsidP="0047648F">
            <w:pPr>
              <w:jc w:val="center"/>
            </w:pPr>
            <w:r w:rsidRPr="0047648F">
              <w:t>2391</w:t>
            </w:r>
          </w:p>
        </w:tc>
      </w:tr>
      <w:tr w:rsidR="00ED4724" w:rsidRPr="00E71279" w:rsidTr="0047648F">
        <w:tc>
          <w:tcPr>
            <w:tcW w:w="709" w:type="dxa"/>
            <w:hideMark/>
          </w:tcPr>
          <w:p w:rsidR="00ED4724" w:rsidRPr="0047648F" w:rsidRDefault="00ED4724" w:rsidP="00003748">
            <w:pPr>
              <w:jc w:val="center"/>
            </w:pPr>
            <w:r w:rsidRPr="0047648F">
              <w:t>2</w:t>
            </w:r>
          </w:p>
        </w:tc>
        <w:tc>
          <w:tcPr>
            <w:tcW w:w="5954" w:type="dxa"/>
          </w:tcPr>
          <w:p w:rsidR="00ED4724" w:rsidRPr="0047648F" w:rsidRDefault="0047648F" w:rsidP="00ED4724">
            <w:r w:rsidRPr="0047648F">
              <w:t>Новиков Вадим Игоревич</w:t>
            </w:r>
          </w:p>
        </w:tc>
        <w:tc>
          <w:tcPr>
            <w:tcW w:w="1701" w:type="dxa"/>
          </w:tcPr>
          <w:p w:rsidR="00ED4724" w:rsidRPr="0047648F" w:rsidRDefault="0047648F" w:rsidP="00003748">
            <w:pPr>
              <w:jc w:val="center"/>
            </w:pPr>
            <w:r w:rsidRPr="0047648F">
              <w:t>2</w:t>
            </w:r>
          </w:p>
        </w:tc>
        <w:tc>
          <w:tcPr>
            <w:tcW w:w="1842" w:type="dxa"/>
          </w:tcPr>
          <w:p w:rsidR="00ED4724" w:rsidRPr="0047648F" w:rsidRDefault="0047648F" w:rsidP="00003748">
            <w:pPr>
              <w:jc w:val="center"/>
            </w:pPr>
            <w:r w:rsidRPr="0047648F">
              <w:t>5408</w:t>
            </w:r>
          </w:p>
        </w:tc>
      </w:tr>
      <w:tr w:rsidR="00ED4724" w:rsidRPr="00E71279" w:rsidTr="0047648F">
        <w:tc>
          <w:tcPr>
            <w:tcW w:w="709" w:type="dxa"/>
            <w:hideMark/>
          </w:tcPr>
          <w:p w:rsidR="00ED4724" w:rsidRPr="0047648F" w:rsidRDefault="00ED4724" w:rsidP="00003748">
            <w:pPr>
              <w:jc w:val="center"/>
            </w:pPr>
            <w:r w:rsidRPr="0047648F">
              <w:t>3</w:t>
            </w:r>
          </w:p>
        </w:tc>
        <w:tc>
          <w:tcPr>
            <w:tcW w:w="5954" w:type="dxa"/>
          </w:tcPr>
          <w:p w:rsidR="00ED4724" w:rsidRPr="0047648F" w:rsidRDefault="0047648F" w:rsidP="00ED4724">
            <w:r w:rsidRPr="0047648F">
              <w:t>Новикова Ольга Григорьевна</w:t>
            </w:r>
          </w:p>
        </w:tc>
        <w:tc>
          <w:tcPr>
            <w:tcW w:w="1701" w:type="dxa"/>
          </w:tcPr>
          <w:p w:rsidR="00ED4724" w:rsidRPr="0047648F" w:rsidRDefault="0047648F" w:rsidP="00003748">
            <w:pPr>
              <w:jc w:val="center"/>
            </w:pPr>
            <w:r w:rsidRPr="0047648F">
              <w:t>2</w:t>
            </w:r>
          </w:p>
        </w:tc>
        <w:tc>
          <w:tcPr>
            <w:tcW w:w="1842" w:type="dxa"/>
          </w:tcPr>
          <w:p w:rsidR="00ED4724" w:rsidRPr="0047648F" w:rsidRDefault="0047648F" w:rsidP="00003748">
            <w:pPr>
              <w:jc w:val="center"/>
            </w:pPr>
            <w:r w:rsidRPr="0047648F">
              <w:t>5549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47648F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602A8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D602A8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602A8">
        <w:rPr>
          <w:rFonts w:ascii="Times New Roman" w:hAnsi="Times New Roman"/>
          <w:b w:val="0"/>
          <w:i w:val="0"/>
          <w:szCs w:val="24"/>
        </w:rPr>
        <w:t>: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47648F" w:rsidRPr="00D602A8" w:rsidTr="001416CE">
        <w:tc>
          <w:tcPr>
            <w:tcW w:w="709" w:type="dxa"/>
            <w:vAlign w:val="center"/>
          </w:tcPr>
          <w:p w:rsidR="0047648F" w:rsidRPr="00295F64" w:rsidRDefault="0047648F" w:rsidP="001416CE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47648F" w:rsidRPr="00295F64" w:rsidRDefault="0047648F" w:rsidP="001416CE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47648F" w:rsidRPr="00295F64" w:rsidRDefault="0047648F" w:rsidP="001416CE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47648F" w:rsidRPr="00295F64" w:rsidRDefault="0047648F" w:rsidP="001416CE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47648F" w:rsidRPr="00E71279" w:rsidTr="0047648F">
        <w:tc>
          <w:tcPr>
            <w:tcW w:w="709" w:type="dxa"/>
            <w:vAlign w:val="center"/>
            <w:hideMark/>
          </w:tcPr>
          <w:p w:rsidR="0047648F" w:rsidRPr="0047648F" w:rsidRDefault="0047648F" w:rsidP="0047648F">
            <w:pPr>
              <w:jc w:val="center"/>
            </w:pPr>
            <w:r w:rsidRPr="0047648F">
              <w:t>1</w:t>
            </w:r>
          </w:p>
        </w:tc>
        <w:tc>
          <w:tcPr>
            <w:tcW w:w="5954" w:type="dxa"/>
          </w:tcPr>
          <w:p w:rsidR="0047648F" w:rsidRPr="0047648F" w:rsidRDefault="004216C0" w:rsidP="001416CE">
            <w:r w:rsidRPr="0047648F">
              <w:t xml:space="preserve">Общество с </w:t>
            </w:r>
            <w:r>
              <w:t>ограниченной ответственностью «Строй Т</w:t>
            </w:r>
            <w:bookmarkStart w:id="0" w:name="_GoBack"/>
            <w:bookmarkEnd w:id="0"/>
            <w:r w:rsidRPr="0047648F">
              <w:t>ехнология»</w:t>
            </w:r>
          </w:p>
        </w:tc>
        <w:tc>
          <w:tcPr>
            <w:tcW w:w="1701" w:type="dxa"/>
            <w:vAlign w:val="center"/>
          </w:tcPr>
          <w:p w:rsidR="0047648F" w:rsidRPr="0047648F" w:rsidRDefault="0047648F" w:rsidP="0047648F">
            <w:pPr>
              <w:jc w:val="center"/>
            </w:pPr>
            <w:r w:rsidRPr="0047648F">
              <w:t>2</w:t>
            </w:r>
          </w:p>
        </w:tc>
        <w:tc>
          <w:tcPr>
            <w:tcW w:w="1842" w:type="dxa"/>
            <w:vAlign w:val="center"/>
          </w:tcPr>
          <w:p w:rsidR="0047648F" w:rsidRPr="0047648F" w:rsidRDefault="0047648F" w:rsidP="0047648F">
            <w:pPr>
              <w:jc w:val="center"/>
            </w:pPr>
            <w:r w:rsidRPr="0047648F">
              <w:t>7091</w:t>
            </w:r>
          </w:p>
        </w:tc>
      </w:tr>
    </w:tbl>
    <w:p w:rsidR="0047648F" w:rsidRPr="00D602A8" w:rsidRDefault="0047648F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5F64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9C5E80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1417"/>
        <w:gridCol w:w="1701"/>
      </w:tblGrid>
      <w:tr w:rsidR="00BD4A75" w:rsidRPr="00F504B3" w:rsidTr="00117599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BD4A75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 xml:space="preserve">Площадь, </w:t>
            </w:r>
            <w:proofErr w:type="spellStart"/>
            <w:r w:rsidRPr="00BD4A75">
              <w:rPr>
                <w:sz w:val="19"/>
                <w:szCs w:val="19"/>
              </w:rPr>
              <w:t>кв</w:t>
            </w:r>
            <w:proofErr w:type="gramStart"/>
            <w:r w:rsidRPr="00BD4A75">
              <w:rPr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Победитель</w:t>
            </w:r>
          </w:p>
        </w:tc>
      </w:tr>
      <w:tr w:rsidR="00ED4724" w:rsidRPr="00F504B3" w:rsidTr="00117599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3F7C76" w:rsidRDefault="00ED4724" w:rsidP="00ED4724">
            <w:pPr>
              <w:widowControl w:val="0"/>
              <w:tabs>
                <w:tab w:val="left" w:pos="1843"/>
              </w:tabs>
              <w:jc w:val="center"/>
            </w:pPr>
            <w:r w:rsidRPr="003F7C7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8F" w:rsidRPr="00C4193A" w:rsidRDefault="0047648F" w:rsidP="0047648F">
            <w:pPr>
              <w:widowControl w:val="0"/>
              <w:tabs>
                <w:tab w:val="left" w:pos="2018"/>
              </w:tabs>
              <w:jc w:val="center"/>
            </w:pPr>
            <w:r w:rsidRPr="00C4193A">
              <w:t>г. Воронеж,</w:t>
            </w:r>
          </w:p>
          <w:p w:rsidR="00ED4724" w:rsidRPr="0047648F" w:rsidRDefault="0047648F" w:rsidP="0047648F">
            <w:pPr>
              <w:jc w:val="center"/>
              <w:rPr>
                <w:highlight w:val="yellow"/>
              </w:rPr>
            </w:pPr>
            <w:r w:rsidRPr="00C4193A">
              <w:t>ул. 9 Января, д. 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47648F" w:rsidRDefault="0047648F" w:rsidP="00ED4724">
            <w:pPr>
              <w:jc w:val="center"/>
              <w:rPr>
                <w:bCs/>
                <w:highlight w:val="yellow"/>
              </w:rPr>
            </w:pPr>
            <w:r w:rsidRPr="00C4193A">
              <w:t>41,3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47648F" w:rsidRDefault="0047648F" w:rsidP="00ED4724">
            <w:pPr>
              <w:rPr>
                <w:highlight w:val="yellow"/>
                <w:lang w:eastAsia="en-US"/>
              </w:rPr>
            </w:pPr>
            <w:r w:rsidRPr="00C4193A">
              <w:t xml:space="preserve">Нежилое встроенное помещение 106 в </w:t>
            </w:r>
            <w:proofErr w:type="gramStart"/>
            <w:r w:rsidRPr="00C4193A">
              <w:t>лит</w:t>
            </w:r>
            <w:proofErr w:type="gramEnd"/>
            <w:r w:rsidRPr="00C4193A">
              <w:t xml:space="preserve">. А, назначение: нежилое, общая площадь 41,3 </w:t>
            </w:r>
            <w:proofErr w:type="spellStart"/>
            <w:r w:rsidRPr="00C4193A">
              <w:t>кв</w:t>
            </w:r>
            <w:proofErr w:type="gramStart"/>
            <w:r w:rsidRPr="00C4193A">
              <w:t>.м</w:t>
            </w:r>
            <w:proofErr w:type="spellEnd"/>
            <w:proofErr w:type="gramEnd"/>
            <w:r w:rsidRPr="00C4193A">
              <w:t>, этаж 1, номера на поэтажном плане 1-5, кадастровый номер: 36:34:0208022:1125. Свободное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3F7C76" w:rsidRDefault="00ED4724" w:rsidP="00ED4724">
            <w:pPr>
              <w:jc w:val="center"/>
            </w:pPr>
            <w:r w:rsidRPr="003F7C76">
              <w:t>Торги признаны несостоявшимися в связи с отсутствием заявок</w:t>
            </w:r>
          </w:p>
        </w:tc>
      </w:tr>
      <w:tr w:rsidR="00ED4724" w:rsidRPr="00F504B3" w:rsidTr="00117599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3F7C76" w:rsidRDefault="00ED4724" w:rsidP="00ED4724">
            <w:pPr>
              <w:widowControl w:val="0"/>
              <w:tabs>
                <w:tab w:val="left" w:pos="1843"/>
              </w:tabs>
              <w:jc w:val="center"/>
            </w:pPr>
            <w:r w:rsidRPr="003F7C7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47648F" w:rsidRDefault="0047648F" w:rsidP="00ED4724">
            <w:pPr>
              <w:jc w:val="center"/>
              <w:rPr>
                <w:highlight w:val="yellow"/>
              </w:rPr>
            </w:pPr>
            <w:r w:rsidRPr="00C4193A">
              <w:t>г. Воронеж, Левобережный район, ул. Героев Стратосферы,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47648F" w:rsidRDefault="0047648F" w:rsidP="00ED4724">
            <w:pPr>
              <w:jc w:val="center"/>
              <w:rPr>
                <w:bCs/>
                <w:highlight w:val="yellow"/>
              </w:rPr>
            </w:pPr>
            <w:r w:rsidRPr="00C4193A">
              <w:t>10,1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47648F" w:rsidRDefault="0047648F" w:rsidP="0047648F">
            <w:pPr>
              <w:rPr>
                <w:highlight w:val="yellow"/>
                <w:lang w:eastAsia="en-US"/>
              </w:rPr>
            </w:pPr>
            <w:r w:rsidRPr="00C4193A">
              <w:t xml:space="preserve">Нежилое помещение II в </w:t>
            </w:r>
            <w:proofErr w:type="gramStart"/>
            <w:r w:rsidRPr="00C4193A">
              <w:t>лит</w:t>
            </w:r>
            <w:proofErr w:type="gramEnd"/>
            <w:r w:rsidRPr="00C4193A">
              <w:t xml:space="preserve">. А, назначение: нежилое, общая площадь 10,1 </w:t>
            </w:r>
            <w:proofErr w:type="spellStart"/>
            <w:r w:rsidRPr="00C4193A">
              <w:t>кв</w:t>
            </w:r>
            <w:proofErr w:type="gramStart"/>
            <w:r w:rsidRPr="00C4193A">
              <w:t>.м</w:t>
            </w:r>
            <w:proofErr w:type="spellEnd"/>
            <w:proofErr w:type="gramEnd"/>
            <w:r w:rsidRPr="00C4193A">
              <w:t>, этаж 1, номера на поэтажном плане 1, кадастровый номер: 36:34:0304025:400.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E8200D" w:rsidRDefault="00E8200D" w:rsidP="00ED4724">
            <w:pPr>
              <w:jc w:val="center"/>
              <w:rPr>
                <w:highlight w:val="yellow"/>
              </w:rPr>
            </w:pPr>
            <w:r w:rsidRPr="00E8200D">
              <w:rPr>
                <w:lang w:eastAsia="en-US"/>
              </w:rPr>
              <w:t>351</w:t>
            </w:r>
            <w:r w:rsidRPr="00E8200D">
              <w:t> </w:t>
            </w:r>
            <w:r w:rsidRPr="00E8200D">
              <w:rPr>
                <w:lang w:eastAsia="en-US"/>
              </w:rPr>
              <w:t>412,00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24" w:rsidRPr="00E8200D" w:rsidRDefault="00E8200D" w:rsidP="00ED4724">
            <w:pPr>
              <w:jc w:val="center"/>
              <w:rPr>
                <w:highlight w:val="yellow"/>
              </w:rPr>
            </w:pPr>
            <w:proofErr w:type="spellStart"/>
            <w:r w:rsidRPr="00032AF6">
              <w:rPr>
                <w:lang w:eastAsia="en-US"/>
              </w:rPr>
              <w:t>Кекин</w:t>
            </w:r>
            <w:proofErr w:type="spellEnd"/>
            <w:r w:rsidRPr="00032AF6">
              <w:rPr>
                <w:lang w:eastAsia="en-US"/>
              </w:rPr>
              <w:t xml:space="preserve"> Василий Сергеевич</w:t>
            </w:r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117599"/>
    <w:rsid w:val="001803A1"/>
    <w:rsid w:val="001A387C"/>
    <w:rsid w:val="001D7CD9"/>
    <w:rsid w:val="00233F6E"/>
    <w:rsid w:val="00266982"/>
    <w:rsid w:val="00295F64"/>
    <w:rsid w:val="003344D0"/>
    <w:rsid w:val="003F7C76"/>
    <w:rsid w:val="004216C0"/>
    <w:rsid w:val="004616A3"/>
    <w:rsid w:val="0047648F"/>
    <w:rsid w:val="004B4CE1"/>
    <w:rsid w:val="00502747"/>
    <w:rsid w:val="0054107F"/>
    <w:rsid w:val="005E4710"/>
    <w:rsid w:val="00686F54"/>
    <w:rsid w:val="006B3114"/>
    <w:rsid w:val="006B3E40"/>
    <w:rsid w:val="007F5C80"/>
    <w:rsid w:val="008458F2"/>
    <w:rsid w:val="008A7F58"/>
    <w:rsid w:val="00995732"/>
    <w:rsid w:val="009E4954"/>
    <w:rsid w:val="00A822B5"/>
    <w:rsid w:val="00B929BB"/>
    <w:rsid w:val="00BD4A75"/>
    <w:rsid w:val="00BF7FA2"/>
    <w:rsid w:val="00C748AB"/>
    <w:rsid w:val="00D54DF3"/>
    <w:rsid w:val="00D602A8"/>
    <w:rsid w:val="00DC63D3"/>
    <w:rsid w:val="00E32519"/>
    <w:rsid w:val="00E8200D"/>
    <w:rsid w:val="00ED4724"/>
    <w:rsid w:val="00FB6F30"/>
    <w:rsid w:val="00FB7B12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39</cp:revision>
  <cp:lastPrinted>2019-12-26T11:17:00Z</cp:lastPrinted>
  <dcterms:created xsi:type="dcterms:W3CDTF">2019-05-21T08:53:00Z</dcterms:created>
  <dcterms:modified xsi:type="dcterms:W3CDTF">2020-04-07T11:52:00Z</dcterms:modified>
</cp:coreProperties>
</file>