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BF5E9F">
        <w:rPr>
          <w:rFonts w:ascii="Times New Roman" w:hAnsi="Times New Roman" w:cs="Times New Roman"/>
          <w:sz w:val="27"/>
          <w:szCs w:val="27"/>
          <w:u w:val="single"/>
        </w:rPr>
        <w:t>24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A54D4C">
        <w:rPr>
          <w:rFonts w:ascii="Times New Roman" w:hAnsi="Times New Roman" w:cs="Times New Roman"/>
          <w:sz w:val="27"/>
          <w:szCs w:val="27"/>
          <w:u w:val="single"/>
        </w:rPr>
        <w:t>дека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1933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4F5E" w:rsidRPr="00830DC8" w:rsidRDefault="009F6EEB" w:rsidP="00111933">
      <w:pPr>
        <w:ind w:firstLine="708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Проект </w:t>
      </w:r>
      <w:r w:rsidR="00111933" w:rsidRPr="00655FBE">
        <w:rPr>
          <w:bCs/>
          <w:sz w:val="28"/>
          <w:szCs w:val="28"/>
        </w:rPr>
        <w:t xml:space="preserve">Правил </w:t>
      </w:r>
      <w:r w:rsidR="00111933" w:rsidRPr="00111933">
        <w:rPr>
          <w:bCs/>
          <w:sz w:val="28"/>
          <w:szCs w:val="28"/>
        </w:rPr>
        <w:t>землепользования и застройки городского округа город</w:t>
      </w:r>
      <w:r w:rsidR="00111933" w:rsidRPr="00111933">
        <w:rPr>
          <w:bCs/>
          <w:sz w:val="28"/>
          <w:szCs w:val="28"/>
          <w:u w:val="single"/>
        </w:rPr>
        <w:t xml:space="preserve"> Воронеж</w:t>
      </w:r>
      <w:r w:rsidR="00111933">
        <w:rPr>
          <w:bCs/>
          <w:sz w:val="28"/>
          <w:szCs w:val="28"/>
          <w:u w:val="single"/>
        </w:rPr>
        <w:t>_______________________________________________________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9C5D33" w:rsidRPr="009C5D33" w:rsidRDefault="009C5D33" w:rsidP="009C5D33">
      <w:pPr>
        <w:pStyle w:val="ConsPlusNonformat"/>
        <w:ind w:firstLine="708"/>
        <w:jc w:val="both"/>
        <w:rPr>
          <w:rFonts w:ascii="Times New Roman" w:hAnsi="Times New Roman" w:cs="Times New Roman"/>
          <w:i/>
        </w:rPr>
      </w:pPr>
      <w:r w:rsidRPr="009C5D33">
        <w:rPr>
          <w:rFonts w:ascii="Times New Roman" w:hAnsi="Times New Roman" w:cs="Times New Roman"/>
          <w:sz w:val="28"/>
          <w:szCs w:val="28"/>
        </w:rPr>
        <w:t>Постановление главы городского округа город Воронеж от 01.10</w:t>
      </w:r>
      <w:r w:rsidRPr="009C5D33">
        <w:rPr>
          <w:rFonts w:ascii="Times New Roman" w:hAnsi="Times New Roman" w:cs="Times New Roman"/>
          <w:color w:val="000000"/>
          <w:sz w:val="28"/>
          <w:szCs w:val="28"/>
        </w:rPr>
        <w:t>.2021               № 155 </w:t>
      </w:r>
      <w:r w:rsidRPr="009C5D33">
        <w:rPr>
          <w:rFonts w:ascii="Times New Roman" w:hAnsi="Times New Roman" w:cs="Times New Roman"/>
          <w:sz w:val="28"/>
          <w:szCs w:val="28"/>
        </w:rPr>
        <w:t xml:space="preserve"> «</w:t>
      </w:r>
      <w:r w:rsidRPr="009C5D33">
        <w:rPr>
          <w:rFonts w:ascii="Times New Roman" w:hAnsi="Times New Roman" w:cs="Times New Roman"/>
          <w:bCs/>
          <w:sz w:val="28"/>
          <w:szCs w:val="28"/>
        </w:rPr>
        <w:t>О проведении общественных обсуждений по проекту Правил землепользования и застройки городского округа город Воронеж»,</w:t>
      </w:r>
      <w:r w:rsidRPr="009C5D3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C5D33">
        <w:rPr>
          <w:rFonts w:ascii="Times New Roman" w:hAnsi="Times New Roman" w:cs="Times New Roman"/>
          <w:sz w:val="28"/>
          <w:szCs w:val="28"/>
        </w:rPr>
        <w:t>постановление главы городского округа город Воронеж от 01.12</w:t>
      </w:r>
      <w:r w:rsidRPr="009C5D33">
        <w:rPr>
          <w:rFonts w:ascii="Times New Roman" w:hAnsi="Times New Roman" w:cs="Times New Roman"/>
          <w:color w:val="000000"/>
          <w:sz w:val="28"/>
          <w:szCs w:val="28"/>
        </w:rPr>
        <w:t xml:space="preserve">.2021               № 199 «О внесении изменений в </w:t>
      </w:r>
      <w:r w:rsidRPr="009C5D33">
        <w:rPr>
          <w:rFonts w:ascii="Times New Roman" w:hAnsi="Times New Roman" w:cs="Times New Roman"/>
          <w:sz w:val="28"/>
          <w:szCs w:val="28"/>
        </w:rPr>
        <w:t xml:space="preserve">Постановление главы городского округа </w:t>
      </w:r>
      <w:r w:rsidRPr="009C5D33">
        <w:rPr>
          <w:rFonts w:ascii="Times New Roman" w:hAnsi="Times New Roman" w:cs="Times New Roman"/>
          <w:sz w:val="28"/>
          <w:szCs w:val="28"/>
          <w:u w:val="single"/>
        </w:rPr>
        <w:t>город Воронеж от 01.10</w:t>
      </w:r>
      <w:r w:rsidRPr="009C5D33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№ 155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________________________________</w:t>
      </w:r>
      <w:r w:rsidR="00373912" w:rsidRPr="009C5D33">
        <w:rPr>
          <w:rFonts w:ascii="Times New Roman" w:hAnsi="Times New Roman" w:cs="Times New Roman"/>
          <w:i/>
        </w:rPr>
        <w:t xml:space="preserve"> </w:t>
      </w:r>
    </w:p>
    <w:p w:rsidR="00BC450C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9F6EEB" w:rsidRPr="00830DC8" w:rsidRDefault="009F6EEB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="009F6EEB" w:rsidRPr="0032736E">
        <w:rPr>
          <w:rFonts w:ascii="Times New Roman" w:hAnsi="Times New Roman" w:cs="Times New Roman"/>
          <w:sz w:val="28"/>
          <w:szCs w:val="28"/>
        </w:rPr>
        <w:t xml:space="preserve">В общественных обсуждениях приняли участие </w:t>
      </w:r>
      <w:r w:rsidR="002F01E3">
        <w:rPr>
          <w:rFonts w:ascii="Times New Roman" w:hAnsi="Times New Roman" w:cs="Times New Roman"/>
          <w:sz w:val="28"/>
          <w:szCs w:val="28"/>
        </w:rPr>
        <w:t>651</w:t>
      </w:r>
      <w:r w:rsidR="009F6EEB" w:rsidRPr="0032736E">
        <w:rPr>
          <w:rFonts w:ascii="Times New Roman" w:hAnsi="Times New Roman" w:cs="Times New Roman"/>
          <w:sz w:val="28"/>
          <w:szCs w:val="28"/>
        </w:rPr>
        <w:t xml:space="preserve"> физических и</w:t>
      </w:r>
      <w:r w:rsidR="002F01E3">
        <w:rPr>
          <w:rFonts w:ascii="Times New Roman" w:hAnsi="Times New Roman" w:cs="Times New Roman"/>
          <w:sz w:val="28"/>
          <w:szCs w:val="28"/>
        </w:rPr>
        <w:t xml:space="preserve">        </w:t>
      </w:r>
      <w:r w:rsidR="009F6EEB" w:rsidRPr="009F6EEB">
        <w:rPr>
          <w:rFonts w:ascii="Times New Roman" w:hAnsi="Times New Roman" w:cs="Times New Roman"/>
          <w:sz w:val="28"/>
          <w:szCs w:val="28"/>
        </w:rPr>
        <w:t xml:space="preserve"> </w:t>
      </w:r>
      <w:r w:rsidR="002F01E3">
        <w:rPr>
          <w:rFonts w:ascii="Times New Roman" w:hAnsi="Times New Roman" w:cs="Times New Roman"/>
          <w:sz w:val="28"/>
          <w:szCs w:val="28"/>
        </w:rPr>
        <w:t>88</w:t>
      </w:r>
      <w:r w:rsidR="00A76E0C">
        <w:rPr>
          <w:rFonts w:ascii="Times New Roman" w:hAnsi="Times New Roman" w:cs="Times New Roman"/>
          <w:sz w:val="28"/>
          <w:szCs w:val="28"/>
        </w:rPr>
        <w:t xml:space="preserve"> </w:t>
      </w:r>
      <w:r w:rsidR="009F6EEB" w:rsidRPr="009F6EEB">
        <w:rPr>
          <w:rFonts w:ascii="Times New Roman" w:hAnsi="Times New Roman" w:cs="Times New Roman"/>
          <w:sz w:val="28"/>
          <w:szCs w:val="28"/>
        </w:rPr>
        <w:t>юридических лиц</w:t>
      </w:r>
    </w:p>
    <w:p w:rsidR="003C1A45" w:rsidRDefault="009F6EEB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BF5E9F" w:rsidRPr="00BF5E9F">
        <w:rPr>
          <w:rFonts w:ascii="Times New Roman" w:hAnsi="Times New Roman" w:cs="Times New Roman"/>
          <w:sz w:val="27"/>
          <w:szCs w:val="27"/>
        </w:rPr>
        <w:t>2</w:t>
      </w:r>
      <w:r w:rsidR="00D7223B">
        <w:rPr>
          <w:rFonts w:ascii="Times New Roman" w:hAnsi="Times New Roman" w:cs="Times New Roman"/>
          <w:sz w:val="27"/>
          <w:szCs w:val="27"/>
        </w:rPr>
        <w:t>7</w:t>
      </w:r>
      <w:r w:rsidR="00BF5E9F" w:rsidRPr="00BF5E9F">
        <w:rPr>
          <w:rFonts w:ascii="Times New Roman" w:hAnsi="Times New Roman" w:cs="Times New Roman"/>
          <w:sz w:val="27"/>
          <w:szCs w:val="27"/>
        </w:rPr>
        <w:t>.12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74329" w:rsidTr="00025336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74329" w:rsidRDefault="00290842" w:rsidP="00025336">
            <w:pPr>
              <w:pStyle w:val="ConsPlusNormal"/>
              <w:jc w:val="center"/>
              <w:rPr>
                <w:szCs w:val="24"/>
              </w:rPr>
            </w:pPr>
            <w:r w:rsidRPr="00474329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011BD7" w:rsidRDefault="00290842" w:rsidP="00025336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74329" w:rsidRDefault="00290842" w:rsidP="00EB4873">
            <w:pPr>
              <w:pStyle w:val="ConsPlusNormal"/>
              <w:jc w:val="center"/>
              <w:rPr>
                <w:szCs w:val="24"/>
              </w:rPr>
            </w:pPr>
            <w:r w:rsidRPr="00474329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EB4873">
              <w:rPr>
                <w:szCs w:val="24"/>
              </w:rPr>
              <w:t>общественных</w:t>
            </w:r>
            <w:r w:rsidRPr="00474329">
              <w:rPr>
                <w:szCs w:val="24"/>
              </w:rPr>
              <w:t xml:space="preserve"> </w:t>
            </w:r>
            <w:r w:rsidR="00EB4873">
              <w:rPr>
                <w:szCs w:val="24"/>
              </w:rPr>
              <w:t>обсуждений</w:t>
            </w:r>
            <w:r w:rsidRPr="00474329">
              <w:rPr>
                <w:szCs w:val="24"/>
              </w:rPr>
              <w:t xml:space="preserve"> предложений и замечаний</w:t>
            </w:r>
          </w:p>
        </w:tc>
      </w:tr>
      <w:tr w:rsidR="00474329" w:rsidRPr="00474329" w:rsidTr="00025336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29" w:rsidRPr="00011BD7" w:rsidRDefault="00474329" w:rsidP="00AC509B">
            <w:pPr>
              <w:pStyle w:val="ConsPlusNormal"/>
              <w:jc w:val="center"/>
              <w:rPr>
                <w:b/>
                <w:szCs w:val="24"/>
              </w:rPr>
            </w:pPr>
            <w:r w:rsidRPr="00011BD7">
              <w:rPr>
                <w:b/>
                <w:szCs w:val="24"/>
              </w:rPr>
              <w:t>От участников общественных обсуждений</w:t>
            </w:r>
          </w:p>
        </w:tc>
      </w:tr>
      <w:tr w:rsidR="00AC509B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9B" w:rsidRPr="00474329" w:rsidRDefault="00AC509B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Изменить «Зону смешанной и общественно-деловой застройки</w:t>
            </w:r>
            <w:r w:rsidR="00475B35">
              <w:rPr>
                <w:szCs w:val="24"/>
              </w:rPr>
              <w:t xml:space="preserve"> в </w:t>
            </w:r>
            <w:r w:rsidRPr="00474329">
              <w:rPr>
                <w:szCs w:val="24"/>
              </w:rPr>
              <w:t xml:space="preserve"> отношении территории бывшей медсанчасти КБХА, расположенной в квартале ул. Краснозвездная, Путиловская, Якира, на «Зону специализированной общественно-деловой застройки ОДС»</w:t>
            </w:r>
            <w:r w:rsidR="00CE016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9B" w:rsidRPr="00011BD7" w:rsidRDefault="00AC509B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255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9B" w:rsidRPr="00474329" w:rsidRDefault="00AC509B" w:rsidP="00AC509B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AC509B" w:rsidRPr="00474329" w:rsidRDefault="00AC509B" w:rsidP="00D7223B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В связи с тем, что действующим градостроительным зонированием территория отнесена к зоне</w:t>
            </w:r>
            <w:proofErr w:type="gramStart"/>
            <w:r w:rsidRPr="00474329">
              <w:rPr>
                <w:szCs w:val="24"/>
              </w:rPr>
              <w:t xml:space="preserve"> О</w:t>
            </w:r>
            <w:proofErr w:type="gramEnd"/>
            <w:r w:rsidRPr="00474329">
              <w:rPr>
                <w:szCs w:val="24"/>
              </w:rPr>
              <w:t xml:space="preserve"> 4 (Зона специализированного обслуживания), целесообразно территорию отнести к зоне-аналогу «Зона специализированной общественно-деловой застройки </w:t>
            </w:r>
            <w:r w:rsidR="00BE257A">
              <w:rPr>
                <w:szCs w:val="24"/>
              </w:rPr>
              <w:t>(</w:t>
            </w:r>
            <w:r w:rsidRPr="00474329">
              <w:rPr>
                <w:szCs w:val="24"/>
              </w:rPr>
              <w:t>ОДС</w:t>
            </w:r>
            <w:r w:rsidR="00BE257A">
              <w:rPr>
                <w:szCs w:val="24"/>
              </w:rPr>
              <w:t>)</w:t>
            </w:r>
            <w:r w:rsidRPr="00474329">
              <w:rPr>
                <w:szCs w:val="24"/>
              </w:rPr>
              <w:t>»</w:t>
            </w:r>
            <w:r w:rsidR="00CE016A">
              <w:rPr>
                <w:szCs w:val="24"/>
              </w:rPr>
              <w:t>.</w:t>
            </w:r>
          </w:p>
        </w:tc>
      </w:tr>
      <w:tr w:rsidR="00AC509B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9B" w:rsidRPr="00474329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B971A2" w:rsidRPr="00474329">
              <w:rPr>
                <w:szCs w:val="24"/>
              </w:rPr>
              <w:t>станов</w:t>
            </w:r>
            <w:r>
              <w:rPr>
                <w:szCs w:val="24"/>
              </w:rPr>
              <w:t>ить</w:t>
            </w:r>
            <w:r w:rsidR="00B971A2" w:rsidRPr="00474329">
              <w:rPr>
                <w:szCs w:val="24"/>
              </w:rPr>
              <w:t xml:space="preserve"> на всей территории яблоневого сада категорию земель - земли рекреационного назначения. Данная категория не предусматривает строительства домов, в том числе и ИЖС.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9B" w:rsidRPr="00011BD7" w:rsidRDefault="00B971A2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99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A2" w:rsidRPr="00474329" w:rsidRDefault="00475B35" w:rsidP="00B971A2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B971A2"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AC509B" w:rsidRPr="00474329" w:rsidRDefault="00B971A2" w:rsidP="00D7223B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Комплексное освоение территории определено утвержденной документацией по планировке территории, предусматривающей максимальное озеленение территории.</w:t>
            </w:r>
          </w:p>
        </w:tc>
      </w:tr>
      <w:tr w:rsidR="00B971A2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A2" w:rsidRPr="00474329" w:rsidRDefault="00B971A2" w:rsidP="00C97F9A">
            <w:pPr>
              <w:pStyle w:val="ConsPlusNormal"/>
              <w:numPr>
                <w:ilvl w:val="0"/>
                <w:numId w:val="3"/>
              </w:numPr>
              <w:ind w:left="0" w:firstLine="142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Сохранить территориальную зону ОД</w:t>
            </w:r>
            <w:proofErr w:type="gramStart"/>
            <w:r w:rsidRPr="00474329">
              <w:rPr>
                <w:szCs w:val="24"/>
              </w:rPr>
              <w:t>С(</w:t>
            </w:r>
            <w:proofErr w:type="gramEnd"/>
            <w:r w:rsidRPr="00474329">
              <w:rPr>
                <w:szCs w:val="24"/>
              </w:rPr>
              <w:t xml:space="preserve">о) </w:t>
            </w:r>
            <w:r w:rsidR="00CE016A">
              <w:rPr>
                <w:szCs w:val="24"/>
              </w:rPr>
              <w:t>«</w:t>
            </w:r>
            <w:r w:rsidRPr="00474329">
              <w:rPr>
                <w:szCs w:val="24"/>
              </w:rPr>
              <w:t xml:space="preserve">Зона </w:t>
            </w:r>
            <w:r w:rsidRPr="00474329">
              <w:rPr>
                <w:szCs w:val="24"/>
              </w:rPr>
              <w:lastRenderedPageBreak/>
              <w:t>специализированной общественно-деловой застройки</w:t>
            </w:r>
            <w:r w:rsidR="00CE016A">
              <w:rPr>
                <w:szCs w:val="24"/>
              </w:rPr>
              <w:t>»</w:t>
            </w:r>
            <w:r w:rsidRPr="00474329">
              <w:rPr>
                <w:szCs w:val="24"/>
              </w:rPr>
              <w:t xml:space="preserve"> на территории смежной с жилым массивом Лесная Поляна 3 между ул. Ломоносова и ул. Лесная поляна 3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A2" w:rsidRPr="00FA431A" w:rsidRDefault="00FA431A" w:rsidP="00481227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</w:t>
            </w:r>
            <w:r w:rsidR="00934061">
              <w:rPr>
                <w:szCs w:val="24"/>
                <w:lang w:val="en-US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9" w:rsidRPr="00474329" w:rsidRDefault="00475B35" w:rsidP="006F2139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6F2139"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B971A2" w:rsidRPr="00474329" w:rsidRDefault="006F2139" w:rsidP="00D7223B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Данная территория является собственностью Российской Федерации, размещение объектов </w:t>
            </w:r>
            <w:r w:rsidRPr="00474329">
              <w:rPr>
                <w:szCs w:val="24"/>
              </w:rPr>
              <w:lastRenderedPageBreak/>
              <w:t>социальной инфраструктуры не запланировано</w:t>
            </w:r>
            <w:r w:rsidR="00CE016A">
              <w:rPr>
                <w:szCs w:val="24"/>
              </w:rPr>
              <w:t>.</w:t>
            </w:r>
          </w:p>
        </w:tc>
      </w:tr>
      <w:tr w:rsidR="006F2139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9" w:rsidRPr="00474329" w:rsidRDefault="00C97F9A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Отнести з</w:t>
            </w:r>
            <w:r w:rsidR="006F2139" w:rsidRPr="00474329">
              <w:rPr>
                <w:szCs w:val="24"/>
              </w:rPr>
              <w:t>емельный участок с кадастровым номером 36:34:0516002:34</w:t>
            </w:r>
            <w:r>
              <w:rPr>
                <w:szCs w:val="24"/>
              </w:rPr>
              <w:t xml:space="preserve">61 «Сквер им. Курчатова» </w:t>
            </w:r>
            <w:r w:rsidR="006F2139" w:rsidRPr="00474329">
              <w:rPr>
                <w:szCs w:val="24"/>
              </w:rPr>
              <w:t>к территориальной зоне рекреации озелененных территорий</w:t>
            </w:r>
            <w:r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9" w:rsidRPr="00011BD7" w:rsidRDefault="006F2139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32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9" w:rsidRPr="00474329" w:rsidRDefault="006F2139" w:rsidP="006F2139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6F2139" w:rsidRPr="00474329" w:rsidRDefault="006F2139" w:rsidP="00D7223B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Земельный участок включен в перечень озелененных территорий общего пользования</w:t>
            </w:r>
            <w:r w:rsidR="00CE016A">
              <w:rPr>
                <w:szCs w:val="24"/>
              </w:rPr>
              <w:t>.</w:t>
            </w:r>
          </w:p>
        </w:tc>
      </w:tr>
      <w:tr w:rsidR="00C9700F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0F" w:rsidRPr="00474329" w:rsidRDefault="00C97F9A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Отнести з</w:t>
            </w:r>
            <w:r w:rsidR="00404221" w:rsidRPr="00474329">
              <w:rPr>
                <w:szCs w:val="24"/>
              </w:rPr>
              <w:t xml:space="preserve">емельный участок по ул. Степана </w:t>
            </w:r>
            <w:proofErr w:type="spellStart"/>
            <w:r w:rsidR="00404221" w:rsidRPr="00474329">
              <w:rPr>
                <w:szCs w:val="24"/>
              </w:rPr>
              <w:t>Солодовникова</w:t>
            </w:r>
            <w:proofErr w:type="spellEnd"/>
            <w:r w:rsidR="00404221" w:rsidRPr="00474329">
              <w:rPr>
                <w:szCs w:val="24"/>
              </w:rPr>
              <w:t>, 148а с кадастровым номером 36:34:0406033:290 и прилегающую к нему территорию к зоне ОДС (Зона специализированной общественно-деловой застройки) для продолжения работы по обустройству источника.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0F" w:rsidRPr="00011BD7" w:rsidRDefault="00404221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29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9" w:rsidRPr="00474329" w:rsidRDefault="00846429" w:rsidP="00846429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C9700F" w:rsidRPr="00474329" w:rsidRDefault="00846429" w:rsidP="00D7223B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Вид разрешенного использования с кодом 3.7.1 </w:t>
            </w:r>
            <w:r w:rsidR="00D7223B">
              <w:rPr>
                <w:szCs w:val="24"/>
              </w:rPr>
              <w:t>«</w:t>
            </w:r>
            <w:r w:rsidRPr="00474329">
              <w:rPr>
                <w:szCs w:val="24"/>
              </w:rPr>
              <w:t>Осуществление религиозных обрядов</w:t>
            </w:r>
            <w:r w:rsidR="00D7223B">
              <w:rPr>
                <w:szCs w:val="24"/>
              </w:rPr>
              <w:t>»</w:t>
            </w:r>
            <w:r w:rsidRPr="00474329">
              <w:rPr>
                <w:szCs w:val="24"/>
              </w:rPr>
              <w:t xml:space="preserve"> является основным в Зоне специализированной общественно-деловой застройки</w:t>
            </w:r>
            <w:r w:rsidR="00387519">
              <w:rPr>
                <w:szCs w:val="24"/>
              </w:rPr>
              <w:t xml:space="preserve"> (</w:t>
            </w:r>
            <w:r w:rsidRPr="00474329">
              <w:rPr>
                <w:szCs w:val="24"/>
              </w:rPr>
              <w:t>ОДС</w:t>
            </w:r>
            <w:r w:rsidR="00387519">
              <w:rPr>
                <w:szCs w:val="24"/>
              </w:rPr>
              <w:t>)</w:t>
            </w:r>
            <w:r w:rsidRPr="00474329">
              <w:rPr>
                <w:szCs w:val="24"/>
              </w:rPr>
              <w:t>»</w:t>
            </w:r>
            <w:r w:rsidR="00CE016A">
              <w:rPr>
                <w:szCs w:val="24"/>
              </w:rPr>
              <w:t>.</w:t>
            </w:r>
          </w:p>
        </w:tc>
      </w:tr>
      <w:tr w:rsidR="00846429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9" w:rsidRPr="00474329" w:rsidRDefault="00846429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Дополнить градостроительный регламент территориальной зоны РТ видами разрешенного использования </w:t>
            </w:r>
            <w:r w:rsidR="00E75F9F" w:rsidRPr="00474329">
              <w:rPr>
                <w:szCs w:val="24"/>
              </w:rPr>
              <w:t xml:space="preserve">ИЖС и малоэтажной многоквартирной застройки </w:t>
            </w:r>
            <w:r w:rsidRPr="00474329">
              <w:rPr>
                <w:szCs w:val="24"/>
              </w:rPr>
              <w:t xml:space="preserve">в качестве условно </w:t>
            </w:r>
            <w:proofErr w:type="gramStart"/>
            <w:r w:rsidRPr="00474329">
              <w:rPr>
                <w:szCs w:val="24"/>
              </w:rPr>
              <w:t>разрешенных</w:t>
            </w:r>
            <w:proofErr w:type="gramEnd"/>
            <w:r w:rsidRPr="00474329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9" w:rsidRPr="00011BD7" w:rsidRDefault="00846429" w:rsidP="0084642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9" w:rsidRPr="00474329" w:rsidRDefault="00475B35" w:rsidP="00846429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846429"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846429" w:rsidRPr="00474329" w:rsidRDefault="00846429" w:rsidP="00CE016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Градостроительный регламент Зоны рекреационно-туристического регламента</w:t>
            </w:r>
            <w:r w:rsidR="00387519">
              <w:rPr>
                <w:szCs w:val="24"/>
              </w:rPr>
              <w:t xml:space="preserve"> (</w:t>
            </w:r>
            <w:r w:rsidRPr="00474329">
              <w:rPr>
                <w:szCs w:val="24"/>
              </w:rPr>
              <w:t>РТ</w:t>
            </w:r>
            <w:r w:rsidR="00387519">
              <w:rPr>
                <w:szCs w:val="24"/>
              </w:rPr>
              <w:t>)</w:t>
            </w:r>
            <w:r w:rsidRPr="00474329">
              <w:rPr>
                <w:szCs w:val="24"/>
              </w:rPr>
              <w:t xml:space="preserve"> не предназначен для размещения индивидуальной жилой застройки</w:t>
            </w:r>
            <w:r w:rsidR="00CE016A">
              <w:rPr>
                <w:szCs w:val="24"/>
              </w:rPr>
              <w:t>.</w:t>
            </w:r>
          </w:p>
        </w:tc>
      </w:tr>
      <w:tr w:rsidR="00E75F9F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9F" w:rsidRPr="00474329" w:rsidRDefault="005542E5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Отнести к территориальной зоне ЖИ следующие территории: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9F" w:rsidRPr="00011BD7" w:rsidRDefault="00E75F9F" w:rsidP="0048122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9F" w:rsidRPr="00474329" w:rsidRDefault="00E75F9F" w:rsidP="00846429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5542E5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E5" w:rsidRPr="00474329" w:rsidRDefault="005542E5" w:rsidP="00C97F9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7.1</w:t>
            </w:r>
            <w:proofErr w:type="gramStart"/>
            <w:r w:rsidRPr="00474329">
              <w:rPr>
                <w:szCs w:val="24"/>
              </w:rPr>
              <w:t xml:space="preserve"> </w:t>
            </w:r>
            <w:r w:rsidR="0043781C">
              <w:rPr>
                <w:szCs w:val="24"/>
              </w:rPr>
              <w:t>О</w:t>
            </w:r>
            <w:proofErr w:type="gramEnd"/>
            <w:r w:rsidR="0043781C">
              <w:rPr>
                <w:szCs w:val="24"/>
              </w:rPr>
              <w:t>тнести м</w:t>
            </w:r>
            <w:r w:rsidR="00810E33" w:rsidRPr="00474329">
              <w:rPr>
                <w:szCs w:val="24"/>
              </w:rPr>
              <w:t>ногоквартирные дома</w:t>
            </w:r>
            <w:r w:rsidRPr="00474329">
              <w:rPr>
                <w:szCs w:val="24"/>
              </w:rPr>
              <w:t xml:space="preserve"> по улице Путейский городок в полосе отвода железной дороги, </w:t>
            </w:r>
            <w:r w:rsidR="00810E33" w:rsidRPr="00474329">
              <w:rPr>
                <w:szCs w:val="24"/>
              </w:rPr>
              <w:t>к</w:t>
            </w:r>
            <w:r w:rsidRPr="00474329">
              <w:rPr>
                <w:szCs w:val="24"/>
              </w:rPr>
              <w:t xml:space="preserve"> территориальной зон</w:t>
            </w:r>
            <w:r w:rsidR="00810E33" w:rsidRPr="00474329">
              <w:rPr>
                <w:szCs w:val="24"/>
              </w:rPr>
              <w:t>е</w:t>
            </w:r>
            <w:r w:rsidRPr="00474329">
              <w:rPr>
                <w:szCs w:val="24"/>
              </w:rPr>
              <w:t xml:space="preserve"> ЖИ.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E5" w:rsidRPr="00011BD7" w:rsidRDefault="00810E33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33" w:rsidRPr="00474329" w:rsidRDefault="00810E33" w:rsidP="00810E33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5542E5" w:rsidRPr="00474329" w:rsidRDefault="00810E33" w:rsidP="00CE016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Территорию, занятую многоквартирными жилыми домами, целесообразно отнести к территориальной зоне ЖИ (Зона индивидуальной жилой застройки), для которой вид разрешенного использования с кодом 2.1.1 «Малоэтажная многоквартирная жилая </w:t>
            </w:r>
            <w:r w:rsidRPr="00474329">
              <w:rPr>
                <w:szCs w:val="24"/>
              </w:rPr>
              <w:lastRenderedPageBreak/>
              <w:t>застройка» является основным видом, с последующим урегулированием земельных вопросов</w:t>
            </w:r>
            <w:r w:rsidR="00CE016A">
              <w:rPr>
                <w:szCs w:val="24"/>
              </w:rPr>
              <w:t>.</w:t>
            </w:r>
          </w:p>
        </w:tc>
      </w:tr>
      <w:tr w:rsidR="00810E33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33" w:rsidRPr="00474329" w:rsidRDefault="00810E33" w:rsidP="00C97F9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lastRenderedPageBreak/>
              <w:t>7.2</w:t>
            </w:r>
            <w:proofErr w:type="gramStart"/>
            <w:r w:rsidRPr="00474329">
              <w:rPr>
                <w:szCs w:val="24"/>
              </w:rPr>
              <w:t xml:space="preserve"> </w:t>
            </w:r>
            <w:r w:rsidR="0043781C">
              <w:rPr>
                <w:szCs w:val="24"/>
              </w:rPr>
              <w:t>О</w:t>
            </w:r>
            <w:proofErr w:type="gramEnd"/>
            <w:r w:rsidR="0043781C">
              <w:rPr>
                <w:szCs w:val="24"/>
              </w:rPr>
              <w:t>тнести и</w:t>
            </w:r>
            <w:r w:rsidR="00FA7EB0" w:rsidRPr="00474329">
              <w:rPr>
                <w:szCs w:val="24"/>
              </w:rPr>
              <w:t>ндивидуальную жилую застройку, расположенную в границах ул. Брусилова, Ленинградская</w:t>
            </w:r>
            <w:r w:rsidR="00560006" w:rsidRPr="00474329">
              <w:rPr>
                <w:szCs w:val="24"/>
              </w:rPr>
              <w:t>, пер.</w:t>
            </w:r>
            <w:r w:rsidR="009F3D9F">
              <w:rPr>
                <w:szCs w:val="24"/>
              </w:rPr>
              <w:t xml:space="preserve"> </w:t>
            </w:r>
            <w:r w:rsidR="00560006" w:rsidRPr="00474329">
              <w:rPr>
                <w:szCs w:val="24"/>
              </w:rPr>
              <w:t>Серафимовича,</w:t>
            </w:r>
            <w:r w:rsidR="00FA7EB0" w:rsidRPr="00474329">
              <w:rPr>
                <w:szCs w:val="24"/>
              </w:rPr>
              <w:t xml:space="preserve">  зоне ЖИ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33" w:rsidRPr="00011BD7" w:rsidRDefault="00FA7EB0" w:rsidP="00AE7FC5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  <w:r w:rsidR="00AE7FC5" w:rsidRPr="00011BD7">
              <w:rPr>
                <w:szCs w:val="24"/>
              </w:rPr>
              <w:t>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0" w:rsidRPr="00474329" w:rsidRDefault="00FA7EB0" w:rsidP="00FA7EB0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810E33" w:rsidRPr="00474329" w:rsidRDefault="00FA7EB0" w:rsidP="00CE016A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</w:t>
            </w:r>
            <w:r w:rsidR="00560006" w:rsidRPr="00474329">
              <w:rPr>
                <w:szCs w:val="24"/>
              </w:rPr>
              <w:t xml:space="preserve">с учетом существующего землепользования </w:t>
            </w:r>
            <w:r w:rsidRPr="00474329">
              <w:rPr>
                <w:szCs w:val="24"/>
              </w:rPr>
              <w:t>отнести к территориальной зоне ЖИ (Зона индивидуальной жилой застройки)</w:t>
            </w:r>
            <w:r w:rsidR="00CE016A">
              <w:rPr>
                <w:szCs w:val="24"/>
              </w:rPr>
              <w:t>.</w:t>
            </w:r>
          </w:p>
        </w:tc>
      </w:tr>
      <w:tr w:rsidR="00560006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06" w:rsidRPr="00474329" w:rsidRDefault="00C97F9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7.3</w:t>
            </w:r>
            <w:proofErr w:type="gramStart"/>
            <w:r>
              <w:rPr>
                <w:szCs w:val="24"/>
              </w:rPr>
              <w:t xml:space="preserve"> </w:t>
            </w:r>
            <w:r w:rsidR="0043781C">
              <w:rPr>
                <w:szCs w:val="24"/>
              </w:rPr>
              <w:t>О</w:t>
            </w:r>
            <w:proofErr w:type="gramEnd"/>
            <w:r w:rsidR="0043781C">
              <w:rPr>
                <w:szCs w:val="24"/>
              </w:rPr>
              <w:t>тнести з</w:t>
            </w:r>
            <w:r w:rsidR="00F44EEF" w:rsidRPr="00474329">
              <w:rPr>
                <w:szCs w:val="24"/>
              </w:rPr>
              <w:t>емельные участки индивидуальной жилой застройки по ул. Платонова, пер. Старинный, ул. Свободы, ул. Гора Металлистов, ул. Базарная Гора, ул. Пятницкого</w:t>
            </w:r>
            <w:r w:rsidR="001767E5" w:rsidRPr="00474329">
              <w:rPr>
                <w:szCs w:val="24"/>
              </w:rPr>
              <w:t xml:space="preserve">, </w:t>
            </w:r>
            <w:r w:rsidR="00D541DE" w:rsidRPr="00D541DE">
              <w:rPr>
                <w:szCs w:val="24"/>
              </w:rPr>
              <w:t>ул</w:t>
            </w:r>
            <w:r w:rsidR="00D541DE">
              <w:rPr>
                <w:szCs w:val="24"/>
              </w:rPr>
              <w:t>.</w:t>
            </w:r>
            <w:r w:rsidR="00D541DE" w:rsidRPr="00D541DE">
              <w:rPr>
                <w:szCs w:val="24"/>
              </w:rPr>
              <w:t xml:space="preserve"> Клубная</w:t>
            </w:r>
            <w:r w:rsidR="00D541DE">
              <w:rPr>
                <w:szCs w:val="24"/>
              </w:rPr>
              <w:t>,</w:t>
            </w:r>
            <w:r w:rsidR="00D541DE" w:rsidRPr="00D541DE">
              <w:rPr>
                <w:szCs w:val="24"/>
              </w:rPr>
              <w:t xml:space="preserve"> ул. Некрасова, ул. Марата, пер. Веры Фигнер, пер. Невский</w:t>
            </w:r>
            <w:r w:rsidR="00D541DE">
              <w:rPr>
                <w:szCs w:val="24"/>
              </w:rPr>
              <w:t xml:space="preserve">, </w:t>
            </w:r>
            <w:r w:rsidR="001767E5" w:rsidRPr="00474329">
              <w:rPr>
                <w:szCs w:val="24"/>
              </w:rPr>
              <w:t xml:space="preserve">ул. </w:t>
            </w:r>
            <w:proofErr w:type="spellStart"/>
            <w:r w:rsidR="001767E5" w:rsidRPr="00474329">
              <w:rPr>
                <w:szCs w:val="24"/>
              </w:rPr>
              <w:t>Острогожского</w:t>
            </w:r>
            <w:proofErr w:type="spellEnd"/>
            <w:r w:rsidR="001767E5" w:rsidRPr="00474329">
              <w:rPr>
                <w:szCs w:val="24"/>
              </w:rPr>
              <w:t>, 83а, 85, 87, 89, 93, 95</w:t>
            </w:r>
            <w:r w:rsidR="0043781C">
              <w:rPr>
                <w:szCs w:val="24"/>
              </w:rPr>
              <w:t xml:space="preserve"> </w:t>
            </w:r>
            <w:r w:rsidR="0043781C" w:rsidRPr="00474329">
              <w:rPr>
                <w:szCs w:val="24"/>
              </w:rPr>
              <w:t>к территориальной зоне ЖИ</w:t>
            </w:r>
            <w:r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EF" w:rsidRPr="007C191F" w:rsidRDefault="00D37EDC" w:rsidP="00042AA5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011BD7">
              <w:rPr>
                <w:szCs w:val="24"/>
              </w:rPr>
              <w:t>1</w:t>
            </w:r>
            <w:r w:rsidR="007C191F">
              <w:rPr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EF" w:rsidRPr="00474329" w:rsidRDefault="00F44EEF" w:rsidP="00F44EEF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560006" w:rsidRPr="00474329" w:rsidRDefault="00F44EEF" w:rsidP="00CE016A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Земельные участ</w:t>
            </w:r>
            <w:r w:rsidR="001767E5" w:rsidRPr="00474329">
              <w:rPr>
                <w:szCs w:val="24"/>
              </w:rPr>
              <w:t>к</w:t>
            </w:r>
            <w:r w:rsidRPr="00474329">
              <w:rPr>
                <w:szCs w:val="24"/>
              </w:rPr>
              <w:t>и учесть в территориальной зоне ЖИ (Зона индивидуальной жилой застройки) согласно существующему землепользованию</w:t>
            </w:r>
            <w:r w:rsidR="00CE016A">
              <w:rPr>
                <w:szCs w:val="24"/>
              </w:rPr>
              <w:t>.</w:t>
            </w:r>
          </w:p>
        </w:tc>
      </w:tr>
      <w:tr w:rsidR="001767E5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E5" w:rsidRPr="00474329" w:rsidRDefault="001767E5" w:rsidP="00C97F9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7.4</w:t>
            </w:r>
            <w:proofErr w:type="gramStart"/>
            <w:r w:rsidR="00C97F9A">
              <w:rPr>
                <w:szCs w:val="24"/>
              </w:rPr>
              <w:t xml:space="preserve"> </w:t>
            </w:r>
            <w:r w:rsidRPr="00474329">
              <w:rPr>
                <w:szCs w:val="24"/>
              </w:rPr>
              <w:t>О</w:t>
            </w:r>
            <w:proofErr w:type="gramEnd"/>
            <w:r w:rsidRPr="00474329">
              <w:rPr>
                <w:szCs w:val="24"/>
              </w:rPr>
              <w:t>тнести земельные участки с кадастровыми номерами 36:34:0107036:97, 36:34:0107036:101 к территориальной зоне ЖИ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E5" w:rsidRPr="00011BD7" w:rsidRDefault="001B0937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E5" w:rsidRPr="00474329" w:rsidRDefault="00475B35" w:rsidP="001767E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1767E5"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1767E5" w:rsidRPr="00474329" w:rsidRDefault="001767E5" w:rsidP="00CE016A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Земельные участки сформированы без учета сложившейся планировки</w:t>
            </w:r>
            <w:r w:rsidR="00CE016A">
              <w:rPr>
                <w:szCs w:val="24"/>
              </w:rPr>
              <w:t>.</w:t>
            </w:r>
          </w:p>
        </w:tc>
      </w:tr>
      <w:tr w:rsidR="00AE7FC5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C5" w:rsidRPr="00474329" w:rsidRDefault="00AE7FC5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7.5</w:t>
            </w:r>
            <w:proofErr w:type="gramStart"/>
            <w:r>
              <w:rPr>
                <w:szCs w:val="24"/>
              </w:rPr>
              <w:t xml:space="preserve"> </w:t>
            </w:r>
            <w:r w:rsidRPr="00AE7FC5">
              <w:rPr>
                <w:szCs w:val="24"/>
              </w:rPr>
              <w:t>О</w:t>
            </w:r>
            <w:proofErr w:type="gramEnd"/>
            <w:r w:rsidRPr="00AE7FC5">
              <w:rPr>
                <w:szCs w:val="24"/>
              </w:rPr>
              <w:t xml:space="preserve">тнести земельные участки, фактически занимаемые индивидуальными жилыми домами по пер. </w:t>
            </w:r>
            <w:proofErr w:type="spellStart"/>
            <w:r w:rsidRPr="00AE7FC5">
              <w:rPr>
                <w:szCs w:val="24"/>
              </w:rPr>
              <w:t>Рамонский</w:t>
            </w:r>
            <w:proofErr w:type="spellEnd"/>
            <w:r w:rsidRPr="00AE7FC5">
              <w:rPr>
                <w:szCs w:val="24"/>
              </w:rPr>
              <w:t xml:space="preserve">, пер. Анненский, пер. </w:t>
            </w:r>
            <w:proofErr w:type="spellStart"/>
            <w:r w:rsidRPr="00AE7FC5">
              <w:rPr>
                <w:szCs w:val="24"/>
              </w:rPr>
              <w:t>Лискинский</w:t>
            </w:r>
            <w:proofErr w:type="spellEnd"/>
            <w:r w:rsidRPr="00AE7FC5">
              <w:rPr>
                <w:szCs w:val="24"/>
              </w:rPr>
              <w:t xml:space="preserve">, пер. </w:t>
            </w:r>
            <w:proofErr w:type="spellStart"/>
            <w:r w:rsidRPr="00AE7FC5">
              <w:rPr>
                <w:szCs w:val="24"/>
              </w:rPr>
              <w:t>Валуйский</w:t>
            </w:r>
            <w:proofErr w:type="spellEnd"/>
            <w:r w:rsidRPr="00AE7FC5">
              <w:rPr>
                <w:szCs w:val="24"/>
              </w:rPr>
              <w:t>, пер. Станичный, пер. Ямской, пер. Грибановский, пер. Красно-</w:t>
            </w:r>
            <w:proofErr w:type="spellStart"/>
            <w:r w:rsidRPr="00AE7FC5">
              <w:rPr>
                <w:szCs w:val="24"/>
              </w:rPr>
              <w:t>Лимановский</w:t>
            </w:r>
            <w:proofErr w:type="spellEnd"/>
            <w:r w:rsidRPr="00AE7FC5">
              <w:rPr>
                <w:szCs w:val="24"/>
              </w:rPr>
              <w:t xml:space="preserve">, пер. </w:t>
            </w:r>
            <w:proofErr w:type="spellStart"/>
            <w:r w:rsidRPr="00AE7FC5">
              <w:rPr>
                <w:szCs w:val="24"/>
              </w:rPr>
              <w:t>Хреновской</w:t>
            </w:r>
            <w:proofErr w:type="spellEnd"/>
            <w:r w:rsidRPr="00AE7FC5">
              <w:rPr>
                <w:szCs w:val="24"/>
              </w:rPr>
              <w:t xml:space="preserve">, пер. Чесменский, ул. Гайдара, ул. Жемчужная, ул. </w:t>
            </w:r>
            <w:proofErr w:type="spellStart"/>
            <w:r w:rsidRPr="00AE7FC5">
              <w:rPr>
                <w:szCs w:val="24"/>
              </w:rPr>
              <w:t>Малаховского</w:t>
            </w:r>
            <w:proofErr w:type="spellEnd"/>
            <w:r w:rsidRPr="00AE7FC5">
              <w:rPr>
                <w:szCs w:val="24"/>
              </w:rPr>
              <w:t xml:space="preserve">, ул. </w:t>
            </w:r>
            <w:proofErr w:type="spellStart"/>
            <w:r w:rsidRPr="00AE7FC5">
              <w:rPr>
                <w:szCs w:val="24"/>
              </w:rPr>
              <w:t>Подклетенская</w:t>
            </w:r>
            <w:proofErr w:type="spellEnd"/>
            <w:r w:rsidRPr="00AE7FC5">
              <w:rPr>
                <w:szCs w:val="24"/>
              </w:rPr>
              <w:t xml:space="preserve">, пер. </w:t>
            </w:r>
            <w:proofErr w:type="spellStart"/>
            <w:r w:rsidRPr="00AE7FC5">
              <w:rPr>
                <w:szCs w:val="24"/>
              </w:rPr>
              <w:t>Подклетенский</w:t>
            </w:r>
            <w:proofErr w:type="spellEnd"/>
            <w:r w:rsidRPr="00AE7FC5">
              <w:rPr>
                <w:szCs w:val="24"/>
              </w:rPr>
              <w:t xml:space="preserve">, пер. Партизанский, ул. Ивана </w:t>
            </w:r>
            <w:proofErr w:type="spellStart"/>
            <w:r w:rsidRPr="00AE7FC5">
              <w:rPr>
                <w:szCs w:val="24"/>
              </w:rPr>
              <w:t>Туркенича</w:t>
            </w:r>
            <w:proofErr w:type="spellEnd"/>
            <w:r w:rsidRPr="00AE7FC5">
              <w:rPr>
                <w:szCs w:val="24"/>
              </w:rPr>
              <w:t xml:space="preserve">, пер. Вольный, ул. Утренняя, ул. Загородная, ул. Героев Бреста, ул. </w:t>
            </w:r>
            <w:r w:rsidRPr="00AE7FC5">
              <w:rPr>
                <w:szCs w:val="24"/>
              </w:rPr>
              <w:lastRenderedPageBreak/>
              <w:t xml:space="preserve">Керамическая, ул. Вольная, ул. Красных </w:t>
            </w:r>
            <w:proofErr w:type="gramStart"/>
            <w:r w:rsidRPr="00AE7FC5">
              <w:rPr>
                <w:szCs w:val="24"/>
              </w:rPr>
              <w:t xml:space="preserve">Зорь, ул. </w:t>
            </w:r>
            <w:proofErr w:type="spellStart"/>
            <w:r w:rsidRPr="00AE7FC5">
              <w:rPr>
                <w:szCs w:val="24"/>
              </w:rPr>
              <w:t>Землянская</w:t>
            </w:r>
            <w:proofErr w:type="spellEnd"/>
            <w:r w:rsidR="00EB4873">
              <w:rPr>
                <w:szCs w:val="24"/>
              </w:rPr>
              <w:t>,</w:t>
            </w:r>
            <w:r w:rsidRPr="00AE7FC5">
              <w:rPr>
                <w:szCs w:val="24"/>
              </w:rPr>
              <w:t xml:space="preserve"> </w:t>
            </w:r>
            <w:r w:rsidR="00EB4873" w:rsidRPr="00EB4873">
              <w:rPr>
                <w:szCs w:val="24"/>
              </w:rPr>
              <w:t xml:space="preserve">ул. Матросова, ул. Энтузиастов, ул. Ударная, ул. Новаторов, ул. Кривошеина </w:t>
            </w:r>
            <w:r w:rsidRPr="00AE7FC5">
              <w:rPr>
                <w:szCs w:val="24"/>
              </w:rPr>
              <w:t>к территориальной зоне ЖИ</w:t>
            </w:r>
            <w:r w:rsidR="00C97F9A">
              <w:rPr>
                <w:szCs w:val="24"/>
              </w:rPr>
              <w:t>.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C5" w:rsidRPr="00011BD7" w:rsidRDefault="00AE7FC5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C5" w:rsidRPr="00474329" w:rsidRDefault="00AE7FC5" w:rsidP="00AE7FC5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AE7FC5" w:rsidRPr="00474329" w:rsidRDefault="00AE7FC5" w:rsidP="00CE016A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Земельные участки учесть в территориальной зоне ЖИ (Зона индивидуальной жилой застройки) согласно существующему землепользованию</w:t>
            </w:r>
            <w:r w:rsidR="00CE016A">
              <w:rPr>
                <w:szCs w:val="24"/>
              </w:rPr>
              <w:t>.</w:t>
            </w:r>
          </w:p>
        </w:tc>
      </w:tr>
      <w:tr w:rsidR="001767E5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E5" w:rsidRPr="00474329" w:rsidRDefault="0043781C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Отнести о</w:t>
            </w:r>
            <w:r w:rsidR="001767E5" w:rsidRPr="00474329">
              <w:rPr>
                <w:szCs w:val="24"/>
              </w:rPr>
              <w:t xml:space="preserve">бъекты придорожного сервиса </w:t>
            </w:r>
            <w:r w:rsidR="00136A9C" w:rsidRPr="00474329">
              <w:rPr>
                <w:szCs w:val="24"/>
              </w:rPr>
              <w:t>и АЗС</w:t>
            </w:r>
            <w:r w:rsidR="001767E5" w:rsidRPr="00474329">
              <w:rPr>
                <w:szCs w:val="24"/>
              </w:rPr>
              <w:t xml:space="preserve"> к территориальн</w:t>
            </w:r>
            <w:r w:rsidR="00136A9C" w:rsidRPr="00474329">
              <w:rPr>
                <w:szCs w:val="24"/>
              </w:rPr>
              <w:t xml:space="preserve">ым </w:t>
            </w:r>
            <w:r w:rsidR="001767E5" w:rsidRPr="00474329">
              <w:rPr>
                <w:szCs w:val="24"/>
              </w:rPr>
              <w:t>зон</w:t>
            </w:r>
            <w:r w:rsidR="00136A9C" w:rsidRPr="00474329">
              <w:rPr>
                <w:szCs w:val="24"/>
              </w:rPr>
              <w:t>ам</w:t>
            </w:r>
            <w:r w:rsidR="001767E5" w:rsidRPr="00474329">
              <w:rPr>
                <w:szCs w:val="24"/>
              </w:rPr>
              <w:t xml:space="preserve">, для </w:t>
            </w:r>
            <w:r w:rsidR="00136A9C" w:rsidRPr="00474329">
              <w:rPr>
                <w:szCs w:val="24"/>
              </w:rPr>
              <w:t>которых указанные</w:t>
            </w:r>
            <w:r w:rsidR="001767E5" w:rsidRPr="00474329">
              <w:rPr>
                <w:szCs w:val="24"/>
              </w:rPr>
              <w:t xml:space="preserve"> вид</w:t>
            </w:r>
            <w:r w:rsidR="00136A9C" w:rsidRPr="00474329">
              <w:rPr>
                <w:szCs w:val="24"/>
              </w:rPr>
              <w:t>ы</w:t>
            </w:r>
            <w:r w:rsidR="001767E5" w:rsidRPr="00474329">
              <w:rPr>
                <w:szCs w:val="24"/>
              </w:rPr>
              <w:t xml:space="preserve"> разрешенного использования </w:t>
            </w:r>
            <w:r w:rsidR="00136A9C" w:rsidRPr="00474329">
              <w:rPr>
                <w:szCs w:val="24"/>
              </w:rPr>
              <w:t xml:space="preserve">являются </w:t>
            </w:r>
            <w:r w:rsidR="001767E5" w:rsidRPr="00474329">
              <w:rPr>
                <w:szCs w:val="24"/>
              </w:rPr>
              <w:t>основны</w:t>
            </w:r>
            <w:r w:rsidR="00136A9C" w:rsidRPr="00474329">
              <w:rPr>
                <w:szCs w:val="24"/>
              </w:rPr>
              <w:t>ми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E5" w:rsidRPr="00011BD7" w:rsidRDefault="00136A9C" w:rsidP="0043781C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  <w:r w:rsidR="0043781C" w:rsidRPr="00011BD7">
              <w:rPr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9C" w:rsidRPr="00474329" w:rsidRDefault="00136A9C" w:rsidP="00136A9C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1767E5" w:rsidRPr="00474329" w:rsidRDefault="00136A9C" w:rsidP="00CE016A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Земельные участки учесть в территориальных зонах согласно существующему землепользованию</w:t>
            </w:r>
            <w:r w:rsidR="00CE016A">
              <w:rPr>
                <w:szCs w:val="24"/>
              </w:rPr>
              <w:t>.</w:t>
            </w:r>
          </w:p>
        </w:tc>
      </w:tr>
      <w:tr w:rsidR="001B0937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7" w:rsidRPr="00474329" w:rsidRDefault="00B17D3A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Уче</w:t>
            </w:r>
            <w:r w:rsidR="0043781C">
              <w:rPr>
                <w:szCs w:val="24"/>
              </w:rPr>
              <w:t>сть</w:t>
            </w:r>
            <w:r w:rsidRPr="00474329">
              <w:rPr>
                <w:szCs w:val="24"/>
              </w:rPr>
              <w:t xml:space="preserve"> озелененны</w:t>
            </w:r>
            <w:r w:rsidR="0043781C">
              <w:rPr>
                <w:szCs w:val="24"/>
              </w:rPr>
              <w:t>е</w:t>
            </w:r>
            <w:r w:rsidRPr="00474329">
              <w:rPr>
                <w:szCs w:val="24"/>
              </w:rPr>
              <w:t xml:space="preserve"> и особо охраняемы</w:t>
            </w:r>
            <w:r w:rsidR="0043781C">
              <w:rPr>
                <w:szCs w:val="24"/>
              </w:rPr>
              <w:t>е территории</w:t>
            </w:r>
            <w:r w:rsidRPr="00474329">
              <w:rPr>
                <w:szCs w:val="24"/>
              </w:rPr>
              <w:t xml:space="preserve"> в территориальной зоне </w:t>
            </w:r>
            <w:proofErr w:type="gramStart"/>
            <w:r w:rsidRPr="00474329">
              <w:rPr>
                <w:szCs w:val="24"/>
              </w:rPr>
              <w:t>Р</w:t>
            </w:r>
            <w:proofErr w:type="gramEnd"/>
            <w:r w:rsidR="00EC2A7C" w:rsidRPr="00474329">
              <w:rPr>
                <w:szCs w:val="24"/>
              </w:rPr>
              <w:t>,</w:t>
            </w:r>
            <w:r w:rsidRPr="00474329">
              <w:rPr>
                <w:szCs w:val="24"/>
              </w:rPr>
              <w:t xml:space="preserve">  </w:t>
            </w:r>
            <w:proofErr w:type="spellStart"/>
            <w:r w:rsidRPr="00474329">
              <w:rPr>
                <w:szCs w:val="24"/>
              </w:rPr>
              <w:t>подзонах</w:t>
            </w:r>
            <w:proofErr w:type="spellEnd"/>
            <w:r w:rsidR="00EC2A7C" w:rsidRPr="00474329">
              <w:rPr>
                <w:szCs w:val="24"/>
              </w:rPr>
              <w:t xml:space="preserve"> строгого ограничения застройки (Х-О) и особо охраняемых природных территорий (Х-ООПТ)</w:t>
            </w:r>
            <w:r w:rsidRPr="00474329">
              <w:rPr>
                <w:szCs w:val="24"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7" w:rsidRPr="00011BD7" w:rsidRDefault="001B0937" w:rsidP="0048122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7" w:rsidRPr="00474329" w:rsidRDefault="001B0937" w:rsidP="00136A9C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EC2A7C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7C" w:rsidRPr="00474329" w:rsidRDefault="00EC2A7C" w:rsidP="00C97F9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9.1</w:t>
            </w:r>
            <w:proofErr w:type="gramStart"/>
            <w:r w:rsidRPr="00474329">
              <w:rPr>
                <w:szCs w:val="24"/>
              </w:rPr>
              <w:t xml:space="preserve"> У</w:t>
            </w:r>
            <w:proofErr w:type="gramEnd"/>
            <w:r w:rsidRPr="00474329">
              <w:rPr>
                <w:szCs w:val="24"/>
              </w:rPr>
              <w:t xml:space="preserve">честь все озелененные территории общего пользования городского округа в проекте </w:t>
            </w:r>
            <w:r w:rsidR="00647627" w:rsidRPr="00474329">
              <w:rPr>
                <w:szCs w:val="24"/>
              </w:rPr>
              <w:t>Правил землепользования и застройки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27" w:rsidRPr="00011BD7" w:rsidRDefault="00647627" w:rsidP="00B76836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  <w:r w:rsidR="00B76836"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27" w:rsidRPr="00474329" w:rsidRDefault="00647627" w:rsidP="00647627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B23DF7" w:rsidRPr="00474329" w:rsidRDefault="00647627" w:rsidP="00EC2A7C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Озелененные территории общего пользования городского округа </w:t>
            </w:r>
            <w:r w:rsidR="00B23DF7" w:rsidRPr="00474329">
              <w:rPr>
                <w:szCs w:val="24"/>
              </w:rPr>
              <w:t>необходимо учесть следующим образом:</w:t>
            </w:r>
          </w:p>
          <w:p w:rsidR="00EC2A7C" w:rsidRPr="00474329" w:rsidRDefault="00647627" w:rsidP="00EC2A7C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 </w:t>
            </w:r>
            <w:r w:rsidR="00EC2A7C" w:rsidRPr="00474329">
              <w:rPr>
                <w:szCs w:val="24"/>
              </w:rPr>
              <w:t>- озелененные территории общего пользования, земельные участки под которыми сформированы и учтены в ЕГРН, должны быть отнесены к территориальной зоне рекреационного регламента озелененных территорий (индекс Р);</w:t>
            </w:r>
          </w:p>
          <w:p w:rsidR="00EC2A7C" w:rsidRPr="00474329" w:rsidRDefault="00EC2A7C" w:rsidP="00EC2A7C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- обеспечить отнесение максимально возможного количества озелененных территорий общего пользования, земельные участки под которыми находятся в стадии формирования, но еще не поставлены на государственный кадастровый учет, к территориальной зоне с индексом </w:t>
            </w:r>
            <w:proofErr w:type="gramStart"/>
            <w:r w:rsidRPr="00474329">
              <w:rPr>
                <w:szCs w:val="24"/>
              </w:rPr>
              <w:t>Р</w:t>
            </w:r>
            <w:proofErr w:type="gramEnd"/>
            <w:r w:rsidRPr="00474329">
              <w:rPr>
                <w:szCs w:val="24"/>
              </w:rPr>
              <w:t>, используя при этом сведения о координатном описании границ формируемого земельного участка, отображенные в разработанной градостроительной документации (схемы расположения земельного участка на кадастровом плане территории, проекты межевания территорий, межевые планы);</w:t>
            </w:r>
          </w:p>
          <w:p w:rsidR="00EC2A7C" w:rsidRPr="00474329" w:rsidRDefault="00EC2A7C" w:rsidP="00EC2A7C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 - озелененные территории общего пользования, земельные участки под которыми не сформированы и не находятся в стадии </w:t>
            </w:r>
            <w:r w:rsidRPr="00474329">
              <w:rPr>
                <w:szCs w:val="24"/>
              </w:rPr>
              <w:lastRenderedPageBreak/>
              <w:t xml:space="preserve">формирования, следует отнести к </w:t>
            </w:r>
            <w:proofErr w:type="spellStart"/>
            <w:r w:rsidRPr="00474329">
              <w:rPr>
                <w:szCs w:val="24"/>
              </w:rPr>
              <w:t>подзонам</w:t>
            </w:r>
            <w:proofErr w:type="spellEnd"/>
            <w:r w:rsidRPr="00474329">
              <w:rPr>
                <w:szCs w:val="24"/>
              </w:rPr>
              <w:t xml:space="preserve"> строгого ограничения застройки (</w:t>
            </w:r>
            <w:proofErr w:type="gramStart"/>
            <w:r w:rsidRPr="00474329">
              <w:rPr>
                <w:szCs w:val="24"/>
              </w:rPr>
              <w:t>Х-О</w:t>
            </w:r>
            <w:proofErr w:type="gramEnd"/>
            <w:r w:rsidRPr="00474329">
              <w:rPr>
                <w:szCs w:val="24"/>
              </w:rPr>
              <w:t>), в границах которой строительство объектов капитального строительства будет существенно ограничено;</w:t>
            </w:r>
          </w:p>
          <w:p w:rsidR="00EC2A7C" w:rsidRPr="00474329" w:rsidRDefault="00EC2A7C" w:rsidP="00EC2A7C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 xml:space="preserve">- озелененные территории общего пользования, находящиеся в границах одного земельного участка в комплексе с муниципальными и государственными социальными объектами (за исключением режимных объектов) и учреждениями, отнести к </w:t>
            </w:r>
            <w:proofErr w:type="spellStart"/>
            <w:r w:rsidRPr="00474329">
              <w:rPr>
                <w:szCs w:val="24"/>
              </w:rPr>
              <w:t>подзонам</w:t>
            </w:r>
            <w:proofErr w:type="spellEnd"/>
            <w:r w:rsidRPr="00474329">
              <w:rPr>
                <w:szCs w:val="24"/>
              </w:rPr>
              <w:t xml:space="preserve"> строгого ограничения застройки (</w:t>
            </w:r>
            <w:proofErr w:type="gramStart"/>
            <w:r w:rsidRPr="00474329">
              <w:rPr>
                <w:szCs w:val="24"/>
              </w:rPr>
              <w:t>Х-О</w:t>
            </w:r>
            <w:proofErr w:type="gramEnd"/>
            <w:r w:rsidRPr="00474329">
              <w:rPr>
                <w:szCs w:val="24"/>
              </w:rPr>
              <w:t>), в границах которой строительство объектов будет существенно ограничено</w:t>
            </w:r>
            <w:r w:rsidR="00647627" w:rsidRPr="00474329">
              <w:rPr>
                <w:szCs w:val="24"/>
              </w:rPr>
              <w:t>;</w:t>
            </w:r>
          </w:p>
          <w:p w:rsidR="00EC2A7C" w:rsidRPr="00474329" w:rsidRDefault="00EC2A7C" w:rsidP="00E84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4329">
              <w:t xml:space="preserve">- озелененные территории общего пользования, входящие в перечень, утвержденный постановлением администрации города Воронежа от 01.04.2003 № 669, относящиеся к землям лесного фонда, не относить к территориальной зоне с индексом </w:t>
            </w:r>
            <w:proofErr w:type="gramStart"/>
            <w:r w:rsidRPr="00474329">
              <w:t>Р</w:t>
            </w:r>
            <w:proofErr w:type="gramEnd"/>
            <w:r w:rsidRPr="00474329">
              <w:t>, а обозначить условным обозначением, используемым для земель лесного фонда</w:t>
            </w:r>
            <w:r w:rsidR="00CE016A">
              <w:t>.</w:t>
            </w:r>
          </w:p>
        </w:tc>
      </w:tr>
      <w:tr w:rsidR="00647627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7" w:rsidRPr="00474329" w:rsidRDefault="00B23DF7" w:rsidP="00C97F9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lastRenderedPageBreak/>
              <w:t>9.2</w:t>
            </w:r>
            <w:proofErr w:type="gramStart"/>
            <w:r w:rsidRPr="00474329">
              <w:rPr>
                <w:szCs w:val="24"/>
              </w:rPr>
              <w:t xml:space="preserve"> </w:t>
            </w:r>
            <w:r w:rsidR="0043781C">
              <w:rPr>
                <w:szCs w:val="24"/>
              </w:rPr>
              <w:t>О</w:t>
            </w:r>
            <w:proofErr w:type="gramEnd"/>
            <w:r w:rsidR="0043781C">
              <w:rPr>
                <w:szCs w:val="24"/>
              </w:rPr>
              <w:t>тобразить г</w:t>
            </w:r>
            <w:r w:rsidRPr="00474329">
              <w:rPr>
                <w:szCs w:val="24"/>
              </w:rPr>
              <w:t>раницы всех особо охраняемых природных территорий (ООПТ), расположенных в границах городского округа город Воронеж,</w:t>
            </w:r>
            <w:r w:rsidR="00474329">
              <w:rPr>
                <w:szCs w:val="24"/>
              </w:rPr>
              <w:t xml:space="preserve"> в материалах проекта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27" w:rsidRPr="00011BD7" w:rsidRDefault="00474329" w:rsidP="006476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Pr="00474329" w:rsidRDefault="00474329" w:rsidP="00474329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647627" w:rsidRPr="00474329" w:rsidRDefault="00474329" w:rsidP="00E844E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Особо охраняемые природные территории (ООПТ), расположенные в границах</w:t>
            </w:r>
            <w:r w:rsidRPr="00474329">
              <w:rPr>
                <w:szCs w:val="24"/>
              </w:rPr>
              <w:t xml:space="preserve"> городского округа</w:t>
            </w:r>
            <w:r>
              <w:rPr>
                <w:szCs w:val="24"/>
              </w:rPr>
              <w:t xml:space="preserve"> город Воронеж,</w:t>
            </w:r>
            <w:r w:rsidRPr="00474329">
              <w:rPr>
                <w:szCs w:val="24"/>
              </w:rPr>
              <w:t xml:space="preserve"> необходимо отнести к </w:t>
            </w:r>
            <w:proofErr w:type="spellStart"/>
            <w:r w:rsidRPr="00474329">
              <w:rPr>
                <w:szCs w:val="24"/>
              </w:rPr>
              <w:t>подзо</w:t>
            </w:r>
            <w:r>
              <w:rPr>
                <w:szCs w:val="24"/>
              </w:rPr>
              <w:t>не</w:t>
            </w:r>
            <w:proofErr w:type="spellEnd"/>
            <w:r w:rsidRPr="00474329">
              <w:rPr>
                <w:szCs w:val="24"/>
              </w:rPr>
              <w:t xml:space="preserve"> </w:t>
            </w:r>
            <w:r w:rsidRPr="007C62CB">
              <w:t xml:space="preserve">особо охраняемых </w:t>
            </w:r>
            <w:r>
              <w:t xml:space="preserve">природных </w:t>
            </w:r>
            <w:r w:rsidRPr="007C62CB">
              <w:t>территорий</w:t>
            </w:r>
            <w:r>
              <w:t xml:space="preserve"> (Х-ООПТ)</w:t>
            </w:r>
            <w:r w:rsidR="00CE016A">
              <w:t>.</w:t>
            </w:r>
          </w:p>
        </w:tc>
      </w:tr>
      <w:tr w:rsidR="00AF35F6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F6" w:rsidRPr="00474329" w:rsidRDefault="00B23DF7" w:rsidP="00C97F9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9.3</w:t>
            </w:r>
            <w:proofErr w:type="gramStart"/>
            <w:r w:rsidR="00AF35F6" w:rsidRPr="00474329">
              <w:rPr>
                <w:szCs w:val="24"/>
              </w:rPr>
              <w:t xml:space="preserve"> </w:t>
            </w:r>
            <w:r w:rsidR="0043781C">
              <w:rPr>
                <w:szCs w:val="24"/>
              </w:rPr>
              <w:t>У</w:t>
            </w:r>
            <w:proofErr w:type="gramEnd"/>
            <w:r w:rsidR="0043781C" w:rsidRPr="00474329">
              <w:rPr>
                <w:szCs w:val="24"/>
              </w:rPr>
              <w:t xml:space="preserve">становить </w:t>
            </w:r>
            <w:proofErr w:type="spellStart"/>
            <w:r w:rsidR="0043781C" w:rsidRPr="00474329">
              <w:rPr>
                <w:szCs w:val="24"/>
              </w:rPr>
              <w:t>градо</w:t>
            </w:r>
            <w:proofErr w:type="spellEnd"/>
            <w:r w:rsidR="00DB768A">
              <w:rPr>
                <w:szCs w:val="24"/>
              </w:rPr>
              <w:t>-</w:t>
            </w:r>
            <w:r w:rsidR="0043781C" w:rsidRPr="00474329">
              <w:rPr>
                <w:szCs w:val="24"/>
              </w:rPr>
              <w:t>строительный регламент с индексом «Р»</w:t>
            </w:r>
            <w:r w:rsidR="0043781C">
              <w:rPr>
                <w:szCs w:val="24"/>
              </w:rPr>
              <w:t xml:space="preserve"> для зе</w:t>
            </w:r>
            <w:r w:rsidR="00AF35F6" w:rsidRPr="00474329">
              <w:rPr>
                <w:szCs w:val="24"/>
              </w:rPr>
              <w:t>мельн</w:t>
            </w:r>
            <w:r w:rsidR="0043781C">
              <w:rPr>
                <w:szCs w:val="24"/>
              </w:rPr>
              <w:t>ого</w:t>
            </w:r>
            <w:r w:rsidR="00AF35F6" w:rsidRPr="00474329">
              <w:rPr>
                <w:szCs w:val="24"/>
              </w:rPr>
              <w:t xml:space="preserve"> участк</w:t>
            </w:r>
            <w:r w:rsidR="0043781C">
              <w:rPr>
                <w:szCs w:val="24"/>
              </w:rPr>
              <w:t>а</w:t>
            </w:r>
            <w:r w:rsidR="00AF35F6" w:rsidRPr="00474329">
              <w:rPr>
                <w:szCs w:val="24"/>
              </w:rPr>
              <w:t>, расположенн</w:t>
            </w:r>
            <w:r w:rsidR="0043781C">
              <w:rPr>
                <w:szCs w:val="24"/>
              </w:rPr>
              <w:t>ого</w:t>
            </w:r>
            <w:r w:rsidR="00AF35F6" w:rsidRPr="00474329">
              <w:rPr>
                <w:szCs w:val="24"/>
              </w:rPr>
              <w:t xml:space="preserve"> </w:t>
            </w:r>
            <w:r w:rsidR="00B17D3A" w:rsidRPr="00474329">
              <w:rPr>
                <w:szCs w:val="24"/>
              </w:rPr>
              <w:t>около</w:t>
            </w:r>
            <w:r w:rsidR="00AF35F6" w:rsidRPr="00474329">
              <w:rPr>
                <w:szCs w:val="24"/>
              </w:rPr>
              <w:t xml:space="preserve"> общеобразовательной школой № 94 имени генерала А.И. </w:t>
            </w:r>
            <w:proofErr w:type="spellStart"/>
            <w:r w:rsidR="00AF35F6" w:rsidRPr="00474329">
              <w:rPr>
                <w:szCs w:val="24"/>
              </w:rPr>
              <w:t>Лизюкова</w:t>
            </w:r>
            <w:proofErr w:type="spellEnd"/>
            <w:r w:rsidR="00AF35F6" w:rsidRPr="00474329">
              <w:rPr>
                <w:szCs w:val="24"/>
              </w:rPr>
              <w:t xml:space="preserve"> (кадастровый номер 36:34:0203013:92) по адресу Воронежская область, г. Воронеж, ул. Генерала </w:t>
            </w:r>
            <w:proofErr w:type="spellStart"/>
            <w:r w:rsidR="00AF35F6" w:rsidRPr="00474329">
              <w:rPr>
                <w:szCs w:val="24"/>
              </w:rPr>
              <w:t>Лизюкова</w:t>
            </w:r>
            <w:proofErr w:type="spellEnd"/>
            <w:r w:rsidR="00AF35F6" w:rsidRPr="00474329">
              <w:rPr>
                <w:szCs w:val="24"/>
              </w:rPr>
              <w:t>, 50а</w:t>
            </w:r>
            <w:r w:rsidR="00C97F9A">
              <w:rPr>
                <w:szCs w:val="24"/>
              </w:rPr>
              <w:t>.</w:t>
            </w:r>
            <w:r w:rsidR="00AF35F6" w:rsidRPr="00474329">
              <w:rPr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F6" w:rsidRPr="00011BD7" w:rsidRDefault="00B17D3A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F6" w:rsidRPr="00474329" w:rsidRDefault="00B17D3A" w:rsidP="00136A9C">
            <w:pPr>
              <w:pStyle w:val="ConsPlusNormal"/>
              <w:jc w:val="center"/>
              <w:rPr>
                <w:b/>
                <w:szCs w:val="24"/>
              </w:rPr>
            </w:pPr>
            <w:r w:rsidRPr="00474329">
              <w:rPr>
                <w:b/>
                <w:szCs w:val="24"/>
              </w:rPr>
              <w:t>Целесообразно к учету</w:t>
            </w:r>
            <w:r w:rsidR="00CE016A">
              <w:rPr>
                <w:b/>
                <w:szCs w:val="24"/>
              </w:rPr>
              <w:t>.</w:t>
            </w:r>
          </w:p>
          <w:p w:rsidR="00B17D3A" w:rsidRPr="00474329" w:rsidRDefault="00B23DF7" w:rsidP="00CE016A">
            <w:pPr>
              <w:pStyle w:val="ConsPlusNormal"/>
              <w:jc w:val="both"/>
              <w:rPr>
                <w:szCs w:val="24"/>
              </w:rPr>
            </w:pPr>
            <w:r w:rsidRPr="00474329">
              <w:rPr>
                <w:szCs w:val="24"/>
              </w:rPr>
              <w:t>Поскольку т</w:t>
            </w:r>
            <w:r w:rsidR="00EC540F" w:rsidRPr="00474329">
              <w:rPr>
                <w:szCs w:val="24"/>
              </w:rPr>
              <w:t>ерритория благоустроена и озеленена</w:t>
            </w:r>
            <w:r w:rsidRPr="00474329">
              <w:rPr>
                <w:szCs w:val="24"/>
              </w:rPr>
              <w:t xml:space="preserve">, </w:t>
            </w:r>
            <w:r w:rsidR="00004D36">
              <w:rPr>
                <w:szCs w:val="24"/>
              </w:rPr>
              <w:t xml:space="preserve">территорию земельного участка с кадастровым номером </w:t>
            </w:r>
            <w:r w:rsidR="00004D36" w:rsidRPr="00474329">
              <w:rPr>
                <w:szCs w:val="24"/>
              </w:rPr>
              <w:t>36:34:0203013:92</w:t>
            </w:r>
            <w:r w:rsidR="00004D36">
              <w:rPr>
                <w:szCs w:val="24"/>
              </w:rPr>
              <w:t xml:space="preserve"> </w:t>
            </w:r>
            <w:r w:rsidRPr="00474329">
              <w:rPr>
                <w:szCs w:val="24"/>
              </w:rPr>
              <w:t>отнести к территориальной зоне рекреационного регламента озелененных территорий (индекс Р)</w:t>
            </w:r>
            <w:r w:rsidR="00CE016A">
              <w:rPr>
                <w:szCs w:val="24"/>
              </w:rPr>
              <w:t>.</w:t>
            </w:r>
          </w:p>
        </w:tc>
      </w:tr>
      <w:tr w:rsidR="00474329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Pr="00474329" w:rsidRDefault="00474329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9.4 Установить на части земельн</w:t>
            </w:r>
            <w:r w:rsidR="00D3186D">
              <w:rPr>
                <w:szCs w:val="24"/>
              </w:rPr>
              <w:t>ого</w:t>
            </w:r>
            <w:r>
              <w:rPr>
                <w:szCs w:val="24"/>
              </w:rPr>
              <w:t xml:space="preserve"> участк</w:t>
            </w:r>
            <w:r w:rsidR="00D3186D">
              <w:rPr>
                <w:szCs w:val="24"/>
              </w:rPr>
              <w:t>а</w:t>
            </w:r>
            <w:r>
              <w:rPr>
                <w:szCs w:val="24"/>
              </w:rPr>
              <w:t xml:space="preserve"> с кадастровым номер</w:t>
            </w:r>
            <w:r w:rsidR="00D3186D">
              <w:rPr>
                <w:szCs w:val="24"/>
              </w:rPr>
              <w:t>о</w:t>
            </w:r>
            <w:r>
              <w:rPr>
                <w:szCs w:val="24"/>
              </w:rPr>
              <w:t xml:space="preserve">м </w:t>
            </w:r>
            <w:r w:rsidRPr="00474329">
              <w:rPr>
                <w:szCs w:val="24"/>
              </w:rPr>
              <w:t xml:space="preserve">36:34:0602001:25275 </w:t>
            </w:r>
            <w:r w:rsidR="00D3186D">
              <w:rPr>
                <w:szCs w:val="24"/>
              </w:rPr>
              <w:t xml:space="preserve"> </w:t>
            </w:r>
            <w:r w:rsidR="00BD74E8">
              <w:rPr>
                <w:szCs w:val="24"/>
              </w:rPr>
              <w:t xml:space="preserve">(Бульвар «Сосновая Аллея») </w:t>
            </w:r>
            <w:r w:rsidR="00D3186D">
              <w:rPr>
                <w:szCs w:val="24"/>
              </w:rPr>
              <w:t xml:space="preserve">и прилегающей </w:t>
            </w:r>
            <w:r w:rsidR="00D3186D">
              <w:rPr>
                <w:szCs w:val="24"/>
              </w:rPr>
              <w:lastRenderedPageBreak/>
              <w:t xml:space="preserve">неразграниченной территории  </w:t>
            </w:r>
            <w:r w:rsidRPr="00474329">
              <w:rPr>
                <w:szCs w:val="24"/>
              </w:rPr>
              <w:t>территориальн</w:t>
            </w:r>
            <w:r w:rsidR="00D3186D">
              <w:rPr>
                <w:szCs w:val="24"/>
              </w:rPr>
              <w:t>ую</w:t>
            </w:r>
            <w:r w:rsidRPr="00474329">
              <w:rPr>
                <w:szCs w:val="24"/>
              </w:rPr>
              <w:t xml:space="preserve"> зон</w:t>
            </w:r>
            <w:r w:rsidR="00D3186D">
              <w:rPr>
                <w:szCs w:val="24"/>
              </w:rPr>
              <w:t>у</w:t>
            </w:r>
            <w:r w:rsidRPr="00474329">
              <w:rPr>
                <w:szCs w:val="24"/>
              </w:rPr>
              <w:t xml:space="preserve"> </w:t>
            </w:r>
            <w:proofErr w:type="gramStart"/>
            <w:r w:rsidRPr="00474329">
              <w:rPr>
                <w:szCs w:val="24"/>
              </w:rPr>
              <w:t>Р</w:t>
            </w:r>
            <w:proofErr w:type="gramEnd"/>
            <w:r w:rsidR="00D3186D">
              <w:rPr>
                <w:szCs w:val="24"/>
              </w:rPr>
              <w:t xml:space="preserve"> согласно графическому приложению</w:t>
            </w:r>
            <w:r w:rsidRPr="00474329">
              <w:rPr>
                <w:szCs w:val="24"/>
              </w:rPr>
              <w:t>, оставш</w:t>
            </w:r>
            <w:r w:rsidR="00D3186D">
              <w:rPr>
                <w:szCs w:val="24"/>
              </w:rPr>
              <w:t>иеся</w:t>
            </w:r>
            <w:r w:rsidRPr="00474329">
              <w:rPr>
                <w:szCs w:val="24"/>
              </w:rPr>
              <w:t xml:space="preserve"> част</w:t>
            </w:r>
            <w:r w:rsidR="00D3186D">
              <w:rPr>
                <w:szCs w:val="24"/>
              </w:rPr>
              <w:t>и</w:t>
            </w:r>
            <w:r w:rsidRPr="00474329">
              <w:rPr>
                <w:szCs w:val="24"/>
              </w:rPr>
              <w:t xml:space="preserve"> </w:t>
            </w:r>
            <w:r w:rsidR="00D3186D">
              <w:rPr>
                <w:szCs w:val="24"/>
              </w:rPr>
              <w:t xml:space="preserve">-  к </w:t>
            </w:r>
            <w:r w:rsidRPr="00474329">
              <w:rPr>
                <w:szCs w:val="24"/>
              </w:rPr>
              <w:t>ЖМ(н</w:t>
            </w:r>
            <w:r w:rsidR="00D3186D">
              <w:rPr>
                <w:szCs w:val="24"/>
              </w:rPr>
              <w:t>).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D" w:rsidRPr="00011BD7" w:rsidRDefault="00D3186D" w:rsidP="00D3186D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6" w:rsidRPr="00474329" w:rsidRDefault="00475B35" w:rsidP="00004D3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004D36">
              <w:rPr>
                <w:b/>
                <w:szCs w:val="24"/>
              </w:rPr>
              <w:t>ц</w:t>
            </w:r>
            <w:r w:rsidR="00004D36"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474329" w:rsidRPr="00474329" w:rsidRDefault="00004D36" w:rsidP="00D7223B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Данное предложение не соответствует утвержденной документации по планировке территории</w:t>
            </w:r>
            <w:r w:rsidR="00D7223B">
              <w:rPr>
                <w:szCs w:val="24"/>
              </w:rPr>
              <w:t>.</w:t>
            </w:r>
          </w:p>
        </w:tc>
      </w:tr>
      <w:tr w:rsidR="002A6DAD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D" w:rsidRDefault="002A6DAD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9.5</w:t>
            </w:r>
            <w:proofErr w:type="gramStart"/>
            <w:r>
              <w:rPr>
                <w:szCs w:val="24"/>
              </w:rPr>
              <w:t xml:space="preserve"> </w:t>
            </w:r>
            <w:r w:rsidR="0043781C">
              <w:rPr>
                <w:szCs w:val="24"/>
              </w:rPr>
              <w:t>О</w:t>
            </w:r>
            <w:proofErr w:type="gramEnd"/>
            <w:r w:rsidR="0043781C">
              <w:rPr>
                <w:szCs w:val="24"/>
              </w:rPr>
              <w:t>тнести з</w:t>
            </w:r>
            <w:r>
              <w:rPr>
                <w:szCs w:val="24"/>
              </w:rPr>
              <w:t xml:space="preserve">емельный участок с кадастровым номером </w:t>
            </w:r>
            <w:r w:rsidRPr="002A6DAD">
              <w:rPr>
                <w:szCs w:val="24"/>
              </w:rPr>
              <w:t>36:34:0203008:93</w:t>
            </w:r>
            <w:r>
              <w:rPr>
                <w:szCs w:val="24"/>
              </w:rPr>
              <w:t xml:space="preserve"> по ул. Мордасовой, 2а</w:t>
            </w:r>
            <w:r w:rsidRPr="002A6DAD">
              <w:rPr>
                <w:szCs w:val="24"/>
              </w:rPr>
              <w:t xml:space="preserve"> к территориальной зоне Р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D" w:rsidRPr="00011BD7" w:rsidRDefault="00BD74E8" w:rsidP="00D3186D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D" w:rsidRPr="00474329" w:rsidRDefault="00475B35" w:rsidP="002A6DAD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2A6DAD">
              <w:rPr>
                <w:b/>
                <w:szCs w:val="24"/>
              </w:rPr>
              <w:t>ц</w:t>
            </w:r>
            <w:r w:rsidR="002A6DAD"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2A6DAD" w:rsidRPr="005E332C" w:rsidRDefault="002A6DAD" w:rsidP="008176A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территории земельного участка с кадастровым номером </w:t>
            </w:r>
            <w:r w:rsidRPr="002A6DAD">
              <w:rPr>
                <w:szCs w:val="24"/>
              </w:rPr>
              <w:t>36:34:0203008:93</w:t>
            </w:r>
            <w:r>
              <w:rPr>
                <w:szCs w:val="24"/>
              </w:rPr>
              <w:t xml:space="preserve"> по ул. Мордасовой, 2а запланирован</w:t>
            </w:r>
            <w:r w:rsidR="005E332C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5E332C">
              <w:rPr>
                <w:szCs w:val="24"/>
              </w:rPr>
              <w:t>размещение объекта социальной инфраструктуры местного значения – детского дошкольного учреждения</w:t>
            </w:r>
            <w:r w:rsidR="00D7223B">
              <w:rPr>
                <w:szCs w:val="24"/>
              </w:rPr>
              <w:t>.</w:t>
            </w:r>
          </w:p>
        </w:tc>
      </w:tr>
      <w:tr w:rsidR="00004D36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6" w:rsidRDefault="00BA7F0B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BA7F0B">
              <w:rPr>
                <w:szCs w:val="24"/>
              </w:rPr>
              <w:t>становить в проекте Правил территориальную зону ОДС (о) в отношении находящихся в муниципальной собственности земельных участков36:34:0507018:21 по бул. Пионеров, 30а, 36:34:0507018:89</w:t>
            </w:r>
            <w:r>
              <w:rPr>
                <w:szCs w:val="24"/>
              </w:rPr>
              <w:t xml:space="preserve"> </w:t>
            </w:r>
            <w:r w:rsidRPr="00BA7F0B">
              <w:rPr>
                <w:szCs w:val="24"/>
              </w:rPr>
              <w:t>по бул. Пионеров, 14, а также в отношении земельного участка, находящегося между указанными земельными участками, из земель, госуда</w:t>
            </w:r>
            <w:r>
              <w:rPr>
                <w:szCs w:val="24"/>
              </w:rPr>
              <w:t>р</w:t>
            </w:r>
            <w:r w:rsidRPr="00BA7F0B">
              <w:rPr>
                <w:szCs w:val="24"/>
              </w:rPr>
              <w:t>ственная собственность на которые не разграничена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6" w:rsidRPr="00011BD7" w:rsidRDefault="00BA7F0B" w:rsidP="00D3186D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  <w:p w:rsidR="00BA7F0B" w:rsidRPr="00011BD7" w:rsidRDefault="00BA7F0B" w:rsidP="00BA7F0B">
            <w:pPr>
              <w:pStyle w:val="ConsPlusNormal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B" w:rsidRPr="00474329" w:rsidRDefault="00BA7F0B" w:rsidP="00BA7F0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004D36" w:rsidRDefault="00BA7F0B" w:rsidP="00D7223B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 целью реализации проекта по</w:t>
            </w:r>
            <w:r w:rsidRPr="00BA7F0B">
              <w:rPr>
                <w:szCs w:val="24"/>
              </w:rPr>
              <w:t xml:space="preserve"> проектировани</w:t>
            </w:r>
            <w:r>
              <w:rPr>
                <w:szCs w:val="24"/>
              </w:rPr>
              <w:t>ю</w:t>
            </w:r>
            <w:r w:rsidRPr="00BA7F0B">
              <w:rPr>
                <w:szCs w:val="24"/>
              </w:rPr>
              <w:t xml:space="preserve"> и строительств</w:t>
            </w:r>
            <w:r>
              <w:rPr>
                <w:szCs w:val="24"/>
              </w:rPr>
              <w:t>у</w:t>
            </w:r>
            <w:r w:rsidRPr="00BA7F0B">
              <w:rPr>
                <w:szCs w:val="24"/>
              </w:rPr>
              <w:t xml:space="preserve"> физкультурно-оздоровительного комплекса </w:t>
            </w:r>
            <w:r>
              <w:rPr>
                <w:szCs w:val="24"/>
              </w:rPr>
              <w:t>указанную территорию необходимо отнести к территориальной з</w:t>
            </w:r>
            <w:r w:rsidRPr="00474329">
              <w:rPr>
                <w:szCs w:val="24"/>
              </w:rPr>
              <w:t>он</w:t>
            </w:r>
            <w:r>
              <w:rPr>
                <w:szCs w:val="24"/>
              </w:rPr>
              <w:t xml:space="preserve">е особого регламента </w:t>
            </w:r>
            <w:r w:rsidRPr="00474329">
              <w:rPr>
                <w:szCs w:val="24"/>
              </w:rPr>
              <w:t xml:space="preserve">специализированной общественно-деловой застройки </w:t>
            </w:r>
            <w:r>
              <w:rPr>
                <w:szCs w:val="24"/>
              </w:rPr>
              <w:t>(</w:t>
            </w:r>
            <w:r w:rsidRPr="00474329">
              <w:rPr>
                <w:szCs w:val="24"/>
              </w:rPr>
              <w:t>ОД</w:t>
            </w:r>
            <w:proofErr w:type="gramStart"/>
            <w:r w:rsidRPr="00474329">
              <w:rPr>
                <w:szCs w:val="24"/>
              </w:rPr>
              <w:t>С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о))</w:t>
            </w:r>
            <w:r w:rsidR="00D7223B">
              <w:rPr>
                <w:szCs w:val="24"/>
              </w:rPr>
              <w:t>.</w:t>
            </w:r>
          </w:p>
        </w:tc>
      </w:tr>
      <w:tr w:rsidR="00BA7F0B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B" w:rsidRDefault="0043781C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Отнести </w:t>
            </w:r>
            <w:r w:rsidR="0034526D" w:rsidRPr="0034526D">
              <w:rPr>
                <w:szCs w:val="24"/>
              </w:rPr>
              <w:t>территори</w:t>
            </w:r>
            <w:r>
              <w:rPr>
                <w:szCs w:val="24"/>
              </w:rPr>
              <w:t>ю</w:t>
            </w:r>
            <w:r w:rsidR="0034526D" w:rsidRPr="0034526D">
              <w:rPr>
                <w:szCs w:val="24"/>
              </w:rPr>
              <w:t xml:space="preserve"> земельного участк</w:t>
            </w:r>
            <w:r w:rsidR="0034526D">
              <w:rPr>
                <w:szCs w:val="24"/>
              </w:rPr>
              <w:t>а</w:t>
            </w:r>
            <w:r w:rsidR="0034526D" w:rsidRPr="0034526D">
              <w:rPr>
                <w:szCs w:val="24"/>
              </w:rPr>
              <w:t xml:space="preserve"> </w:t>
            </w:r>
            <w:r w:rsidR="0034526D">
              <w:rPr>
                <w:szCs w:val="24"/>
              </w:rPr>
              <w:t>с</w:t>
            </w:r>
            <w:r w:rsidR="0034526D" w:rsidRPr="0034526D">
              <w:rPr>
                <w:szCs w:val="24"/>
              </w:rPr>
              <w:t xml:space="preserve"> кадастровы</w:t>
            </w:r>
            <w:r w:rsidR="0034526D">
              <w:rPr>
                <w:szCs w:val="24"/>
              </w:rPr>
              <w:t>м</w:t>
            </w:r>
            <w:r w:rsidR="0034526D" w:rsidRPr="0034526D">
              <w:rPr>
                <w:szCs w:val="24"/>
              </w:rPr>
              <w:t xml:space="preserve"> номер</w:t>
            </w:r>
            <w:r w:rsidR="0034526D">
              <w:rPr>
                <w:szCs w:val="24"/>
              </w:rPr>
              <w:t>ом</w:t>
            </w:r>
            <w:r w:rsidR="0034526D" w:rsidRPr="0034526D">
              <w:rPr>
                <w:szCs w:val="24"/>
              </w:rPr>
              <w:t xml:space="preserve"> 36:34:0406009:531 по ул. </w:t>
            </w:r>
            <w:proofErr w:type="spellStart"/>
            <w:r w:rsidR="0034526D" w:rsidRPr="0034526D">
              <w:rPr>
                <w:szCs w:val="24"/>
              </w:rPr>
              <w:t>Острогожская</w:t>
            </w:r>
            <w:proofErr w:type="spellEnd"/>
            <w:r w:rsidR="0034526D" w:rsidRPr="0034526D">
              <w:rPr>
                <w:szCs w:val="24"/>
              </w:rPr>
              <w:t xml:space="preserve">, 57 (Детский дом)  к </w:t>
            </w:r>
            <w:r>
              <w:rPr>
                <w:szCs w:val="24"/>
              </w:rPr>
              <w:t>зоне</w:t>
            </w:r>
            <w:r w:rsidR="0034526D" w:rsidRPr="0034526D">
              <w:rPr>
                <w:szCs w:val="24"/>
              </w:rPr>
              <w:t xml:space="preserve"> ОДС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B" w:rsidRPr="00011BD7" w:rsidRDefault="00974483" w:rsidP="00D3186D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6D" w:rsidRPr="00474329" w:rsidRDefault="0034526D" w:rsidP="0034526D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BA7F0B" w:rsidRDefault="00B76836" w:rsidP="00D7223B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Вид разрешенного использования «</w:t>
            </w:r>
            <w:r w:rsidR="00974483" w:rsidRPr="00974483">
              <w:rPr>
                <w:szCs w:val="24"/>
              </w:rPr>
              <w:t>Дома социального обслуживания</w:t>
            </w:r>
            <w:r>
              <w:rPr>
                <w:szCs w:val="24"/>
              </w:rPr>
              <w:t>»</w:t>
            </w:r>
            <w:r w:rsidR="00974483" w:rsidRPr="00974483">
              <w:rPr>
                <w:szCs w:val="24"/>
              </w:rPr>
              <w:t xml:space="preserve"> </w:t>
            </w:r>
            <w:r w:rsidR="00974483">
              <w:rPr>
                <w:szCs w:val="24"/>
              </w:rPr>
              <w:t xml:space="preserve">(код </w:t>
            </w:r>
            <w:r w:rsidR="00974483" w:rsidRPr="00974483">
              <w:rPr>
                <w:szCs w:val="24"/>
              </w:rPr>
              <w:t>3.2.1</w:t>
            </w:r>
            <w:r w:rsidR="00974483">
              <w:rPr>
                <w:szCs w:val="24"/>
              </w:rPr>
              <w:t>)</w:t>
            </w:r>
            <w:r w:rsidR="00974483" w:rsidRPr="00974483">
              <w:rPr>
                <w:szCs w:val="24"/>
              </w:rPr>
              <w:t xml:space="preserve"> явл</w:t>
            </w:r>
            <w:r w:rsidR="00974483">
              <w:rPr>
                <w:szCs w:val="24"/>
              </w:rPr>
              <w:t>я</w:t>
            </w:r>
            <w:r w:rsidR="00974483" w:rsidRPr="00974483">
              <w:rPr>
                <w:szCs w:val="24"/>
              </w:rPr>
              <w:t xml:space="preserve">ется основным </w:t>
            </w:r>
            <w:r w:rsidR="00974483">
              <w:rPr>
                <w:szCs w:val="24"/>
              </w:rPr>
              <w:t>видом разрешенного использования</w:t>
            </w:r>
            <w:r w:rsidR="00974483" w:rsidRPr="00974483">
              <w:rPr>
                <w:szCs w:val="24"/>
              </w:rPr>
              <w:t xml:space="preserve"> для территориальной зоны </w:t>
            </w:r>
            <w:r w:rsidR="0034526D" w:rsidRPr="00474329">
              <w:rPr>
                <w:szCs w:val="24"/>
              </w:rPr>
              <w:t xml:space="preserve">специализированной общественно-деловой застройки </w:t>
            </w:r>
            <w:r w:rsidR="0034526D">
              <w:rPr>
                <w:szCs w:val="24"/>
              </w:rPr>
              <w:t>(</w:t>
            </w:r>
            <w:r w:rsidR="0034526D" w:rsidRPr="00474329">
              <w:rPr>
                <w:szCs w:val="24"/>
              </w:rPr>
              <w:t>ОДС</w:t>
            </w:r>
            <w:r w:rsidR="0034526D">
              <w:rPr>
                <w:szCs w:val="24"/>
              </w:rPr>
              <w:t>)</w:t>
            </w:r>
            <w:r w:rsidR="00D7223B">
              <w:rPr>
                <w:szCs w:val="24"/>
              </w:rPr>
              <w:t>.</w:t>
            </w:r>
          </w:p>
        </w:tc>
      </w:tr>
      <w:tr w:rsidR="00136A9C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9C" w:rsidRPr="00474329" w:rsidRDefault="0043781C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Отнести т</w:t>
            </w:r>
            <w:r w:rsidR="00974483" w:rsidRPr="00974483">
              <w:rPr>
                <w:szCs w:val="24"/>
              </w:rPr>
              <w:t>ерритори</w:t>
            </w:r>
            <w:r w:rsidR="005C15DB">
              <w:rPr>
                <w:szCs w:val="24"/>
              </w:rPr>
              <w:t>ю</w:t>
            </w:r>
            <w:r w:rsidR="00974483" w:rsidRPr="00974483">
              <w:rPr>
                <w:szCs w:val="24"/>
              </w:rPr>
              <w:t>, ограниченн</w:t>
            </w:r>
            <w:r w:rsidR="005C15DB">
              <w:rPr>
                <w:szCs w:val="24"/>
              </w:rPr>
              <w:t>ую</w:t>
            </w:r>
            <w:r w:rsidR="00974483" w:rsidRPr="00974483">
              <w:rPr>
                <w:szCs w:val="24"/>
              </w:rPr>
              <w:t xml:space="preserve"> улицами Генерала </w:t>
            </w:r>
            <w:proofErr w:type="spellStart"/>
            <w:r w:rsidR="00974483" w:rsidRPr="00974483">
              <w:rPr>
                <w:szCs w:val="24"/>
              </w:rPr>
              <w:t>Лизюкова</w:t>
            </w:r>
            <w:proofErr w:type="spellEnd"/>
            <w:r w:rsidR="00974483" w:rsidRPr="00974483">
              <w:rPr>
                <w:szCs w:val="24"/>
              </w:rPr>
              <w:t xml:space="preserve">, Маршала Жукова, 60 Армии (район ТЦ «Северный») </w:t>
            </w:r>
            <w:r w:rsidR="005C15DB">
              <w:rPr>
                <w:szCs w:val="24"/>
              </w:rPr>
              <w:t xml:space="preserve">в </w:t>
            </w:r>
            <w:r w:rsidR="00974483" w:rsidRPr="00974483">
              <w:rPr>
                <w:szCs w:val="24"/>
              </w:rPr>
              <w:t xml:space="preserve">действующих </w:t>
            </w:r>
            <w:r w:rsidR="005C15DB">
              <w:rPr>
                <w:szCs w:val="24"/>
              </w:rPr>
              <w:t>Правилах расположенную в</w:t>
            </w:r>
            <w:r w:rsidR="00974483" w:rsidRPr="00974483">
              <w:rPr>
                <w:szCs w:val="24"/>
              </w:rPr>
              <w:t xml:space="preserve"> зоне О</w:t>
            </w:r>
            <w:proofErr w:type="gramStart"/>
            <w:r w:rsidR="00974483" w:rsidRPr="00974483">
              <w:rPr>
                <w:szCs w:val="24"/>
              </w:rPr>
              <w:t>2</w:t>
            </w:r>
            <w:proofErr w:type="gramEnd"/>
            <w:r w:rsidR="00974483" w:rsidRPr="00974483">
              <w:rPr>
                <w:szCs w:val="24"/>
              </w:rPr>
              <w:t xml:space="preserve"> (зона обслуживания местного значения</w:t>
            </w:r>
            <w:r w:rsidR="005C15DB">
              <w:rPr>
                <w:szCs w:val="24"/>
              </w:rPr>
              <w:t xml:space="preserve">) </w:t>
            </w:r>
            <w:r w:rsidR="00974483" w:rsidRPr="00974483">
              <w:rPr>
                <w:szCs w:val="24"/>
              </w:rPr>
              <w:t xml:space="preserve"> </w:t>
            </w:r>
            <w:r w:rsidR="005C15DB">
              <w:rPr>
                <w:szCs w:val="24"/>
              </w:rPr>
              <w:t xml:space="preserve">к </w:t>
            </w:r>
            <w:r w:rsidR="00974483" w:rsidRPr="00974483">
              <w:rPr>
                <w:szCs w:val="24"/>
              </w:rPr>
              <w:t>территори</w:t>
            </w:r>
            <w:r w:rsidR="005C15DB">
              <w:rPr>
                <w:szCs w:val="24"/>
              </w:rPr>
              <w:t xml:space="preserve">альной  </w:t>
            </w:r>
            <w:r w:rsidR="00974483" w:rsidRPr="00974483">
              <w:rPr>
                <w:szCs w:val="24"/>
              </w:rPr>
              <w:t>зон</w:t>
            </w:r>
            <w:r w:rsidR="005C15DB">
              <w:rPr>
                <w:szCs w:val="24"/>
              </w:rPr>
              <w:t>е</w:t>
            </w:r>
            <w:r w:rsidR="00974483" w:rsidRPr="00974483">
              <w:rPr>
                <w:szCs w:val="24"/>
              </w:rPr>
              <w:t xml:space="preserve"> ОДМ (зона смешанной общественно-деловой </w:t>
            </w:r>
            <w:r w:rsidR="00974483" w:rsidRPr="00974483">
              <w:rPr>
                <w:szCs w:val="24"/>
              </w:rPr>
              <w:lastRenderedPageBreak/>
              <w:t>застройки</w:t>
            </w:r>
            <w:r w:rsidR="005C15DB">
              <w:rPr>
                <w:szCs w:val="24"/>
              </w:rPr>
              <w:t>)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9C" w:rsidRPr="00011BD7" w:rsidRDefault="005C15DB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DB" w:rsidRPr="00474329" w:rsidRDefault="005C15DB" w:rsidP="005C15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136A9C" w:rsidRPr="00474329" w:rsidRDefault="005C15DB" w:rsidP="00D7223B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существующего землепользования отнести к территориальной зоне  </w:t>
            </w:r>
            <w:r>
              <w:rPr>
                <w:szCs w:val="24"/>
              </w:rPr>
              <w:t xml:space="preserve">смешанной общественно-деловой </w:t>
            </w:r>
            <w:r w:rsidRPr="00474329">
              <w:rPr>
                <w:szCs w:val="24"/>
              </w:rPr>
              <w:t>застройки</w:t>
            </w:r>
            <w:r>
              <w:rPr>
                <w:szCs w:val="24"/>
              </w:rPr>
              <w:t xml:space="preserve"> (ОДМ)</w:t>
            </w:r>
            <w:r w:rsidR="00D7223B">
              <w:rPr>
                <w:szCs w:val="24"/>
              </w:rPr>
              <w:t>.</w:t>
            </w:r>
          </w:p>
        </w:tc>
      </w:tr>
      <w:tr w:rsidR="005C15DB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DB" w:rsidRDefault="0043781C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Отнести з</w:t>
            </w:r>
            <w:r w:rsidR="005C15DB" w:rsidRPr="005C15DB">
              <w:rPr>
                <w:szCs w:val="24"/>
              </w:rPr>
              <w:t>емельн</w:t>
            </w:r>
            <w:r>
              <w:rPr>
                <w:szCs w:val="24"/>
              </w:rPr>
              <w:t>ый</w:t>
            </w:r>
            <w:r w:rsidR="005C15DB" w:rsidRPr="005C15DB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="005C15DB" w:rsidRPr="005C15DB">
              <w:rPr>
                <w:szCs w:val="24"/>
              </w:rPr>
              <w:t>к с кадастровым номером 36:34:0206001:69 фактически занимаем</w:t>
            </w:r>
            <w:r w:rsidR="00DC7949">
              <w:rPr>
                <w:szCs w:val="24"/>
              </w:rPr>
              <w:t>ы</w:t>
            </w:r>
            <w:r>
              <w:rPr>
                <w:szCs w:val="24"/>
              </w:rPr>
              <w:t>й</w:t>
            </w:r>
            <w:r w:rsidR="005C15DB" w:rsidRPr="005C15DB">
              <w:rPr>
                <w:szCs w:val="24"/>
              </w:rPr>
              <w:t xml:space="preserve"> МБУ СОШ №101</w:t>
            </w:r>
            <w:r w:rsidR="00DC7949">
              <w:rPr>
                <w:szCs w:val="24"/>
              </w:rPr>
              <w:t xml:space="preserve"> к территориальной зоне </w:t>
            </w:r>
            <w:r w:rsidR="00DC7949" w:rsidRPr="00974483">
              <w:rPr>
                <w:szCs w:val="24"/>
              </w:rPr>
              <w:t>ОДМ (зона смешанной общественно-деловой застройки</w:t>
            </w:r>
            <w:r w:rsidR="00DC7949">
              <w:rPr>
                <w:szCs w:val="24"/>
              </w:rPr>
              <w:t>)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DB" w:rsidRPr="00011BD7" w:rsidRDefault="00DC7949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49" w:rsidRPr="00B76836" w:rsidRDefault="00DC7949" w:rsidP="00DC7949">
            <w:pPr>
              <w:pStyle w:val="ConsPlusNormal"/>
              <w:jc w:val="center"/>
              <w:rPr>
                <w:b/>
                <w:szCs w:val="24"/>
              </w:rPr>
            </w:pPr>
            <w:r w:rsidRPr="00B76836">
              <w:rPr>
                <w:b/>
                <w:szCs w:val="24"/>
              </w:rPr>
              <w:t>Целесообразно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5C15DB" w:rsidRDefault="00DC7949" w:rsidP="00D7223B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существующего землепользования отнести к территориальной зоне  </w:t>
            </w:r>
            <w:r>
              <w:rPr>
                <w:szCs w:val="24"/>
              </w:rPr>
              <w:t xml:space="preserve">смешанной общественно-деловой </w:t>
            </w:r>
            <w:r w:rsidRPr="00474329">
              <w:rPr>
                <w:szCs w:val="24"/>
              </w:rPr>
              <w:t>застройки</w:t>
            </w:r>
            <w:r>
              <w:rPr>
                <w:szCs w:val="24"/>
              </w:rPr>
              <w:t xml:space="preserve"> (ОДМ)</w:t>
            </w:r>
            <w:r w:rsidR="00D7223B">
              <w:rPr>
                <w:szCs w:val="24"/>
              </w:rPr>
              <w:t>.</w:t>
            </w:r>
          </w:p>
        </w:tc>
      </w:tr>
      <w:tr w:rsidR="00B76836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6" w:rsidRDefault="0043781C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B76836">
              <w:rPr>
                <w:szCs w:val="24"/>
              </w:rPr>
              <w:t xml:space="preserve">становить вид разрешенного использования </w:t>
            </w:r>
            <w:r>
              <w:rPr>
                <w:szCs w:val="24"/>
              </w:rPr>
              <w:t>«</w:t>
            </w:r>
            <w:r w:rsidRPr="00B76836">
              <w:rPr>
                <w:szCs w:val="24"/>
              </w:rPr>
              <w:t>Дома социального обслуживания</w:t>
            </w:r>
            <w:r>
              <w:rPr>
                <w:szCs w:val="24"/>
              </w:rPr>
              <w:t>»</w:t>
            </w:r>
            <w:r w:rsidRPr="00B76836">
              <w:rPr>
                <w:szCs w:val="24"/>
              </w:rPr>
              <w:t xml:space="preserve"> </w:t>
            </w:r>
            <w:r>
              <w:rPr>
                <w:szCs w:val="24"/>
              </w:rPr>
              <w:t>в качестве</w:t>
            </w:r>
            <w:r w:rsidRPr="00B76836">
              <w:rPr>
                <w:szCs w:val="24"/>
              </w:rPr>
              <w:t xml:space="preserve"> основно</w:t>
            </w:r>
            <w:r>
              <w:rPr>
                <w:szCs w:val="24"/>
              </w:rPr>
              <w:t>го</w:t>
            </w:r>
            <w:r w:rsidRPr="00B76836">
              <w:rPr>
                <w:szCs w:val="24"/>
              </w:rPr>
              <w:t xml:space="preserve"> в зоне РТ</w:t>
            </w:r>
            <w:r>
              <w:rPr>
                <w:szCs w:val="24"/>
              </w:rPr>
              <w:t xml:space="preserve"> д</w:t>
            </w:r>
            <w:r w:rsidR="00B76836" w:rsidRPr="00B76836">
              <w:rPr>
                <w:szCs w:val="24"/>
              </w:rPr>
              <w:t xml:space="preserve">ля строительства корпуса КУ </w:t>
            </w:r>
            <w:proofErr w:type="gramStart"/>
            <w:r w:rsidR="00B76836" w:rsidRPr="00B76836">
              <w:rPr>
                <w:szCs w:val="24"/>
              </w:rPr>
              <w:t>ВО</w:t>
            </w:r>
            <w:proofErr w:type="gramEnd"/>
            <w:r w:rsidR="00B76836" w:rsidRPr="00B76836">
              <w:rPr>
                <w:szCs w:val="24"/>
              </w:rPr>
              <w:t xml:space="preserve"> </w:t>
            </w:r>
            <w:r w:rsidR="00B76836">
              <w:rPr>
                <w:szCs w:val="24"/>
              </w:rPr>
              <w:t>«</w:t>
            </w:r>
            <w:r w:rsidR="00B76836" w:rsidRPr="00B76836">
              <w:rPr>
                <w:szCs w:val="24"/>
              </w:rPr>
              <w:t xml:space="preserve">Областной центр социальной помощи семье и детям </w:t>
            </w:r>
            <w:r w:rsidR="00B76836">
              <w:rPr>
                <w:szCs w:val="24"/>
              </w:rPr>
              <w:t>«</w:t>
            </w:r>
            <w:r w:rsidR="00B76836" w:rsidRPr="00B76836">
              <w:rPr>
                <w:szCs w:val="24"/>
              </w:rPr>
              <w:t>Буревестник</w:t>
            </w:r>
            <w:r w:rsidR="00B76836">
              <w:rPr>
                <w:szCs w:val="24"/>
              </w:rPr>
              <w:t>»</w:t>
            </w:r>
            <w:r w:rsidR="00B76836" w:rsidRPr="00B76836">
              <w:rPr>
                <w:szCs w:val="24"/>
              </w:rPr>
              <w:t xml:space="preserve"> по ул. Дубовая, 32а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6" w:rsidRPr="00011BD7" w:rsidRDefault="00387519" w:rsidP="00481227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6" w:rsidRPr="00474329" w:rsidRDefault="00617C31" w:rsidP="00B7683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Нец</w:t>
            </w:r>
            <w:r w:rsidR="00B76836"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B76836" w:rsidRDefault="00B76836" w:rsidP="00D7223B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Вид разрешенного использования «</w:t>
            </w:r>
            <w:r w:rsidRPr="00974483">
              <w:rPr>
                <w:szCs w:val="24"/>
              </w:rPr>
              <w:t>Дома социального обслуживания</w:t>
            </w:r>
            <w:r>
              <w:rPr>
                <w:szCs w:val="24"/>
              </w:rPr>
              <w:t>»</w:t>
            </w:r>
            <w:r w:rsidRPr="0097448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(код </w:t>
            </w:r>
            <w:r w:rsidRPr="00974483">
              <w:rPr>
                <w:szCs w:val="24"/>
              </w:rPr>
              <w:t>3.2.1</w:t>
            </w:r>
            <w:r>
              <w:rPr>
                <w:szCs w:val="24"/>
              </w:rPr>
              <w:t>)</w:t>
            </w:r>
            <w:r w:rsidR="00387519">
              <w:rPr>
                <w:szCs w:val="24"/>
              </w:rPr>
              <w:t xml:space="preserve"> </w:t>
            </w:r>
            <w:r w:rsidR="00D32E51">
              <w:rPr>
                <w:szCs w:val="24"/>
              </w:rPr>
              <w:t xml:space="preserve">в качестве основного </w:t>
            </w:r>
            <w:r w:rsidR="00387519">
              <w:rPr>
                <w:szCs w:val="24"/>
              </w:rPr>
              <w:t>противоречит г</w:t>
            </w:r>
            <w:r w:rsidR="00387519" w:rsidRPr="00474329">
              <w:rPr>
                <w:szCs w:val="24"/>
              </w:rPr>
              <w:t>радостроительн</w:t>
            </w:r>
            <w:r w:rsidR="00387519">
              <w:rPr>
                <w:szCs w:val="24"/>
              </w:rPr>
              <w:t>ому</w:t>
            </w:r>
            <w:r w:rsidR="00387519" w:rsidRPr="00474329">
              <w:rPr>
                <w:szCs w:val="24"/>
              </w:rPr>
              <w:t xml:space="preserve"> регламент</w:t>
            </w:r>
            <w:r w:rsidR="00387519">
              <w:rPr>
                <w:szCs w:val="24"/>
              </w:rPr>
              <w:t>у з</w:t>
            </w:r>
            <w:r w:rsidR="00387519" w:rsidRPr="00474329">
              <w:rPr>
                <w:szCs w:val="24"/>
              </w:rPr>
              <w:t>оны рекреационно-туристического регламента</w:t>
            </w:r>
            <w:r w:rsidR="00387519">
              <w:rPr>
                <w:szCs w:val="24"/>
              </w:rPr>
              <w:t xml:space="preserve"> (индекс </w:t>
            </w:r>
            <w:r w:rsidR="00387519" w:rsidRPr="00474329">
              <w:rPr>
                <w:szCs w:val="24"/>
              </w:rPr>
              <w:t>РТ</w:t>
            </w:r>
            <w:r w:rsidR="00387519">
              <w:rPr>
                <w:szCs w:val="24"/>
              </w:rPr>
              <w:t>)</w:t>
            </w:r>
            <w:r w:rsidR="00D7223B">
              <w:rPr>
                <w:szCs w:val="24"/>
              </w:rPr>
              <w:t>.</w:t>
            </w:r>
          </w:p>
        </w:tc>
      </w:tr>
      <w:tr w:rsidR="00D32E51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B" w:rsidRPr="00F3591B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1) Учесть з</w:t>
            </w:r>
            <w:r w:rsidR="00D32E51">
              <w:rPr>
                <w:szCs w:val="24"/>
              </w:rPr>
              <w:t xml:space="preserve">емельные участки </w:t>
            </w:r>
            <w:r w:rsidR="00D32E51" w:rsidRPr="00D32E51">
              <w:rPr>
                <w:szCs w:val="24"/>
              </w:rPr>
              <w:t>36:34:0502001:928, 36:34:0502001:525, 36:34:0502001:524 и прилегающ</w:t>
            </w:r>
            <w:r w:rsidR="00D32E51">
              <w:rPr>
                <w:szCs w:val="24"/>
              </w:rPr>
              <w:t>ую</w:t>
            </w:r>
            <w:r w:rsidR="00D32E51" w:rsidRPr="00D32E51">
              <w:rPr>
                <w:szCs w:val="24"/>
              </w:rPr>
              <w:t xml:space="preserve"> территори</w:t>
            </w:r>
            <w:r w:rsidR="00D32E51">
              <w:rPr>
                <w:szCs w:val="24"/>
              </w:rPr>
              <w:t>ю отнести к зоне,</w:t>
            </w:r>
            <w:r w:rsidR="00D32E51" w:rsidRPr="00D32E51">
              <w:rPr>
                <w:szCs w:val="24"/>
              </w:rPr>
              <w:t xml:space="preserve"> допускающ</w:t>
            </w:r>
            <w:r w:rsidR="00D32E51">
              <w:rPr>
                <w:szCs w:val="24"/>
              </w:rPr>
              <w:t>ей</w:t>
            </w:r>
            <w:r w:rsidR="00D32E51" w:rsidRPr="00D32E51">
              <w:rPr>
                <w:szCs w:val="24"/>
              </w:rPr>
              <w:t xml:space="preserve"> реализацию инвестиционного проекта </w:t>
            </w:r>
            <w:r w:rsidR="00F3591B">
              <w:rPr>
                <w:szCs w:val="24"/>
              </w:rPr>
              <w:t>«</w:t>
            </w:r>
            <w:r w:rsidR="00D32E51" w:rsidRPr="00D32E51">
              <w:rPr>
                <w:szCs w:val="24"/>
              </w:rPr>
              <w:t>Стадион технических видов спорта АМ-РИНГ</w:t>
            </w:r>
            <w:r w:rsidR="00F3591B">
              <w:rPr>
                <w:szCs w:val="24"/>
              </w:rPr>
              <w:t>»</w:t>
            </w:r>
            <w:r w:rsidR="00D32E51">
              <w:rPr>
                <w:szCs w:val="24"/>
              </w:rPr>
              <w:t xml:space="preserve">; </w:t>
            </w:r>
          </w:p>
          <w:p w:rsidR="00155583" w:rsidRDefault="00D32E51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ИЖС по </w:t>
            </w:r>
            <w:r w:rsidRPr="00D32E51">
              <w:rPr>
                <w:szCs w:val="24"/>
              </w:rPr>
              <w:t>ул. Богдана Хмельницкого</w:t>
            </w:r>
            <w:r>
              <w:rPr>
                <w:szCs w:val="24"/>
              </w:rPr>
              <w:t xml:space="preserve"> к зоне ЖИ</w:t>
            </w:r>
            <w:r w:rsidR="00F3591B">
              <w:rPr>
                <w:szCs w:val="24"/>
              </w:rPr>
              <w:t>;</w:t>
            </w:r>
            <w:r>
              <w:rPr>
                <w:szCs w:val="24"/>
              </w:rPr>
              <w:t xml:space="preserve"> </w:t>
            </w:r>
            <w:r w:rsidR="00F3591B">
              <w:rPr>
                <w:szCs w:val="24"/>
              </w:rPr>
              <w:t xml:space="preserve">Земельный участок </w:t>
            </w:r>
            <w:r w:rsidRPr="00D32E51">
              <w:rPr>
                <w:szCs w:val="24"/>
              </w:rPr>
              <w:t xml:space="preserve">36:34:0209014:20 </w:t>
            </w:r>
            <w:r w:rsidR="00F3591B">
              <w:rPr>
                <w:szCs w:val="24"/>
              </w:rPr>
              <w:t>в зоне, где вид использования Хранение автотранспорта – основной</w:t>
            </w:r>
            <w:r w:rsidR="00155583">
              <w:rPr>
                <w:szCs w:val="24"/>
              </w:rPr>
              <w:t>;</w:t>
            </w:r>
          </w:p>
          <w:p w:rsidR="00D32E51" w:rsidRDefault="00874073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Отнести </w:t>
            </w:r>
            <w:r w:rsidR="00155583">
              <w:rPr>
                <w:szCs w:val="24"/>
              </w:rPr>
              <w:t xml:space="preserve">земельный участок по </w:t>
            </w:r>
            <w:r w:rsidR="00155583" w:rsidRPr="00155583">
              <w:rPr>
                <w:szCs w:val="24"/>
              </w:rPr>
              <w:t>ул. Сакко и Ванцетти 36в</w:t>
            </w:r>
            <w:r w:rsidR="00155583">
              <w:rPr>
                <w:szCs w:val="24"/>
              </w:rPr>
              <w:t xml:space="preserve"> к одной территориальной зоне</w:t>
            </w:r>
            <w:r w:rsidR="00F3591B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83" w:rsidRPr="00011BD7" w:rsidRDefault="00155583" w:rsidP="00155583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1" w:rsidRPr="00D32E51" w:rsidRDefault="00475B35" w:rsidP="00D32E5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D32E51" w:rsidRPr="00D32E51">
              <w:rPr>
                <w:b/>
                <w:szCs w:val="24"/>
              </w:rPr>
              <w:t>целесообразно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D32E51" w:rsidRPr="00D32E51" w:rsidRDefault="00D32E51" w:rsidP="00D7223B">
            <w:pPr>
              <w:pStyle w:val="ConsPlusNormal"/>
              <w:jc w:val="both"/>
              <w:rPr>
                <w:szCs w:val="24"/>
              </w:rPr>
            </w:pPr>
            <w:r w:rsidRPr="00D32E51">
              <w:rPr>
                <w:szCs w:val="24"/>
              </w:rPr>
              <w:t>Учтено проектом</w:t>
            </w:r>
          </w:p>
        </w:tc>
      </w:tr>
      <w:tr w:rsidR="00387519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19" w:rsidRDefault="00CB097F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97F">
              <w:rPr>
                <w:szCs w:val="24"/>
              </w:rPr>
              <w:t xml:space="preserve">Включить земельный участок с кадастровым номером 36:34:0406003:28 по адресу: ул. </w:t>
            </w:r>
            <w:proofErr w:type="gramStart"/>
            <w:r w:rsidRPr="00CB097F">
              <w:rPr>
                <w:szCs w:val="24"/>
              </w:rPr>
              <w:t>Одесская</w:t>
            </w:r>
            <w:proofErr w:type="gramEnd"/>
            <w:r w:rsidRPr="00CB097F">
              <w:rPr>
                <w:szCs w:val="24"/>
              </w:rPr>
              <w:t>, 24  в границы территориальной зоны ЖС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7F" w:rsidRPr="00011BD7" w:rsidRDefault="00CB097F" w:rsidP="00CB097F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7F" w:rsidRPr="00474329" w:rsidRDefault="00CB097F" w:rsidP="00CB097F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387519" w:rsidRDefault="00CB097F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существующего землепользования отнести к территориальной зоне  </w:t>
            </w:r>
            <w:proofErr w:type="spellStart"/>
            <w:r>
              <w:rPr>
                <w:szCs w:val="24"/>
              </w:rPr>
              <w:t>среднеэтажной</w:t>
            </w:r>
            <w:proofErr w:type="spellEnd"/>
            <w:r>
              <w:rPr>
                <w:szCs w:val="24"/>
              </w:rPr>
              <w:t xml:space="preserve"> жилой застройки (ЖС)</w:t>
            </w:r>
            <w:r w:rsidR="008176AE">
              <w:rPr>
                <w:szCs w:val="24"/>
              </w:rPr>
              <w:t>.</w:t>
            </w:r>
          </w:p>
        </w:tc>
      </w:tr>
      <w:tr w:rsidR="00CB097F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7F" w:rsidRPr="00CB097F" w:rsidRDefault="00CB097F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97F">
              <w:rPr>
                <w:szCs w:val="24"/>
              </w:rPr>
              <w:lastRenderedPageBreak/>
              <w:t>Включить земельны</w:t>
            </w:r>
            <w:r>
              <w:rPr>
                <w:szCs w:val="24"/>
              </w:rPr>
              <w:t>е</w:t>
            </w:r>
            <w:r w:rsidRPr="00CB097F">
              <w:rPr>
                <w:szCs w:val="24"/>
              </w:rPr>
              <w:t xml:space="preserve"> участк</w:t>
            </w:r>
            <w:r>
              <w:rPr>
                <w:szCs w:val="24"/>
              </w:rPr>
              <w:t>и</w:t>
            </w:r>
            <w:r w:rsidRPr="00CB097F">
              <w:rPr>
                <w:szCs w:val="24"/>
              </w:rPr>
              <w:t xml:space="preserve"> с кадастровым номером 36:34:0401007:12484</w:t>
            </w:r>
            <w:r>
              <w:rPr>
                <w:szCs w:val="24"/>
              </w:rPr>
              <w:t xml:space="preserve"> по ул. 9 Января и </w:t>
            </w:r>
            <w:r w:rsidRPr="00CB097F">
              <w:rPr>
                <w:szCs w:val="24"/>
              </w:rPr>
              <w:t>36:34:0401010:206</w:t>
            </w:r>
            <w:r>
              <w:rPr>
                <w:szCs w:val="24"/>
              </w:rPr>
              <w:t xml:space="preserve">  по адресу </w:t>
            </w:r>
            <w:r w:rsidRPr="00CB097F">
              <w:rPr>
                <w:szCs w:val="24"/>
              </w:rPr>
              <w:t>ул. Революции 1905 года , 72 в зону Ж</w:t>
            </w:r>
            <w:proofErr w:type="gramStart"/>
            <w:r w:rsidRPr="00CB097F">
              <w:rPr>
                <w:szCs w:val="24"/>
              </w:rPr>
              <w:t>М(</w:t>
            </w:r>
            <w:proofErr w:type="gramEnd"/>
            <w:r w:rsidRPr="00CB097F">
              <w:rPr>
                <w:szCs w:val="24"/>
              </w:rPr>
              <w:t>о)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7F" w:rsidRPr="00011BD7" w:rsidRDefault="00CB097F" w:rsidP="00CB097F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7F" w:rsidRPr="00474329" w:rsidRDefault="00CB097F" w:rsidP="00CB097F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CB097F" w:rsidRDefault="00CB097F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существующего землепользования отнести к территориальной зоне  </w:t>
            </w:r>
            <w:r w:rsidR="00073F78">
              <w:rPr>
                <w:szCs w:val="24"/>
              </w:rPr>
              <w:t>особого регламента много</w:t>
            </w:r>
            <w:r>
              <w:rPr>
                <w:szCs w:val="24"/>
              </w:rPr>
              <w:t>этажной жилой застройки (Ж</w:t>
            </w:r>
            <w:proofErr w:type="gramStart"/>
            <w:r w:rsidR="00073F78">
              <w:rPr>
                <w:szCs w:val="24"/>
              </w:rPr>
              <w:t>М(</w:t>
            </w:r>
            <w:proofErr w:type="gramEnd"/>
            <w:r w:rsidR="00073F78">
              <w:rPr>
                <w:szCs w:val="24"/>
              </w:rPr>
              <w:t>о)</w:t>
            </w:r>
            <w:r>
              <w:rPr>
                <w:szCs w:val="24"/>
              </w:rPr>
              <w:t>)</w:t>
            </w:r>
            <w:r w:rsidR="008176AE">
              <w:rPr>
                <w:szCs w:val="24"/>
              </w:rPr>
              <w:t>.</w:t>
            </w:r>
          </w:p>
        </w:tc>
      </w:tr>
      <w:tr w:rsidR="00073F78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78" w:rsidRPr="00CB097F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Уменьшить </w:t>
            </w:r>
            <w:r w:rsidRPr="00073F78">
              <w:rPr>
                <w:szCs w:val="24"/>
              </w:rPr>
              <w:t xml:space="preserve"> территориальную зону</w:t>
            </w:r>
            <w:r>
              <w:rPr>
                <w:szCs w:val="24"/>
              </w:rPr>
              <w:t xml:space="preserve"> </w:t>
            </w:r>
            <w:r w:rsidRPr="00073F78">
              <w:rPr>
                <w:szCs w:val="24"/>
              </w:rPr>
              <w:t xml:space="preserve">РТ </w:t>
            </w:r>
            <w:r>
              <w:rPr>
                <w:szCs w:val="24"/>
              </w:rPr>
              <w:t>д</w:t>
            </w:r>
            <w:r w:rsidR="00073F78" w:rsidRPr="00073F78">
              <w:rPr>
                <w:szCs w:val="24"/>
              </w:rPr>
              <w:t>ля развития территори</w:t>
            </w:r>
            <w:r w:rsidR="00073F78">
              <w:rPr>
                <w:szCs w:val="24"/>
              </w:rPr>
              <w:t>и земельных участков</w:t>
            </w:r>
            <w:r w:rsidR="00073F78" w:rsidRPr="00073F78">
              <w:rPr>
                <w:szCs w:val="24"/>
              </w:rPr>
              <w:t xml:space="preserve"> с кадастровыми номерами 36:34:0102002:562, 36:34:0102002:561</w:t>
            </w:r>
            <w:r w:rsidR="00073F78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78" w:rsidRPr="00011BD7" w:rsidRDefault="00073F78" w:rsidP="00CB097F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78" w:rsidRPr="00474329" w:rsidRDefault="00073F78" w:rsidP="00073F78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073F78" w:rsidRDefault="00073F78" w:rsidP="008176AE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Д</w:t>
            </w:r>
            <w:r w:rsidRPr="00073F78">
              <w:rPr>
                <w:szCs w:val="24"/>
              </w:rPr>
              <w:t>ля развития территори</w:t>
            </w:r>
            <w:r>
              <w:rPr>
                <w:szCs w:val="24"/>
              </w:rPr>
              <w:t>и</w:t>
            </w:r>
            <w:r w:rsidRPr="00073F78">
              <w:rPr>
                <w:szCs w:val="24"/>
              </w:rPr>
              <w:t xml:space="preserve"> рекомендуется разделить территориальную зону</w:t>
            </w:r>
            <w:r>
              <w:rPr>
                <w:szCs w:val="24"/>
              </w:rPr>
              <w:t xml:space="preserve"> </w:t>
            </w:r>
            <w:r w:rsidRPr="00073F78">
              <w:rPr>
                <w:szCs w:val="24"/>
              </w:rPr>
              <w:t>РТ на несколько территориальных зон меньшей площади</w:t>
            </w:r>
            <w:r w:rsidR="008176AE">
              <w:rPr>
                <w:szCs w:val="24"/>
              </w:rPr>
              <w:t>.</w:t>
            </w:r>
          </w:p>
        </w:tc>
      </w:tr>
      <w:tr w:rsidR="00073F78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78" w:rsidRPr="00073F78" w:rsidRDefault="00073F78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073F78">
              <w:rPr>
                <w:szCs w:val="24"/>
              </w:rPr>
              <w:t xml:space="preserve">Привести в соответствие </w:t>
            </w:r>
            <w:proofErr w:type="gramStart"/>
            <w:r w:rsidRPr="00073F78">
              <w:rPr>
                <w:szCs w:val="24"/>
              </w:rPr>
              <w:t>границ</w:t>
            </w:r>
            <w:r>
              <w:rPr>
                <w:szCs w:val="24"/>
              </w:rPr>
              <w:t>ы</w:t>
            </w:r>
            <w:r w:rsidRPr="00073F78">
              <w:rPr>
                <w:szCs w:val="24"/>
              </w:rPr>
              <w:t xml:space="preserve"> зон охраны объекта культурного наследия регионального</w:t>
            </w:r>
            <w:proofErr w:type="gramEnd"/>
            <w:r w:rsidRPr="00073F78">
              <w:rPr>
                <w:szCs w:val="24"/>
              </w:rPr>
              <w:t xml:space="preserve"> значения </w:t>
            </w:r>
            <w:r>
              <w:rPr>
                <w:szCs w:val="24"/>
              </w:rPr>
              <w:t>«</w:t>
            </w:r>
            <w:r w:rsidRPr="00073F78">
              <w:rPr>
                <w:szCs w:val="24"/>
              </w:rPr>
              <w:t>Дом Деминых</w:t>
            </w:r>
            <w:r>
              <w:rPr>
                <w:szCs w:val="24"/>
              </w:rPr>
              <w:t>»</w:t>
            </w:r>
            <w:r w:rsidRPr="00073F78">
              <w:rPr>
                <w:szCs w:val="24"/>
              </w:rPr>
              <w:t xml:space="preserve"> по адресу: г. Воронеж, ул. Красногвардейца </w:t>
            </w:r>
            <w:proofErr w:type="spellStart"/>
            <w:r w:rsidRPr="00073F78">
              <w:rPr>
                <w:szCs w:val="24"/>
              </w:rPr>
              <w:t>Зубрилова</w:t>
            </w:r>
            <w:proofErr w:type="spellEnd"/>
            <w:r w:rsidRPr="00073F78">
              <w:rPr>
                <w:szCs w:val="24"/>
              </w:rPr>
              <w:t>, 7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78" w:rsidRPr="00011BD7" w:rsidRDefault="00073F78" w:rsidP="00CB097F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78" w:rsidRPr="00474329" w:rsidRDefault="00073F78" w:rsidP="00073F78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073F78" w:rsidRPr="00073F78" w:rsidRDefault="00073F78" w:rsidP="008176AE">
            <w:pPr>
              <w:pStyle w:val="ConsPlusNormal"/>
              <w:jc w:val="both"/>
              <w:rPr>
                <w:szCs w:val="24"/>
              </w:rPr>
            </w:pPr>
            <w:r w:rsidRPr="00073F78">
              <w:rPr>
                <w:szCs w:val="24"/>
              </w:rPr>
              <w:t xml:space="preserve">Зоны охраны объекта культурного наследия регионального значения </w:t>
            </w:r>
            <w:r>
              <w:rPr>
                <w:szCs w:val="24"/>
              </w:rPr>
              <w:t>«</w:t>
            </w:r>
            <w:r w:rsidRPr="00073F78">
              <w:rPr>
                <w:szCs w:val="24"/>
              </w:rPr>
              <w:t>Дом Деминых</w:t>
            </w:r>
            <w:r>
              <w:rPr>
                <w:szCs w:val="24"/>
              </w:rPr>
              <w:t>»</w:t>
            </w:r>
            <w:r w:rsidRPr="00073F78">
              <w:rPr>
                <w:szCs w:val="24"/>
              </w:rPr>
              <w:t xml:space="preserve"> по адресу: г. Воронеж, ул. Красногвардейца </w:t>
            </w:r>
            <w:proofErr w:type="spellStart"/>
            <w:r w:rsidRPr="00073F78">
              <w:rPr>
                <w:szCs w:val="24"/>
              </w:rPr>
              <w:t>Зубрилова</w:t>
            </w:r>
            <w:proofErr w:type="spellEnd"/>
            <w:r w:rsidRPr="00073F78">
              <w:rPr>
                <w:szCs w:val="24"/>
              </w:rPr>
              <w:t xml:space="preserve">, 7 </w:t>
            </w:r>
            <w:r>
              <w:rPr>
                <w:szCs w:val="24"/>
              </w:rPr>
              <w:t>необходимо</w:t>
            </w:r>
            <w:r w:rsidRPr="00073F78">
              <w:rPr>
                <w:szCs w:val="24"/>
              </w:rPr>
              <w:t xml:space="preserve"> приве</w:t>
            </w:r>
            <w:r>
              <w:rPr>
                <w:szCs w:val="24"/>
              </w:rPr>
              <w:t>сти</w:t>
            </w:r>
            <w:r w:rsidRPr="00073F78">
              <w:rPr>
                <w:szCs w:val="24"/>
              </w:rPr>
              <w:t xml:space="preserve"> в соответс</w:t>
            </w:r>
            <w:r>
              <w:rPr>
                <w:szCs w:val="24"/>
              </w:rPr>
              <w:t>т</w:t>
            </w:r>
            <w:r w:rsidRPr="00073F78">
              <w:rPr>
                <w:szCs w:val="24"/>
              </w:rPr>
              <w:t>вие</w:t>
            </w:r>
            <w:r>
              <w:rPr>
                <w:szCs w:val="24"/>
              </w:rPr>
              <w:t xml:space="preserve"> с</w:t>
            </w:r>
            <w:r w:rsidRPr="00073F78">
              <w:rPr>
                <w:szCs w:val="24"/>
              </w:rPr>
              <w:t xml:space="preserve">  действующим закон</w:t>
            </w:r>
            <w:r>
              <w:rPr>
                <w:szCs w:val="24"/>
              </w:rPr>
              <w:t>одательством</w:t>
            </w:r>
            <w:r w:rsidR="008176AE">
              <w:rPr>
                <w:szCs w:val="24"/>
              </w:rPr>
              <w:t>.</w:t>
            </w:r>
          </w:p>
        </w:tc>
      </w:tr>
      <w:tr w:rsidR="002121F9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F9" w:rsidRPr="00073F78" w:rsidRDefault="002121F9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2121F9">
              <w:rPr>
                <w:szCs w:val="24"/>
              </w:rPr>
              <w:t xml:space="preserve">Исключить земельные участки по пр. Труда, 93,93е,93д,93и,93к, ул. </w:t>
            </w:r>
            <w:proofErr w:type="spellStart"/>
            <w:r w:rsidRPr="002121F9">
              <w:rPr>
                <w:szCs w:val="24"/>
              </w:rPr>
              <w:t>Еремеева</w:t>
            </w:r>
            <w:proofErr w:type="spellEnd"/>
            <w:r w:rsidRPr="002121F9">
              <w:rPr>
                <w:szCs w:val="24"/>
              </w:rPr>
              <w:t>, путь 632; путь 634; путь 560-563, 630-634 с кадастровым номером 36:34:0209020:8321 по пр. Труда, 93б, с кадастровым номером 36:34:0209020:83  по  пр. Труда, 93а, с кадастровым номером 36:34:0209020:82  из границ КРТ17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F9" w:rsidRPr="00011BD7" w:rsidRDefault="003543DF" w:rsidP="003543DF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F9" w:rsidRPr="002121F9" w:rsidRDefault="008176AE" w:rsidP="002121F9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Нецелесообразно</w:t>
            </w:r>
            <w:r w:rsidR="00475B35">
              <w:rPr>
                <w:b/>
                <w:szCs w:val="24"/>
              </w:rPr>
              <w:t xml:space="preserve"> к учету</w:t>
            </w:r>
            <w:r>
              <w:rPr>
                <w:b/>
                <w:szCs w:val="24"/>
              </w:rPr>
              <w:t>.</w:t>
            </w:r>
          </w:p>
          <w:p w:rsidR="002121F9" w:rsidRPr="005E11B3" w:rsidRDefault="002121F9" w:rsidP="008176AE">
            <w:pPr>
              <w:pStyle w:val="ConsPlusNormal"/>
              <w:jc w:val="both"/>
              <w:rPr>
                <w:szCs w:val="24"/>
              </w:rPr>
            </w:pPr>
            <w:r w:rsidRPr="005E11B3">
              <w:rPr>
                <w:szCs w:val="24"/>
              </w:rPr>
              <w:t xml:space="preserve">Отсутствуют основания для исключения территории земельных участков по пр. Труда, 93,93е,93д,93и,93к, ул. </w:t>
            </w:r>
            <w:proofErr w:type="spellStart"/>
            <w:r w:rsidRPr="005E11B3">
              <w:rPr>
                <w:szCs w:val="24"/>
              </w:rPr>
              <w:t>Еремеева</w:t>
            </w:r>
            <w:proofErr w:type="spellEnd"/>
            <w:r w:rsidRPr="005E11B3">
              <w:rPr>
                <w:szCs w:val="24"/>
              </w:rPr>
              <w:t xml:space="preserve">, путь 632; путь 634; путь 560-563, 630-634 с кадастровым номером 36:34:0209020:8321 по пр. Труда, 93б, с кадастровым номером 36:34:0209020:83  по  пр. Труда, 93а, с кадастровым номером 36:34:0209020:82 из границ КРТ17. </w:t>
            </w:r>
          </w:p>
          <w:p w:rsidR="002121F9" w:rsidRDefault="002121F9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5E11B3">
              <w:rPr>
                <w:szCs w:val="24"/>
              </w:rPr>
              <w:t>Проектом Правил зоны комплексного развития территории (КРТ) учитывают ранее определенные территории развития</w:t>
            </w:r>
            <w:r w:rsidR="008176AE">
              <w:rPr>
                <w:szCs w:val="24"/>
              </w:rPr>
              <w:t>.</w:t>
            </w:r>
          </w:p>
        </w:tc>
      </w:tr>
      <w:tr w:rsidR="005E11B3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B3" w:rsidRPr="002121F9" w:rsidRDefault="005E11B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5E11B3">
              <w:rPr>
                <w:szCs w:val="24"/>
              </w:rPr>
              <w:t>Отразить ранее принятые решения о развитии территорий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B3" w:rsidRPr="00011BD7" w:rsidRDefault="005E11B3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B3" w:rsidRPr="005E11B3" w:rsidRDefault="00475B35" w:rsidP="005E11B3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5E11B3" w:rsidRPr="005E11B3">
              <w:rPr>
                <w:b/>
                <w:szCs w:val="24"/>
              </w:rPr>
              <w:t>целесообразно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5E11B3" w:rsidRPr="005E11B3" w:rsidRDefault="005E11B3" w:rsidP="008176AE">
            <w:pPr>
              <w:pStyle w:val="ConsPlusNormal"/>
              <w:jc w:val="both"/>
              <w:rPr>
                <w:szCs w:val="24"/>
              </w:rPr>
            </w:pPr>
            <w:r w:rsidRPr="005E11B3">
              <w:rPr>
                <w:szCs w:val="24"/>
              </w:rPr>
              <w:t>Ранее принятые решения о развитии города учтены проектом Правил землепользования и застройки</w:t>
            </w:r>
            <w:r w:rsidR="008176AE">
              <w:rPr>
                <w:szCs w:val="24"/>
              </w:rPr>
              <w:t>.</w:t>
            </w:r>
          </w:p>
        </w:tc>
      </w:tr>
      <w:tr w:rsidR="005E11B3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B3" w:rsidRPr="005E11B3" w:rsidRDefault="005E11B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proofErr w:type="gramStart"/>
            <w:r w:rsidRPr="005E11B3">
              <w:rPr>
                <w:szCs w:val="24"/>
              </w:rPr>
              <w:t>Исключить из проекта любые упоминания об утраченном памятнике по адресу г. Воронеж, ул. Платонова, 21 (дом Перелыгиной</w:t>
            </w:r>
            <w:r w:rsidR="00C97F9A">
              <w:rPr>
                <w:szCs w:val="24"/>
              </w:rPr>
              <w:t>.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B3" w:rsidRPr="00011BD7" w:rsidRDefault="005E11B3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B3" w:rsidRPr="005E11B3" w:rsidRDefault="00617C31" w:rsidP="005E11B3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Нец</w:t>
            </w:r>
            <w:r w:rsidR="005E11B3" w:rsidRPr="005E11B3">
              <w:rPr>
                <w:b/>
                <w:szCs w:val="24"/>
              </w:rPr>
              <w:t>елесообразно к учету</w:t>
            </w:r>
            <w:r w:rsidR="00D7223B">
              <w:rPr>
                <w:b/>
                <w:szCs w:val="24"/>
              </w:rPr>
              <w:t>.</w:t>
            </w:r>
          </w:p>
          <w:p w:rsidR="005E11B3" w:rsidRPr="005E11B3" w:rsidRDefault="001361E6" w:rsidP="008176AE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Сведения об объектах культурного наследия необходимо</w:t>
            </w:r>
            <w:r w:rsidRPr="00073F78">
              <w:rPr>
                <w:szCs w:val="24"/>
              </w:rPr>
              <w:t xml:space="preserve"> приве</w:t>
            </w:r>
            <w:r>
              <w:rPr>
                <w:szCs w:val="24"/>
              </w:rPr>
              <w:t>сти</w:t>
            </w:r>
            <w:r w:rsidRPr="00073F78">
              <w:rPr>
                <w:szCs w:val="24"/>
              </w:rPr>
              <w:t xml:space="preserve"> в соответс</w:t>
            </w:r>
            <w:r>
              <w:rPr>
                <w:szCs w:val="24"/>
              </w:rPr>
              <w:t>т</w:t>
            </w:r>
            <w:r w:rsidRPr="00073F78">
              <w:rPr>
                <w:szCs w:val="24"/>
              </w:rPr>
              <w:t>вие</w:t>
            </w:r>
            <w:r>
              <w:rPr>
                <w:szCs w:val="24"/>
              </w:rPr>
              <w:t xml:space="preserve"> с</w:t>
            </w:r>
            <w:r w:rsidRPr="00073F78">
              <w:rPr>
                <w:szCs w:val="24"/>
              </w:rPr>
              <w:t xml:space="preserve">  действующим закон</w:t>
            </w:r>
            <w:r>
              <w:rPr>
                <w:szCs w:val="24"/>
              </w:rPr>
              <w:t>одательством</w:t>
            </w:r>
            <w:r w:rsidR="008176AE">
              <w:rPr>
                <w:szCs w:val="24"/>
              </w:rPr>
              <w:t>.</w:t>
            </w:r>
          </w:p>
        </w:tc>
      </w:tr>
      <w:tr w:rsidR="001361E6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E6" w:rsidRPr="005E11B3" w:rsidRDefault="001361E6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Изменить з</w:t>
            </w:r>
            <w:r w:rsidRPr="001361E6">
              <w:rPr>
                <w:szCs w:val="24"/>
              </w:rPr>
              <w:t>он</w:t>
            </w:r>
            <w:r>
              <w:rPr>
                <w:szCs w:val="24"/>
              </w:rPr>
              <w:t>у</w:t>
            </w:r>
            <w:r w:rsidRPr="001361E6">
              <w:rPr>
                <w:szCs w:val="24"/>
              </w:rPr>
              <w:t xml:space="preserve"> ОДК </w:t>
            </w:r>
            <w:r>
              <w:rPr>
                <w:szCs w:val="24"/>
              </w:rPr>
              <w:t>для</w:t>
            </w:r>
            <w:r w:rsidRPr="001361E6">
              <w:rPr>
                <w:szCs w:val="24"/>
              </w:rPr>
              <w:t xml:space="preserve"> земельного участка по ул. </w:t>
            </w:r>
            <w:proofErr w:type="gramStart"/>
            <w:r w:rsidRPr="001361E6">
              <w:rPr>
                <w:szCs w:val="24"/>
              </w:rPr>
              <w:t>Дорожная</w:t>
            </w:r>
            <w:proofErr w:type="gramEnd"/>
            <w:r w:rsidRPr="001361E6">
              <w:rPr>
                <w:szCs w:val="24"/>
              </w:rPr>
              <w:t xml:space="preserve">, 36д и других, </w:t>
            </w:r>
            <w:r>
              <w:rPr>
                <w:szCs w:val="24"/>
              </w:rPr>
              <w:t>на которых</w:t>
            </w:r>
            <w:r w:rsidRPr="001361E6">
              <w:rPr>
                <w:szCs w:val="24"/>
              </w:rPr>
              <w:t xml:space="preserve"> размещаются склады, базы, терминалы</w:t>
            </w:r>
            <w:r>
              <w:rPr>
                <w:szCs w:val="24"/>
              </w:rPr>
              <w:t xml:space="preserve"> на территориальную зону, где данный вид разрешенного использования является основным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E6" w:rsidRPr="00011BD7" w:rsidRDefault="001361E6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E6" w:rsidRPr="005E11B3" w:rsidRDefault="001361E6" w:rsidP="001361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1361E6" w:rsidRDefault="001361E6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существующего землепользования отнести к территориальной зоне  </w:t>
            </w:r>
            <w:r w:rsidRPr="004C29BC">
              <w:t xml:space="preserve"> общественно-деловой застройки обслуживания производства и предпринимательства</w:t>
            </w:r>
            <w:r>
              <w:t xml:space="preserve"> (ОДП)</w:t>
            </w:r>
            <w:r w:rsidR="008176AE">
              <w:t>.</w:t>
            </w:r>
          </w:p>
        </w:tc>
      </w:tr>
      <w:tr w:rsidR="00B472FD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D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Отнести з</w:t>
            </w:r>
            <w:r w:rsidR="00B472FD">
              <w:rPr>
                <w:szCs w:val="24"/>
              </w:rPr>
              <w:t>емельные участки</w:t>
            </w:r>
            <w:r w:rsidR="00B472FD" w:rsidRPr="00B472FD">
              <w:rPr>
                <w:szCs w:val="24"/>
              </w:rPr>
              <w:t xml:space="preserve"> с кадастровыми номерами 36:34:0516001:801, 36:34:0516001:802, 36:34:0516001:803 </w:t>
            </w:r>
            <w:r w:rsidR="00042AA5" w:rsidRPr="00042AA5">
              <w:rPr>
                <w:szCs w:val="24"/>
              </w:rPr>
              <w:t>36:34:0208079:65</w:t>
            </w:r>
            <w:r w:rsidR="00042AA5">
              <w:rPr>
                <w:szCs w:val="24"/>
              </w:rPr>
              <w:t xml:space="preserve"> </w:t>
            </w:r>
            <w:r w:rsidR="00B472FD" w:rsidRPr="00B472FD">
              <w:rPr>
                <w:szCs w:val="24"/>
              </w:rPr>
              <w:t xml:space="preserve">к производственно-коммунальной зоне (ПК), для которой </w:t>
            </w:r>
            <w:r w:rsidR="00B472FD">
              <w:rPr>
                <w:szCs w:val="24"/>
              </w:rPr>
              <w:t>вид разрешенного использования</w:t>
            </w:r>
            <w:r w:rsidR="00B472FD" w:rsidRPr="00B472FD">
              <w:rPr>
                <w:szCs w:val="24"/>
              </w:rPr>
              <w:t xml:space="preserve"> Производственная деятельность </w:t>
            </w:r>
            <w:r w:rsidR="00B472FD">
              <w:rPr>
                <w:szCs w:val="24"/>
              </w:rPr>
              <w:t xml:space="preserve">(код 6.0) </w:t>
            </w:r>
            <w:r w:rsidR="00B472FD" w:rsidRPr="00B472FD">
              <w:rPr>
                <w:szCs w:val="24"/>
              </w:rPr>
              <w:t>будет основным.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D" w:rsidRPr="00011BD7" w:rsidRDefault="00042AA5" w:rsidP="00042AA5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D" w:rsidRPr="005E11B3" w:rsidRDefault="00B472FD" w:rsidP="00B472FD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B472FD" w:rsidRDefault="00B472FD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существующего землепользования отнести к территориальной зоне  </w:t>
            </w:r>
            <w:r w:rsidRPr="004C29BC">
              <w:t xml:space="preserve"> </w:t>
            </w:r>
            <w:r w:rsidRPr="00B472FD">
              <w:rPr>
                <w:szCs w:val="24"/>
              </w:rPr>
              <w:t xml:space="preserve">производственно-коммунальной </w:t>
            </w:r>
            <w:r>
              <w:rPr>
                <w:szCs w:val="24"/>
              </w:rPr>
              <w:t>застройки</w:t>
            </w:r>
            <w:r w:rsidRPr="00B472FD">
              <w:rPr>
                <w:szCs w:val="24"/>
              </w:rPr>
              <w:t xml:space="preserve"> (ПК)</w:t>
            </w:r>
            <w:r w:rsidR="008176AE">
              <w:rPr>
                <w:szCs w:val="24"/>
              </w:rPr>
              <w:t>.</w:t>
            </w:r>
          </w:p>
        </w:tc>
      </w:tr>
      <w:tr w:rsidR="00A61BB0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B0" w:rsidRPr="00B472FD" w:rsidRDefault="00F556B7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Уточнить территориальное зонирование участков, занятых промышленными и производственными территориями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B0" w:rsidRPr="00011BD7" w:rsidRDefault="00F556B7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7" w:rsidRPr="00F556B7" w:rsidRDefault="00F556B7" w:rsidP="00F556B7">
            <w:pPr>
              <w:pStyle w:val="ConsPlusNormal"/>
              <w:jc w:val="center"/>
              <w:rPr>
                <w:b/>
                <w:szCs w:val="24"/>
              </w:rPr>
            </w:pPr>
            <w:r w:rsidRPr="00F556B7">
              <w:rPr>
                <w:b/>
                <w:szCs w:val="24"/>
              </w:rPr>
              <w:t>Целесообразно к учету.</w:t>
            </w:r>
          </w:p>
          <w:p w:rsidR="00A61BB0" w:rsidRPr="00F556B7" w:rsidRDefault="00F556B7" w:rsidP="008176AE">
            <w:pPr>
              <w:pStyle w:val="ConsPlusNormal"/>
              <w:jc w:val="both"/>
              <w:rPr>
                <w:szCs w:val="24"/>
              </w:rPr>
            </w:pPr>
            <w:r w:rsidRPr="00F556B7">
              <w:rPr>
                <w:szCs w:val="24"/>
              </w:rPr>
              <w:t>Необходимо определить территориальное зонирование с учетом  существующего землепользования</w:t>
            </w:r>
            <w:r>
              <w:rPr>
                <w:szCs w:val="24"/>
              </w:rPr>
              <w:t xml:space="preserve"> и</w:t>
            </w:r>
            <w:r w:rsidRPr="00F556B7">
              <w:rPr>
                <w:szCs w:val="24"/>
              </w:rPr>
              <w:t xml:space="preserve"> сложившейся планировкой </w:t>
            </w:r>
            <w:r w:rsidR="004110D5">
              <w:rPr>
                <w:szCs w:val="24"/>
              </w:rPr>
              <w:t>территории</w:t>
            </w:r>
            <w:r w:rsidR="008176AE">
              <w:rPr>
                <w:szCs w:val="24"/>
              </w:rPr>
              <w:t>.</w:t>
            </w:r>
          </w:p>
        </w:tc>
      </w:tr>
      <w:tr w:rsidR="00F556B7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7" w:rsidRPr="00F556B7" w:rsidRDefault="00F556B7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F556B7">
              <w:rPr>
                <w:szCs w:val="24"/>
              </w:rPr>
              <w:t>Дополнить  регламент зоны Ж</w:t>
            </w:r>
            <w:proofErr w:type="gramStart"/>
            <w:r w:rsidRPr="00F556B7">
              <w:rPr>
                <w:szCs w:val="24"/>
              </w:rPr>
              <w:t>М(</w:t>
            </w:r>
            <w:proofErr w:type="gramEnd"/>
            <w:r w:rsidRPr="00F556B7">
              <w:rPr>
                <w:szCs w:val="24"/>
              </w:rPr>
              <w:t>р) основными  видами разрешенного использования:</w:t>
            </w:r>
          </w:p>
          <w:p w:rsidR="00F556B7" w:rsidRPr="00F556B7" w:rsidRDefault="00F556B7" w:rsidP="00C97F9A">
            <w:pPr>
              <w:pStyle w:val="ConsPlusNormal"/>
              <w:jc w:val="both"/>
              <w:rPr>
                <w:szCs w:val="24"/>
              </w:rPr>
            </w:pPr>
            <w:r w:rsidRPr="00F556B7">
              <w:rPr>
                <w:szCs w:val="24"/>
              </w:rPr>
              <w:t>1) малоэтажная многоквартирная жилая застройка (код 2.1.2);</w:t>
            </w:r>
          </w:p>
          <w:p w:rsidR="00F556B7" w:rsidRPr="00F556B7" w:rsidRDefault="00F556B7" w:rsidP="00C97F9A">
            <w:pPr>
              <w:pStyle w:val="ConsPlusNormal"/>
              <w:jc w:val="both"/>
              <w:rPr>
                <w:szCs w:val="24"/>
              </w:rPr>
            </w:pPr>
            <w:r w:rsidRPr="00F556B7">
              <w:rPr>
                <w:szCs w:val="24"/>
              </w:rPr>
              <w:t>2) обеспечение научной деятельности (код 3.9);</w:t>
            </w:r>
          </w:p>
          <w:p w:rsidR="00F556B7" w:rsidRDefault="00F556B7" w:rsidP="00C97F9A">
            <w:pPr>
              <w:pStyle w:val="ConsPlusNormal"/>
              <w:jc w:val="both"/>
              <w:rPr>
                <w:szCs w:val="24"/>
              </w:rPr>
            </w:pPr>
            <w:r w:rsidRPr="00F556B7">
              <w:rPr>
                <w:szCs w:val="24"/>
              </w:rPr>
              <w:t>3) ритуальная деятельность (код 12.1)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7" w:rsidRPr="00011BD7" w:rsidRDefault="001712FA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FA" w:rsidRPr="001712FA" w:rsidRDefault="00475B35" w:rsidP="001712F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1712FA" w:rsidRPr="001712FA">
              <w:rPr>
                <w:b/>
                <w:szCs w:val="24"/>
              </w:rPr>
              <w:t>целесообразно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1712FA" w:rsidRPr="001712FA" w:rsidRDefault="001712FA" w:rsidP="008176AE">
            <w:pPr>
              <w:pStyle w:val="ConsPlusNormal"/>
              <w:jc w:val="both"/>
              <w:rPr>
                <w:szCs w:val="24"/>
              </w:rPr>
            </w:pPr>
            <w:r w:rsidRPr="001712FA">
              <w:rPr>
                <w:szCs w:val="24"/>
              </w:rPr>
              <w:t>Виды разрешенно</w:t>
            </w:r>
            <w:r>
              <w:rPr>
                <w:szCs w:val="24"/>
              </w:rPr>
              <w:t>го использования с кодом 2.1.1 «</w:t>
            </w:r>
            <w:r w:rsidRPr="001712FA">
              <w:rPr>
                <w:szCs w:val="24"/>
              </w:rPr>
              <w:t>Малоэтажная многоквартирная жилая застройка</w:t>
            </w:r>
            <w:r>
              <w:rPr>
                <w:szCs w:val="24"/>
              </w:rPr>
              <w:t>»</w:t>
            </w:r>
            <w:r w:rsidRPr="001712FA">
              <w:rPr>
                <w:szCs w:val="24"/>
              </w:rPr>
              <w:t xml:space="preserve"> и 3.9.1 </w:t>
            </w:r>
            <w:r>
              <w:rPr>
                <w:szCs w:val="24"/>
              </w:rPr>
              <w:t>«</w:t>
            </w:r>
            <w:r w:rsidRPr="001712FA">
              <w:rPr>
                <w:szCs w:val="24"/>
              </w:rPr>
              <w:t>Обеспечение деятельности в области гидрометеорологии и смежных с ней областях</w:t>
            </w:r>
            <w:r>
              <w:rPr>
                <w:szCs w:val="24"/>
              </w:rPr>
              <w:t>»</w:t>
            </w:r>
            <w:r w:rsidRPr="001712FA">
              <w:rPr>
                <w:szCs w:val="24"/>
              </w:rPr>
              <w:t xml:space="preserve"> являются условно-разрешенным видом для территориальной зоны реконструкции многоэтажной застройки (Ж</w:t>
            </w:r>
            <w:proofErr w:type="gramStart"/>
            <w:r w:rsidRPr="001712FA">
              <w:rPr>
                <w:szCs w:val="24"/>
              </w:rPr>
              <w:t>М(</w:t>
            </w:r>
            <w:proofErr w:type="gramEnd"/>
            <w:r w:rsidRPr="001712FA">
              <w:rPr>
                <w:szCs w:val="24"/>
              </w:rPr>
              <w:t>р)).</w:t>
            </w:r>
          </w:p>
          <w:p w:rsidR="00F556B7" w:rsidRPr="00F556B7" w:rsidRDefault="001712FA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1712FA">
              <w:rPr>
                <w:szCs w:val="24"/>
              </w:rPr>
              <w:t xml:space="preserve">Вид разрешенного использования с кодом 12.1 </w:t>
            </w:r>
            <w:r>
              <w:rPr>
                <w:szCs w:val="24"/>
              </w:rPr>
              <w:t>«</w:t>
            </w:r>
            <w:r w:rsidRPr="001712FA">
              <w:rPr>
                <w:szCs w:val="24"/>
              </w:rPr>
              <w:t>Ритуальная деятельность</w:t>
            </w:r>
            <w:r>
              <w:rPr>
                <w:szCs w:val="24"/>
              </w:rPr>
              <w:t>»</w:t>
            </w:r>
            <w:r w:rsidRPr="001712FA">
              <w:rPr>
                <w:szCs w:val="24"/>
              </w:rPr>
              <w:t xml:space="preserve"> рекомендуется к учету только в территориальной зоне специальной зоны размещения кладби</w:t>
            </w:r>
            <w:r>
              <w:rPr>
                <w:szCs w:val="24"/>
              </w:rPr>
              <w:t>щ</w:t>
            </w:r>
            <w:r w:rsidRPr="001712FA">
              <w:rPr>
                <w:szCs w:val="24"/>
              </w:rPr>
              <w:t xml:space="preserve"> и захоронений </w:t>
            </w:r>
            <w:r>
              <w:rPr>
                <w:szCs w:val="24"/>
              </w:rPr>
              <w:t>(СПК)</w:t>
            </w:r>
            <w:r w:rsidR="008176AE">
              <w:rPr>
                <w:szCs w:val="24"/>
              </w:rPr>
              <w:t>.</w:t>
            </w:r>
          </w:p>
        </w:tc>
      </w:tr>
      <w:tr w:rsidR="009F3D9F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F" w:rsidRPr="00F556B7" w:rsidRDefault="00D37EDC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Изменить для з</w:t>
            </w:r>
            <w:r w:rsidR="00D74D94" w:rsidRPr="00D74D94">
              <w:rPr>
                <w:szCs w:val="24"/>
              </w:rPr>
              <w:t>емельн</w:t>
            </w:r>
            <w:r>
              <w:rPr>
                <w:szCs w:val="24"/>
              </w:rPr>
              <w:t>ого</w:t>
            </w:r>
            <w:r w:rsidR="00D74D94" w:rsidRPr="00D74D94">
              <w:rPr>
                <w:szCs w:val="24"/>
              </w:rPr>
              <w:t xml:space="preserve"> участк</w:t>
            </w:r>
            <w:r>
              <w:rPr>
                <w:szCs w:val="24"/>
              </w:rPr>
              <w:t>а</w:t>
            </w:r>
            <w:r w:rsidR="00D74D94" w:rsidRPr="00D74D94">
              <w:rPr>
                <w:szCs w:val="24"/>
              </w:rPr>
              <w:t xml:space="preserve"> 36:34:0602012:190 </w:t>
            </w:r>
            <w:r>
              <w:rPr>
                <w:szCs w:val="24"/>
              </w:rPr>
              <w:t xml:space="preserve"> территориальную зону </w:t>
            </w:r>
            <w:r w:rsidR="00D74D94" w:rsidRPr="00D74D94">
              <w:rPr>
                <w:szCs w:val="24"/>
              </w:rPr>
              <w:t>РТ на ЖИ.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F" w:rsidRPr="00011BD7" w:rsidRDefault="00D37EDC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DC" w:rsidRPr="005E11B3" w:rsidRDefault="000C4B2E" w:rsidP="00D37ED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="00D37EDC"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9F3D9F" w:rsidRPr="001712FA" w:rsidRDefault="000C4B2E" w:rsidP="000C4B2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Территорию отнести к территориальной зоне ЖИ (Зона индивидуальной жилой застройки)</w:t>
            </w:r>
            <w:r>
              <w:rPr>
                <w:szCs w:val="24"/>
              </w:rPr>
              <w:t>.</w:t>
            </w:r>
          </w:p>
        </w:tc>
      </w:tr>
      <w:tr w:rsidR="00D541DE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E" w:rsidRDefault="00D541DE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Отнести земельный участок с </w:t>
            </w:r>
            <w:r w:rsidRPr="00D541DE">
              <w:rPr>
                <w:szCs w:val="24"/>
              </w:rPr>
              <w:t>кадастровым номером 36:34:0304001:8</w:t>
            </w:r>
            <w:r>
              <w:rPr>
                <w:szCs w:val="24"/>
              </w:rPr>
              <w:t xml:space="preserve"> по </w:t>
            </w:r>
            <w:proofErr w:type="spellStart"/>
            <w:r w:rsidRPr="00D541DE">
              <w:rPr>
                <w:szCs w:val="24"/>
              </w:rPr>
              <w:t>пр</w:t>
            </w:r>
            <w:proofErr w:type="spellEnd"/>
            <w:r w:rsidRPr="00D541DE">
              <w:rPr>
                <w:szCs w:val="24"/>
              </w:rPr>
              <w:t>-т</w:t>
            </w:r>
            <w:r>
              <w:rPr>
                <w:szCs w:val="24"/>
              </w:rPr>
              <w:t>у</w:t>
            </w:r>
            <w:r w:rsidRPr="00D541DE">
              <w:rPr>
                <w:szCs w:val="24"/>
              </w:rPr>
              <w:t xml:space="preserve"> Ленинский, 95б </w:t>
            </w:r>
            <w:r>
              <w:rPr>
                <w:szCs w:val="24"/>
              </w:rPr>
              <w:t>в территориальной</w:t>
            </w:r>
            <w:r w:rsidRPr="00D541DE">
              <w:rPr>
                <w:szCs w:val="24"/>
              </w:rPr>
              <w:t xml:space="preserve"> зон</w:t>
            </w:r>
            <w:r>
              <w:rPr>
                <w:szCs w:val="24"/>
              </w:rPr>
              <w:t>е</w:t>
            </w:r>
            <w:r w:rsidR="00C433F1">
              <w:rPr>
                <w:szCs w:val="24"/>
              </w:rPr>
              <w:t>, в которой о</w:t>
            </w:r>
            <w:r w:rsidRPr="00D541DE">
              <w:rPr>
                <w:szCs w:val="24"/>
              </w:rPr>
              <w:t>бъекты торговли ( торговые центры, торгов</w:t>
            </w:r>
            <w:proofErr w:type="gramStart"/>
            <w:r w:rsidRPr="00D541DE">
              <w:rPr>
                <w:szCs w:val="24"/>
              </w:rPr>
              <w:t>о-</w:t>
            </w:r>
            <w:proofErr w:type="gramEnd"/>
            <w:r w:rsidRPr="00D541DE">
              <w:rPr>
                <w:szCs w:val="24"/>
              </w:rPr>
              <w:t xml:space="preserve"> развлекательные центры (комплексы)</w:t>
            </w:r>
            <w:r w:rsidR="00C433F1">
              <w:rPr>
                <w:szCs w:val="24"/>
              </w:rPr>
              <w:t xml:space="preserve"> является основным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E" w:rsidRPr="00011BD7" w:rsidRDefault="00C433F1" w:rsidP="002121F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  <w:p w:rsidR="00C433F1" w:rsidRPr="00011BD7" w:rsidRDefault="00C433F1" w:rsidP="002121F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1" w:rsidRPr="005E11B3" w:rsidRDefault="00C433F1" w:rsidP="00C433F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D541DE" w:rsidRDefault="00C433F1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Территори</w:t>
            </w:r>
            <w:r>
              <w:rPr>
                <w:szCs w:val="24"/>
              </w:rPr>
              <w:t>ю</w:t>
            </w:r>
            <w:r w:rsidRPr="00474329">
              <w:rPr>
                <w:szCs w:val="24"/>
              </w:rPr>
              <w:t xml:space="preserve"> </w:t>
            </w:r>
            <w:r>
              <w:rPr>
                <w:szCs w:val="24"/>
              </w:rPr>
              <w:t>в соответствии с</w:t>
            </w:r>
            <w:r w:rsidRPr="00474329">
              <w:rPr>
                <w:szCs w:val="24"/>
              </w:rPr>
              <w:t xml:space="preserve"> существующ</w:t>
            </w:r>
            <w:r>
              <w:rPr>
                <w:szCs w:val="24"/>
              </w:rPr>
              <w:t>им</w:t>
            </w:r>
            <w:r w:rsidRPr="00474329">
              <w:rPr>
                <w:szCs w:val="24"/>
              </w:rPr>
              <w:t xml:space="preserve"> землепользовани</w:t>
            </w:r>
            <w:r>
              <w:rPr>
                <w:szCs w:val="24"/>
              </w:rPr>
              <w:t>ем</w:t>
            </w:r>
            <w:r w:rsidRPr="0047432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с учетом </w:t>
            </w:r>
            <w:r w:rsidRPr="00F556B7">
              <w:rPr>
                <w:szCs w:val="24"/>
              </w:rPr>
              <w:t>положени</w:t>
            </w:r>
            <w:r>
              <w:rPr>
                <w:szCs w:val="24"/>
              </w:rPr>
              <w:t>й</w:t>
            </w:r>
            <w:r w:rsidRPr="00F556B7">
              <w:rPr>
                <w:szCs w:val="24"/>
              </w:rPr>
              <w:t xml:space="preserve"> Генерального плана городского округа город Воронеж на 2021 - 2041 годы</w:t>
            </w:r>
            <w:r>
              <w:rPr>
                <w:szCs w:val="24"/>
              </w:rPr>
              <w:t xml:space="preserve"> определить в границах соответствующей </w:t>
            </w:r>
            <w:r>
              <w:t>зоны общественно-деловых территорий</w:t>
            </w:r>
            <w:r w:rsidR="008176AE">
              <w:t>.</w:t>
            </w:r>
          </w:p>
        </w:tc>
      </w:tr>
      <w:tr w:rsidR="00C433F1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1" w:rsidRDefault="00C433F1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433F1">
              <w:rPr>
                <w:szCs w:val="24"/>
              </w:rPr>
              <w:t>Отнести территорию ДНТ Тихий Дон 4 к территориальной зоне ИЖС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1" w:rsidRPr="00011BD7" w:rsidRDefault="00C433F1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1" w:rsidRPr="005E11B3" w:rsidRDefault="00475B35" w:rsidP="00C433F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C433F1">
              <w:rPr>
                <w:b/>
                <w:szCs w:val="24"/>
              </w:rPr>
              <w:t>ц</w:t>
            </w:r>
            <w:r w:rsidR="00C433F1"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C433F1" w:rsidRDefault="00C433F1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Территори</w:t>
            </w:r>
            <w:r>
              <w:rPr>
                <w:szCs w:val="24"/>
              </w:rPr>
              <w:t>я</w:t>
            </w:r>
            <w:r w:rsidRPr="00474329">
              <w:rPr>
                <w:szCs w:val="24"/>
              </w:rPr>
              <w:t xml:space="preserve"> </w:t>
            </w:r>
            <w:r>
              <w:rPr>
                <w:szCs w:val="24"/>
              </w:rPr>
              <w:t>в соответствии с</w:t>
            </w:r>
            <w:r w:rsidRPr="00474329">
              <w:rPr>
                <w:szCs w:val="24"/>
              </w:rPr>
              <w:t xml:space="preserve"> существующ</w:t>
            </w:r>
            <w:r>
              <w:rPr>
                <w:szCs w:val="24"/>
              </w:rPr>
              <w:t>им</w:t>
            </w:r>
            <w:r w:rsidRPr="00474329">
              <w:rPr>
                <w:szCs w:val="24"/>
              </w:rPr>
              <w:t xml:space="preserve"> землепользовани</w:t>
            </w:r>
            <w:r>
              <w:rPr>
                <w:szCs w:val="24"/>
              </w:rPr>
              <w:t>ем</w:t>
            </w:r>
            <w:r w:rsidRPr="0047432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отнесена к территориальной зоне рекреационно-туристического регламента (РД)</w:t>
            </w:r>
            <w:r w:rsidR="008176AE">
              <w:rPr>
                <w:szCs w:val="24"/>
              </w:rPr>
              <w:t>.</w:t>
            </w:r>
          </w:p>
        </w:tc>
      </w:tr>
      <w:tr w:rsidR="00042AA5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A5" w:rsidRPr="00C433F1" w:rsidRDefault="00042AA5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042AA5">
              <w:rPr>
                <w:szCs w:val="24"/>
              </w:rPr>
              <w:t>Установить для земельных участков, занятых частными индивидуальными домами по ул. Краснознаменная, Пушкарская, Летчика Колесниченко, Карла Либкнехта зону ЖТ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A5" w:rsidRPr="00011BD7" w:rsidRDefault="00042AA5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A5" w:rsidRPr="005E11B3" w:rsidRDefault="00042AA5" w:rsidP="00042AA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042AA5" w:rsidRDefault="00042AA5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Территорию с учетом существующего землепользования</w:t>
            </w:r>
            <w:r>
              <w:rPr>
                <w:szCs w:val="24"/>
              </w:rPr>
              <w:t xml:space="preserve"> </w:t>
            </w:r>
            <w:r w:rsidRPr="00474329">
              <w:rPr>
                <w:szCs w:val="24"/>
              </w:rPr>
              <w:t xml:space="preserve">отнести к территориальной зоне  </w:t>
            </w:r>
            <w:r w:rsidRPr="004C29BC">
              <w:t xml:space="preserve"> </w:t>
            </w:r>
            <w:r>
              <w:rPr>
                <w:szCs w:val="24"/>
              </w:rPr>
              <w:t>малоэтажной жилой застройки (ЖТ)</w:t>
            </w:r>
            <w:r w:rsidR="008176AE">
              <w:rPr>
                <w:szCs w:val="24"/>
              </w:rPr>
              <w:t>.</w:t>
            </w:r>
          </w:p>
        </w:tc>
      </w:tr>
      <w:tr w:rsidR="00042AA5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A5" w:rsidRPr="00042AA5" w:rsidRDefault="00042AA5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proofErr w:type="gramStart"/>
            <w:r w:rsidRPr="00042AA5">
              <w:rPr>
                <w:szCs w:val="24"/>
              </w:rPr>
              <w:t>Предусмотреть в квартале, ограниченном ул. Краснознаменная, пер. Пестеля, ул. Пушкарская, ул. Летчика Колесниченко возможность строительства многоквартирных многоэтажных домов</w:t>
            </w:r>
            <w:r w:rsidR="00C97F9A">
              <w:rPr>
                <w:szCs w:val="24"/>
              </w:rPr>
              <w:t>.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A5" w:rsidRPr="00FA431A" w:rsidRDefault="00FA431A" w:rsidP="00C433F1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A5" w:rsidRPr="005E11B3" w:rsidRDefault="00475B35" w:rsidP="00042AA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BE257A">
              <w:rPr>
                <w:b/>
                <w:szCs w:val="24"/>
              </w:rPr>
              <w:t>ц</w:t>
            </w:r>
            <w:r w:rsidR="00042AA5"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042AA5" w:rsidRDefault="00042AA5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Территорию с учетом существующего землепользования</w:t>
            </w:r>
            <w:r>
              <w:rPr>
                <w:szCs w:val="24"/>
              </w:rPr>
              <w:t xml:space="preserve"> </w:t>
            </w:r>
            <w:r w:rsidRPr="00474329">
              <w:rPr>
                <w:szCs w:val="24"/>
              </w:rPr>
              <w:t xml:space="preserve">отнести к </w:t>
            </w:r>
            <w:r w:rsidR="00155583">
              <w:rPr>
                <w:szCs w:val="24"/>
              </w:rPr>
              <w:t xml:space="preserve">соответствующим </w:t>
            </w:r>
            <w:r w:rsidRPr="00474329">
              <w:rPr>
                <w:szCs w:val="24"/>
              </w:rPr>
              <w:t>территориальн</w:t>
            </w:r>
            <w:r w:rsidR="00BE257A">
              <w:rPr>
                <w:szCs w:val="24"/>
              </w:rPr>
              <w:t>ым</w:t>
            </w:r>
            <w:r w:rsidRPr="00474329">
              <w:rPr>
                <w:szCs w:val="24"/>
              </w:rPr>
              <w:t xml:space="preserve"> зон</w:t>
            </w:r>
            <w:r w:rsidR="00BE257A">
              <w:rPr>
                <w:szCs w:val="24"/>
              </w:rPr>
              <w:t>ам</w:t>
            </w:r>
            <w:r w:rsidRPr="00474329">
              <w:rPr>
                <w:szCs w:val="24"/>
              </w:rPr>
              <w:t xml:space="preserve"> </w:t>
            </w:r>
            <w:r w:rsidRPr="004C29BC">
              <w:t xml:space="preserve"> </w:t>
            </w:r>
            <w:r>
              <w:rPr>
                <w:szCs w:val="24"/>
              </w:rPr>
              <w:t>жил</w:t>
            </w:r>
            <w:r w:rsidR="00BE257A">
              <w:rPr>
                <w:szCs w:val="24"/>
              </w:rPr>
              <w:t xml:space="preserve">ых категорий с индексом </w:t>
            </w:r>
            <w:r>
              <w:rPr>
                <w:szCs w:val="24"/>
              </w:rPr>
              <w:t xml:space="preserve"> Ж</w:t>
            </w:r>
            <w:r w:rsidR="008176AE">
              <w:rPr>
                <w:szCs w:val="24"/>
              </w:rPr>
              <w:t>.</w:t>
            </w:r>
          </w:p>
        </w:tc>
      </w:tr>
      <w:tr w:rsidR="00BE257A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A" w:rsidRPr="00042AA5" w:rsidRDefault="00BE257A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BE257A">
              <w:rPr>
                <w:szCs w:val="24"/>
              </w:rPr>
              <w:t>Установить градостроительный регламент ОДС для земельного учас</w:t>
            </w:r>
            <w:r>
              <w:rPr>
                <w:szCs w:val="24"/>
              </w:rPr>
              <w:t>т</w:t>
            </w:r>
            <w:r w:rsidRPr="00BE257A">
              <w:rPr>
                <w:szCs w:val="24"/>
              </w:rPr>
              <w:t>ка 36:34:0507024:2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A" w:rsidRPr="00011BD7" w:rsidRDefault="00BE257A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A" w:rsidRPr="005E11B3" w:rsidRDefault="00475B35" w:rsidP="00BE257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BE257A">
              <w:rPr>
                <w:b/>
                <w:szCs w:val="24"/>
              </w:rPr>
              <w:t>ц</w:t>
            </w:r>
            <w:r w:rsidR="00BE257A"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BE257A" w:rsidRDefault="00BE257A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В связи с тем, что действующим градостроительным зонированием территория отнесена к зоне</w:t>
            </w:r>
            <w:proofErr w:type="gramStart"/>
            <w:r w:rsidRPr="00474329">
              <w:rPr>
                <w:szCs w:val="24"/>
              </w:rPr>
              <w:t xml:space="preserve"> О</w:t>
            </w:r>
            <w:proofErr w:type="gramEnd"/>
            <w:r w:rsidRPr="00474329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  <w:r w:rsidRPr="00474329">
              <w:rPr>
                <w:szCs w:val="24"/>
              </w:rPr>
              <w:t xml:space="preserve"> (Зона обслуживания</w:t>
            </w:r>
            <w:r>
              <w:rPr>
                <w:szCs w:val="24"/>
              </w:rPr>
              <w:t xml:space="preserve"> местного значения</w:t>
            </w:r>
            <w:r w:rsidRPr="00474329">
              <w:rPr>
                <w:szCs w:val="24"/>
              </w:rPr>
              <w:t>), целесообразно территорию отнести к зоне-аналогу «Зона с</w:t>
            </w:r>
            <w:r>
              <w:rPr>
                <w:szCs w:val="24"/>
              </w:rPr>
              <w:t>мешанной</w:t>
            </w:r>
            <w:r w:rsidRPr="00474329">
              <w:rPr>
                <w:szCs w:val="24"/>
              </w:rPr>
              <w:t xml:space="preserve"> общественно-деловой застройки </w:t>
            </w:r>
            <w:r>
              <w:rPr>
                <w:szCs w:val="24"/>
              </w:rPr>
              <w:t>(</w:t>
            </w:r>
            <w:r w:rsidRPr="00474329">
              <w:rPr>
                <w:szCs w:val="24"/>
              </w:rPr>
              <w:t>ОД</w:t>
            </w:r>
            <w:r>
              <w:rPr>
                <w:szCs w:val="24"/>
              </w:rPr>
              <w:t>М)</w:t>
            </w:r>
            <w:r w:rsidRPr="00474329">
              <w:rPr>
                <w:szCs w:val="24"/>
              </w:rPr>
              <w:t>»</w:t>
            </w:r>
            <w:r w:rsidR="008176AE">
              <w:rPr>
                <w:szCs w:val="24"/>
              </w:rPr>
              <w:t>.</w:t>
            </w:r>
          </w:p>
        </w:tc>
      </w:tr>
      <w:tr w:rsidR="00BE257A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A" w:rsidRPr="00BE257A" w:rsidRDefault="0015558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155583">
              <w:rPr>
                <w:szCs w:val="24"/>
              </w:rPr>
              <w:t>Предусмотреть строительство МКД и ИЖС для территории в границах кадастровых кварталов 36:34:0515029</w:t>
            </w:r>
            <w:r w:rsidR="0058003A">
              <w:rPr>
                <w:szCs w:val="24"/>
              </w:rPr>
              <w:t xml:space="preserve">, </w:t>
            </w:r>
            <w:r w:rsidRPr="00155583">
              <w:rPr>
                <w:szCs w:val="24"/>
              </w:rPr>
              <w:t xml:space="preserve">36:34:0515030 по адресу: </w:t>
            </w:r>
            <w:proofErr w:type="spellStart"/>
            <w:r w:rsidRPr="00155583">
              <w:rPr>
                <w:szCs w:val="24"/>
              </w:rPr>
              <w:t>Мкр</w:t>
            </w:r>
            <w:proofErr w:type="spellEnd"/>
            <w:r w:rsidRPr="00155583">
              <w:rPr>
                <w:szCs w:val="24"/>
              </w:rPr>
              <w:t xml:space="preserve">. Шилово в </w:t>
            </w:r>
            <w:r w:rsidRPr="00155583">
              <w:rPr>
                <w:szCs w:val="24"/>
              </w:rPr>
              <w:lastRenderedPageBreak/>
              <w:t>районе ул. 41 Пограничного Полка (10 га), ул. Пойменная (8 га)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A" w:rsidRPr="00011BD7" w:rsidRDefault="00155583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1</w:t>
            </w:r>
          </w:p>
          <w:p w:rsidR="00155583" w:rsidRPr="00011BD7" w:rsidRDefault="00155583" w:rsidP="00155583">
            <w:pPr>
              <w:pStyle w:val="ConsPlusNormal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83" w:rsidRPr="005E11B3" w:rsidRDefault="0058003A" w:rsidP="00155583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Нец</w:t>
            </w:r>
            <w:r w:rsidR="00155583" w:rsidRPr="005E11B3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BE257A" w:rsidRDefault="00155583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 xml:space="preserve">Территорию с учетом </w:t>
            </w:r>
            <w:r>
              <w:rPr>
                <w:szCs w:val="24"/>
              </w:rPr>
              <w:t xml:space="preserve">сложившейся планировки территории и </w:t>
            </w:r>
            <w:r w:rsidRPr="00474329">
              <w:rPr>
                <w:szCs w:val="24"/>
              </w:rPr>
              <w:t xml:space="preserve">существующего </w:t>
            </w:r>
            <w:r w:rsidR="00E844EE">
              <w:rPr>
                <w:szCs w:val="24"/>
              </w:rPr>
              <w:t xml:space="preserve">землепользования </w:t>
            </w:r>
            <w:r w:rsidRPr="00474329">
              <w:rPr>
                <w:szCs w:val="24"/>
              </w:rPr>
              <w:t xml:space="preserve">отнести к </w:t>
            </w:r>
            <w:r>
              <w:rPr>
                <w:szCs w:val="24"/>
              </w:rPr>
              <w:t xml:space="preserve">соответствующим </w:t>
            </w:r>
            <w:r w:rsidRPr="00474329">
              <w:rPr>
                <w:szCs w:val="24"/>
              </w:rPr>
              <w:t>территориальн</w:t>
            </w:r>
            <w:r>
              <w:rPr>
                <w:szCs w:val="24"/>
              </w:rPr>
              <w:t>ым</w:t>
            </w:r>
            <w:r w:rsidRPr="00474329">
              <w:rPr>
                <w:szCs w:val="24"/>
              </w:rPr>
              <w:t xml:space="preserve"> зон</w:t>
            </w:r>
            <w:r>
              <w:rPr>
                <w:szCs w:val="24"/>
              </w:rPr>
              <w:t>ам</w:t>
            </w:r>
            <w:r w:rsidRPr="00474329">
              <w:rPr>
                <w:szCs w:val="24"/>
              </w:rPr>
              <w:t xml:space="preserve"> </w:t>
            </w:r>
            <w:r w:rsidRPr="004C29BC">
              <w:t xml:space="preserve"> </w:t>
            </w:r>
            <w:r>
              <w:rPr>
                <w:szCs w:val="24"/>
              </w:rPr>
              <w:t>жилых категорий с индексом  Ж</w:t>
            </w:r>
            <w:r w:rsidR="008176AE">
              <w:rPr>
                <w:szCs w:val="24"/>
              </w:rPr>
              <w:t>.</w:t>
            </w:r>
          </w:p>
        </w:tc>
      </w:tr>
      <w:tr w:rsidR="00155583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83" w:rsidRPr="00155583" w:rsidRDefault="008333BD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Максимально у</w:t>
            </w:r>
            <w:r w:rsidRPr="00474329">
              <w:rPr>
                <w:szCs w:val="24"/>
              </w:rPr>
              <w:t xml:space="preserve">честь все территории </w:t>
            </w:r>
            <w:r>
              <w:rPr>
                <w:szCs w:val="24"/>
              </w:rPr>
              <w:t>участков линейных объектов транспортной инфраструктуры на картах градостроительного зонирования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83" w:rsidRPr="00011BD7" w:rsidRDefault="006D76F1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4</w:t>
            </w:r>
          </w:p>
          <w:p w:rsidR="006D76F1" w:rsidRPr="00011BD7" w:rsidRDefault="006D76F1" w:rsidP="006D76F1">
            <w:pPr>
              <w:pStyle w:val="ConsPlusNormal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BD" w:rsidRDefault="005162D8" w:rsidP="008333BD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Целесообразно  к учету</w:t>
            </w:r>
            <w:r w:rsidR="008176AE">
              <w:rPr>
                <w:b/>
                <w:szCs w:val="24"/>
              </w:rPr>
              <w:t>.</w:t>
            </w:r>
          </w:p>
          <w:p w:rsidR="008333BD" w:rsidRPr="008333BD" w:rsidRDefault="008333BD" w:rsidP="008176AE">
            <w:pPr>
              <w:pStyle w:val="ConsPlusNormal"/>
              <w:jc w:val="both"/>
              <w:rPr>
                <w:szCs w:val="24"/>
              </w:rPr>
            </w:pPr>
            <w:r w:rsidRPr="008333BD">
              <w:rPr>
                <w:szCs w:val="24"/>
              </w:rPr>
              <w:t>Максимально наполнить проект сведениями об объектах улично-дорожной сети</w:t>
            </w:r>
            <w:r>
              <w:rPr>
                <w:szCs w:val="24"/>
              </w:rPr>
              <w:t>, используя следующие принципы</w:t>
            </w:r>
            <w:r w:rsidR="008176AE">
              <w:rPr>
                <w:szCs w:val="24"/>
              </w:rPr>
              <w:t>:</w:t>
            </w:r>
          </w:p>
          <w:p w:rsidR="008333BD" w:rsidRPr="008333BD" w:rsidRDefault="008333BD" w:rsidP="008176AE">
            <w:pPr>
              <w:pStyle w:val="ConsPlusNormal"/>
              <w:jc w:val="both"/>
              <w:rPr>
                <w:szCs w:val="24"/>
              </w:rPr>
            </w:pPr>
            <w:r w:rsidRPr="008333BD">
              <w:rPr>
                <w:szCs w:val="24"/>
              </w:rPr>
              <w:t>- учтенные в ЕГРН участки дорог отнести к территориальной зоне улично-дорожной сети (Т) (карту градостроительного зонирования следует привести в соответствие с данными ЕГРН);</w:t>
            </w:r>
          </w:p>
          <w:p w:rsidR="008333BD" w:rsidRPr="008333BD" w:rsidRDefault="008333BD" w:rsidP="008176AE">
            <w:pPr>
              <w:pStyle w:val="ConsPlusNormal"/>
              <w:jc w:val="both"/>
              <w:rPr>
                <w:szCs w:val="24"/>
              </w:rPr>
            </w:pPr>
            <w:r w:rsidRPr="008333BD">
              <w:rPr>
                <w:szCs w:val="24"/>
              </w:rPr>
              <w:t>-  обеспечить отнесение максимально возможного количества участков дорог, сведения о которых еще не внесены в ЕГРН, к территориальной зоне с индексом</w:t>
            </w:r>
            <w:proofErr w:type="gramStart"/>
            <w:r w:rsidRPr="008333BD">
              <w:rPr>
                <w:szCs w:val="24"/>
              </w:rPr>
              <w:t xml:space="preserve"> Т</w:t>
            </w:r>
            <w:proofErr w:type="gramEnd"/>
            <w:r w:rsidRPr="008333BD">
              <w:rPr>
                <w:szCs w:val="24"/>
              </w:rPr>
              <w:t xml:space="preserve">, используя при этом сведения о координатном описании границ формируемых земельных участков, отображенных в разработанной градостроительной документации (схемы расположения земельных участков на кадастровом плане территории, проекты межевания территорий, проекты планировки территорий, межевые планы), а так же с учетом величины поперечника участков дорог, красных линий (при наличии), границ функциональной зоны транспортной инфраструктуры, установленных Генеральным планом городского округа город Воронеж на 2021-2041 </w:t>
            </w:r>
            <w:proofErr w:type="spellStart"/>
            <w:r w:rsidRPr="008333BD">
              <w:rPr>
                <w:szCs w:val="24"/>
              </w:rPr>
              <w:t>г.г</w:t>
            </w:r>
            <w:proofErr w:type="spellEnd"/>
            <w:r w:rsidRPr="008333BD">
              <w:rPr>
                <w:szCs w:val="24"/>
              </w:rPr>
              <w:t xml:space="preserve">., и границ прилегающих к участкам автодорог земельных участков, учтенных в ЕГРН. Для остальных участков автодорог, </w:t>
            </w:r>
            <w:proofErr w:type="gramStart"/>
            <w:r w:rsidRPr="008333BD">
              <w:rPr>
                <w:szCs w:val="24"/>
              </w:rPr>
              <w:t>сведения</w:t>
            </w:r>
            <w:proofErr w:type="gramEnd"/>
            <w:r w:rsidRPr="008333BD">
              <w:rPr>
                <w:szCs w:val="24"/>
              </w:rPr>
              <w:t xml:space="preserve"> о границах которых невозможно установить по перечисленным выше параметрам, следует установить </w:t>
            </w:r>
            <w:proofErr w:type="spellStart"/>
            <w:r w:rsidRPr="008333BD">
              <w:rPr>
                <w:szCs w:val="24"/>
              </w:rPr>
              <w:t>подзону</w:t>
            </w:r>
            <w:proofErr w:type="spellEnd"/>
            <w:r w:rsidRPr="008333BD">
              <w:rPr>
                <w:szCs w:val="24"/>
              </w:rPr>
              <w:t xml:space="preserve"> строгого ограничения застройки (Х-О);</w:t>
            </w:r>
          </w:p>
          <w:p w:rsidR="00155583" w:rsidRDefault="008333BD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8333BD">
              <w:rPr>
                <w:szCs w:val="24"/>
              </w:rPr>
              <w:t xml:space="preserve">- планируемые к строительству и реконструкции объекты УДС в проекте ПЗЗ следует отображать в границах </w:t>
            </w:r>
            <w:proofErr w:type="spellStart"/>
            <w:r w:rsidRPr="008333BD">
              <w:rPr>
                <w:szCs w:val="24"/>
              </w:rPr>
              <w:t>подзоны</w:t>
            </w:r>
            <w:proofErr w:type="spellEnd"/>
            <w:r w:rsidRPr="008333BD">
              <w:rPr>
                <w:szCs w:val="24"/>
              </w:rPr>
              <w:t xml:space="preserve"> строгого ограничения застройки</w:t>
            </w:r>
            <w:r w:rsidR="008176AE">
              <w:rPr>
                <w:szCs w:val="24"/>
              </w:rPr>
              <w:t>.</w:t>
            </w:r>
          </w:p>
        </w:tc>
      </w:tr>
      <w:tr w:rsidR="006D76F1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1" w:rsidRDefault="006D76F1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874073">
              <w:rPr>
                <w:szCs w:val="24"/>
              </w:rPr>
              <w:t>Отнести з</w:t>
            </w:r>
            <w:r w:rsidRPr="006D76F1">
              <w:rPr>
                <w:szCs w:val="24"/>
              </w:rPr>
              <w:t>емельный участок с кадастровым номером 36:34:0602001:186 к территориальной зоне ОДК или ОДП</w:t>
            </w:r>
            <w:r>
              <w:rPr>
                <w:szCs w:val="24"/>
              </w:rPr>
              <w:t>;</w:t>
            </w:r>
          </w:p>
          <w:p w:rsidR="006D76F1" w:rsidRDefault="006D76F1" w:rsidP="00C97F9A">
            <w:pPr>
              <w:pStyle w:val="ConsPlusNormal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2) </w:t>
            </w:r>
            <w:r w:rsidR="00874073">
              <w:rPr>
                <w:szCs w:val="24"/>
              </w:rPr>
              <w:t xml:space="preserve">Отнести </w:t>
            </w:r>
            <w:r w:rsidR="00BF08BE" w:rsidRPr="00BF08BE">
              <w:rPr>
                <w:szCs w:val="24"/>
              </w:rPr>
              <w:t xml:space="preserve">земельные участки с  кадастровыми номерами: 36:34:0201063:245; 36:34:0201063:244; </w:t>
            </w:r>
            <w:r w:rsidR="00BF08BE" w:rsidRPr="00BF08BE">
              <w:rPr>
                <w:szCs w:val="24"/>
              </w:rPr>
              <w:lastRenderedPageBreak/>
              <w:t>36:34:0201063:243; 36:34:0201063:254; 36:34:0201063:257; 36:34:0201063:283; 36:34:0201063:252; 36:34:0201063:277; 36:34:0201063:251; 36:34:0201063:250; 36:34:0201063:249, 36:34:0201063:390</w:t>
            </w:r>
            <w:r w:rsidR="00BF08BE">
              <w:rPr>
                <w:szCs w:val="24"/>
              </w:rPr>
              <w:t xml:space="preserve"> </w:t>
            </w:r>
            <w:r w:rsidR="00BF08BE" w:rsidRPr="006D76F1">
              <w:rPr>
                <w:szCs w:val="24"/>
              </w:rPr>
              <w:t xml:space="preserve"> к территориальной зоне</w:t>
            </w:r>
            <w:r w:rsidR="00BF08BE">
              <w:rPr>
                <w:szCs w:val="24"/>
              </w:rPr>
              <w:t xml:space="preserve"> ЖИ;</w:t>
            </w:r>
            <w:proofErr w:type="gramEnd"/>
          </w:p>
          <w:p w:rsidR="00BF08BE" w:rsidRDefault="00BF08BE" w:rsidP="00C97F9A">
            <w:pPr>
              <w:pStyle w:val="ConsPlusNormal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3) </w:t>
            </w:r>
            <w:r w:rsidR="00874073">
              <w:rPr>
                <w:szCs w:val="24"/>
              </w:rPr>
              <w:t>О</w:t>
            </w:r>
            <w:r w:rsidRPr="00BF08BE">
              <w:rPr>
                <w:szCs w:val="24"/>
              </w:rPr>
              <w:t xml:space="preserve">тнести земельные  участки с </w:t>
            </w:r>
            <w:proofErr w:type="spellStart"/>
            <w:r w:rsidRPr="00BF08BE">
              <w:rPr>
                <w:szCs w:val="24"/>
              </w:rPr>
              <w:t>кадастрорвыми</w:t>
            </w:r>
            <w:proofErr w:type="spellEnd"/>
            <w:r w:rsidRPr="00BF08BE">
              <w:rPr>
                <w:szCs w:val="24"/>
              </w:rPr>
              <w:t xml:space="preserve"> номерами: 36:34:0404038:36,   36:34:0404038:35, 36:34:0404038:34,36:34:0404038:36,36:34:0404038:37,36:34:0404038:38,36:34:0404038:39,36:34:0404038:40,36:34:0404038:30, 36:34:0404038:1789,36:34:0404038:1788,36:34:0404038:1138,36:34:0404038:1137, 36:34:0404038:31   к зоне ОДП</w:t>
            </w:r>
            <w:r>
              <w:rPr>
                <w:szCs w:val="24"/>
              </w:rPr>
              <w:t>;</w:t>
            </w:r>
            <w:proofErr w:type="gramEnd"/>
          </w:p>
          <w:p w:rsidR="00BF08BE" w:rsidRDefault="00BF08BE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4)</w:t>
            </w:r>
            <w:r>
              <w:t xml:space="preserve"> </w:t>
            </w:r>
            <w:r w:rsidR="00874073">
              <w:t>У</w:t>
            </w:r>
            <w:r w:rsidRPr="00BF08BE">
              <w:rPr>
                <w:szCs w:val="24"/>
              </w:rPr>
              <w:t>становить территориальную зону ОДМ на территорию, в границах которой находится земельный участок по ул. Ленинградская, 29б (36:34:0304032:2751)</w:t>
            </w:r>
            <w:r>
              <w:rPr>
                <w:szCs w:val="24"/>
              </w:rPr>
              <w:t xml:space="preserve"> и земельный участок </w:t>
            </w:r>
            <w:r w:rsidRPr="00BF08BE">
              <w:rPr>
                <w:szCs w:val="24"/>
              </w:rPr>
              <w:t>по ул. Брусилова, 4,4з (36:34:0304032:2683)</w:t>
            </w:r>
            <w:r>
              <w:rPr>
                <w:szCs w:val="24"/>
              </w:rPr>
              <w:t>;</w:t>
            </w:r>
          </w:p>
          <w:p w:rsidR="006D76F1" w:rsidRDefault="00BF08BE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5)</w:t>
            </w:r>
            <w:r>
              <w:t xml:space="preserve"> </w:t>
            </w:r>
            <w:r w:rsidRPr="00BF08BE">
              <w:rPr>
                <w:szCs w:val="24"/>
              </w:rPr>
              <w:t>земельн</w:t>
            </w:r>
            <w:r>
              <w:rPr>
                <w:szCs w:val="24"/>
              </w:rPr>
              <w:t>ый</w:t>
            </w:r>
            <w:r w:rsidRPr="00BF08BE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BF08BE">
              <w:rPr>
                <w:szCs w:val="24"/>
              </w:rPr>
              <w:t xml:space="preserve">к с кадастровым номером 36:34:0547010:2503 </w:t>
            </w:r>
            <w:r>
              <w:rPr>
                <w:szCs w:val="24"/>
              </w:rPr>
              <w:t xml:space="preserve">отнести к </w:t>
            </w:r>
            <w:r w:rsidRPr="00BF08BE">
              <w:rPr>
                <w:szCs w:val="24"/>
              </w:rPr>
              <w:t>территориальн</w:t>
            </w:r>
            <w:r>
              <w:rPr>
                <w:szCs w:val="24"/>
              </w:rPr>
              <w:t>ой</w:t>
            </w:r>
            <w:r w:rsidRPr="00BF08BE">
              <w:rPr>
                <w:szCs w:val="24"/>
              </w:rPr>
              <w:t xml:space="preserve"> зон</w:t>
            </w:r>
            <w:r>
              <w:rPr>
                <w:szCs w:val="24"/>
              </w:rPr>
              <w:t>е</w:t>
            </w:r>
            <w:r w:rsidRPr="00BF08BE">
              <w:rPr>
                <w:szCs w:val="24"/>
              </w:rPr>
              <w:t xml:space="preserve">  ПК</w:t>
            </w:r>
            <w:r>
              <w:rPr>
                <w:szCs w:val="24"/>
              </w:rPr>
              <w:t>;</w:t>
            </w:r>
          </w:p>
          <w:p w:rsidR="00BF08BE" w:rsidRDefault="00DD21E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6) и</w:t>
            </w:r>
            <w:r w:rsidRPr="00DD21EA">
              <w:rPr>
                <w:szCs w:val="24"/>
              </w:rPr>
              <w:t>зменить зону ОДП на зону ОДМ на территории, включающей земельные участки с кадастровыми номерами 36:34:0506002:5548,  36:34:0506002:56, 36:34:0506002:19, ,36:34:0506002:2670,</w:t>
            </w:r>
            <w:r>
              <w:rPr>
                <w:szCs w:val="24"/>
              </w:rPr>
              <w:t xml:space="preserve"> </w:t>
            </w:r>
            <w:r w:rsidRPr="00DD21EA">
              <w:rPr>
                <w:szCs w:val="24"/>
              </w:rPr>
              <w:t>36:34:0506002:5368</w:t>
            </w:r>
            <w:r>
              <w:rPr>
                <w:szCs w:val="24"/>
              </w:rPr>
              <w:t>;</w:t>
            </w:r>
          </w:p>
          <w:p w:rsidR="00DD21EA" w:rsidRDefault="00DD21E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7)</w:t>
            </w:r>
            <w:r w:rsidRPr="00DD21EA">
              <w:rPr>
                <w:szCs w:val="24"/>
              </w:rPr>
              <w:t xml:space="preserve"> </w:t>
            </w:r>
            <w:r w:rsidR="00874073">
              <w:rPr>
                <w:szCs w:val="24"/>
              </w:rPr>
              <w:t>О</w:t>
            </w:r>
            <w:r>
              <w:rPr>
                <w:szCs w:val="24"/>
              </w:rPr>
              <w:t xml:space="preserve">тнести </w:t>
            </w:r>
            <w:r w:rsidRPr="00DD21EA">
              <w:rPr>
                <w:szCs w:val="24"/>
              </w:rPr>
              <w:t>земельн</w:t>
            </w:r>
            <w:r>
              <w:rPr>
                <w:szCs w:val="24"/>
              </w:rPr>
              <w:t>ый</w:t>
            </w:r>
            <w:r w:rsidRPr="00DD21EA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DD21EA">
              <w:rPr>
                <w:szCs w:val="24"/>
              </w:rPr>
              <w:t xml:space="preserve">к </w:t>
            </w:r>
            <w:r w:rsidRPr="00DD21EA">
              <w:rPr>
                <w:szCs w:val="24"/>
              </w:rPr>
              <w:lastRenderedPageBreak/>
              <w:t>по адресу: г. Воронеж, ул. Остужева, 1в (кадастровый номер 36:34:0105023:16)</w:t>
            </w:r>
            <w:r>
              <w:rPr>
                <w:szCs w:val="24"/>
              </w:rPr>
              <w:t xml:space="preserve"> к территориальной зоне ОДМ;</w:t>
            </w:r>
          </w:p>
          <w:p w:rsidR="00DD21EA" w:rsidRDefault="00DD21E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8) и</w:t>
            </w:r>
            <w:r w:rsidRPr="00DD21EA">
              <w:rPr>
                <w:szCs w:val="24"/>
              </w:rPr>
              <w:t>зменить зону ОД</w:t>
            </w:r>
            <w:proofErr w:type="gramStart"/>
            <w:r w:rsidRPr="00DD21EA">
              <w:rPr>
                <w:szCs w:val="24"/>
              </w:rPr>
              <w:t>С(</w:t>
            </w:r>
            <w:proofErr w:type="gramEnd"/>
            <w:r w:rsidRPr="00DD21EA">
              <w:rPr>
                <w:szCs w:val="24"/>
              </w:rPr>
              <w:t>о) на зону ОДМ земельного участка с кадастровым номером 36:34:0403029:87 ( ул. Ворошилова, 41-а) для строительства микрорайона</w:t>
            </w:r>
            <w:r>
              <w:rPr>
                <w:szCs w:val="24"/>
              </w:rPr>
              <w:t>;</w:t>
            </w:r>
          </w:p>
          <w:p w:rsidR="00DD21EA" w:rsidRDefault="00DD21E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9) о</w:t>
            </w:r>
            <w:r w:rsidRPr="00DD21EA">
              <w:rPr>
                <w:szCs w:val="24"/>
              </w:rPr>
              <w:t>тнести земельный участок по ул. Планетная, 26а/2 кадастровый номер 36:34:0104043:35 к территории Зона смешанной общественной деловой застройки</w:t>
            </w:r>
            <w:r>
              <w:rPr>
                <w:szCs w:val="24"/>
              </w:rPr>
              <w:t>;</w:t>
            </w:r>
          </w:p>
          <w:p w:rsidR="00DD21EA" w:rsidRDefault="00DD21E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10) </w:t>
            </w:r>
            <w:r w:rsidRPr="00DD21EA">
              <w:rPr>
                <w:szCs w:val="24"/>
              </w:rPr>
              <w:t>земельный участок с кадастровым номером 36:34:0602001:186 с регламентом СХО в регламент ОДП или ОДМ</w:t>
            </w:r>
            <w:r>
              <w:rPr>
                <w:szCs w:val="24"/>
              </w:rPr>
              <w:t>;</w:t>
            </w:r>
          </w:p>
          <w:p w:rsidR="0046509A" w:rsidRDefault="00DD21E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11) </w:t>
            </w:r>
            <w:r w:rsidR="00874073">
              <w:rPr>
                <w:szCs w:val="24"/>
              </w:rPr>
              <w:t>О</w:t>
            </w:r>
            <w:r w:rsidR="0046509A" w:rsidRPr="0046509A">
              <w:rPr>
                <w:szCs w:val="24"/>
              </w:rPr>
              <w:t xml:space="preserve">тнести земельный участок с кадастровым номером 36:34:0404066:7 по адресу г. Воронеж, </w:t>
            </w:r>
            <w:proofErr w:type="spellStart"/>
            <w:proofErr w:type="gramStart"/>
            <w:r w:rsidR="0046509A" w:rsidRPr="0046509A">
              <w:rPr>
                <w:szCs w:val="24"/>
              </w:rPr>
              <w:t>ул</w:t>
            </w:r>
            <w:proofErr w:type="spellEnd"/>
            <w:proofErr w:type="gramEnd"/>
            <w:r w:rsidR="0046509A" w:rsidRPr="0046509A">
              <w:rPr>
                <w:szCs w:val="24"/>
              </w:rPr>
              <w:t xml:space="preserve"> Чапаева, 68а к зоне ЖМ(н)</w:t>
            </w:r>
            <w:r w:rsidR="0046509A">
              <w:rPr>
                <w:szCs w:val="24"/>
              </w:rPr>
              <w:t>;</w:t>
            </w:r>
          </w:p>
          <w:p w:rsidR="0046509A" w:rsidRDefault="0046509A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12) </w:t>
            </w:r>
            <w:r w:rsidR="00874073">
              <w:rPr>
                <w:szCs w:val="24"/>
              </w:rPr>
              <w:t>И</w:t>
            </w:r>
            <w:r w:rsidRPr="0046509A">
              <w:rPr>
                <w:szCs w:val="24"/>
              </w:rPr>
              <w:t xml:space="preserve">зменить территориальную зону </w:t>
            </w:r>
            <w:r>
              <w:rPr>
                <w:szCs w:val="24"/>
              </w:rPr>
              <w:t xml:space="preserve">для </w:t>
            </w:r>
            <w:r w:rsidRPr="0046509A">
              <w:rPr>
                <w:szCs w:val="24"/>
              </w:rPr>
              <w:t>земельн</w:t>
            </w:r>
            <w:r>
              <w:rPr>
                <w:szCs w:val="24"/>
              </w:rPr>
              <w:t>ых</w:t>
            </w:r>
            <w:r w:rsidRPr="0046509A">
              <w:rPr>
                <w:szCs w:val="24"/>
              </w:rPr>
              <w:t xml:space="preserve"> участк</w:t>
            </w:r>
            <w:r>
              <w:rPr>
                <w:szCs w:val="24"/>
              </w:rPr>
              <w:t>ов</w:t>
            </w:r>
            <w:r w:rsidRPr="0046509A">
              <w:rPr>
                <w:szCs w:val="24"/>
              </w:rPr>
              <w:t xml:space="preserve"> 36:34:0513046:47</w:t>
            </w:r>
            <w:r>
              <w:rPr>
                <w:szCs w:val="24"/>
              </w:rPr>
              <w:t xml:space="preserve">, </w:t>
            </w:r>
            <w:r w:rsidRPr="0046509A">
              <w:rPr>
                <w:szCs w:val="24"/>
              </w:rPr>
              <w:t>36:34:0513046:46, 36:34:0513046:53, 36:34:0513046:54 на жилую зону малоэтажной либо индивидуальной жилой застройки</w:t>
            </w:r>
            <w:r>
              <w:rPr>
                <w:szCs w:val="24"/>
              </w:rPr>
              <w:t>, дачно-рекреационного регламента;</w:t>
            </w:r>
          </w:p>
          <w:p w:rsidR="00DD21EA" w:rsidRDefault="00874073" w:rsidP="00C97F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13) П</w:t>
            </w:r>
            <w:r w:rsidR="0046509A" w:rsidRPr="0046509A">
              <w:rPr>
                <w:szCs w:val="24"/>
              </w:rPr>
              <w:t xml:space="preserve">еренести зону ОДМ (0) </w:t>
            </w:r>
            <w:r w:rsidR="0046509A">
              <w:rPr>
                <w:szCs w:val="24"/>
              </w:rPr>
              <w:t>с</w:t>
            </w:r>
            <w:r w:rsidR="0046509A" w:rsidRPr="0046509A">
              <w:rPr>
                <w:szCs w:val="24"/>
              </w:rPr>
              <w:t xml:space="preserve"> части земельного участка с кадастровым номером 36:34:0211002:10983</w:t>
            </w:r>
            <w:r w:rsidR="00DD21EA" w:rsidRPr="00DD21E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1" w:rsidRPr="00011BD7" w:rsidRDefault="00B13A04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25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1" w:rsidRDefault="00475B35" w:rsidP="008333BD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6D76F1">
              <w:rPr>
                <w:b/>
                <w:szCs w:val="24"/>
              </w:rPr>
              <w:t>целесообразно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6D76F1" w:rsidRPr="008333BD" w:rsidRDefault="006D76F1" w:rsidP="008176AE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Не соответствует </w:t>
            </w:r>
            <w:r w:rsidRPr="00F556B7">
              <w:rPr>
                <w:szCs w:val="24"/>
              </w:rPr>
              <w:t>положени</w:t>
            </w:r>
            <w:r>
              <w:rPr>
                <w:szCs w:val="24"/>
              </w:rPr>
              <w:t>ям</w:t>
            </w:r>
            <w:r w:rsidRPr="00F556B7">
              <w:rPr>
                <w:szCs w:val="24"/>
              </w:rPr>
              <w:t xml:space="preserve"> Генерального плана городского округа город Воронеж на 2021 - 2041 годы</w:t>
            </w:r>
            <w:r w:rsidR="008176AE">
              <w:rPr>
                <w:szCs w:val="24"/>
              </w:rPr>
              <w:t>.</w:t>
            </w:r>
          </w:p>
        </w:tc>
      </w:tr>
      <w:tr w:rsidR="00B340C8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B340C8">
              <w:rPr>
                <w:szCs w:val="24"/>
              </w:rPr>
              <w:lastRenderedPageBreak/>
              <w:t xml:space="preserve">Исключить из п.2 таблицы 6.1 </w:t>
            </w:r>
            <w:r>
              <w:rPr>
                <w:szCs w:val="24"/>
              </w:rPr>
              <w:t>«</w:t>
            </w:r>
            <w:r w:rsidRPr="00B340C8">
              <w:rPr>
                <w:szCs w:val="24"/>
              </w:rPr>
              <w:t>Показатели плотности застройки участков территории в границах т</w:t>
            </w:r>
            <w:r>
              <w:rPr>
                <w:szCs w:val="24"/>
              </w:rPr>
              <w:t xml:space="preserve">ерриториальных зон </w:t>
            </w:r>
            <w:r>
              <w:rPr>
                <w:szCs w:val="24"/>
              </w:rPr>
              <w:lastRenderedPageBreak/>
              <w:t xml:space="preserve">ограничение» </w:t>
            </w:r>
            <w:r w:rsidRPr="00B340C8">
              <w:rPr>
                <w:szCs w:val="24"/>
              </w:rPr>
              <w:t>кроме дошкольных образовательных организаций и общеобразовательных организаций начального общего образования или предусмотреть такое ограничение по аналогии с СП 42.13330.2016 исключительно при реконструкции сложившихся жилых кварталов, общественно-деловых зон (включая надстройку этажей, мансард)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011BD7" w:rsidRDefault="00B340C8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10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474329" w:rsidRDefault="00B340C8" w:rsidP="00B340C8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F15FE8" w:rsidRDefault="00B340C8" w:rsidP="00F15FE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Положения проекта</w:t>
            </w:r>
            <w:r w:rsidRPr="00073F78">
              <w:t xml:space="preserve"> </w:t>
            </w:r>
            <w:r>
              <w:t>необходимо</w:t>
            </w:r>
            <w:r w:rsidRPr="00073F78">
              <w:t xml:space="preserve"> приве</w:t>
            </w:r>
            <w:r>
              <w:t>сти</w:t>
            </w:r>
            <w:r w:rsidRPr="00073F78">
              <w:t xml:space="preserve"> в соответс</w:t>
            </w:r>
            <w:r>
              <w:t>т</w:t>
            </w:r>
            <w:r w:rsidRPr="00073F78">
              <w:t>вие</w:t>
            </w:r>
            <w:r>
              <w:t xml:space="preserve"> с</w:t>
            </w:r>
            <w:r w:rsidRPr="00073F78">
              <w:t xml:space="preserve">  действующим </w:t>
            </w:r>
            <w:r w:rsidR="00F15FE8">
              <w:t>градостроительным законодательством</w:t>
            </w:r>
            <w:r>
              <w:t xml:space="preserve"> </w:t>
            </w:r>
            <w:r w:rsidR="00F15FE8">
              <w:rPr>
                <w:rFonts w:eastAsia="Calibri"/>
              </w:rPr>
              <w:t xml:space="preserve">и иными обязательными требованиями, установленными в соответствии с </w:t>
            </w:r>
            <w:r w:rsidR="00F15FE8">
              <w:rPr>
                <w:rFonts w:eastAsia="Calibri"/>
              </w:rPr>
              <w:lastRenderedPageBreak/>
              <w:t>законодательством Российской Федерации</w:t>
            </w:r>
            <w:r w:rsidR="008176AE">
              <w:rPr>
                <w:rFonts w:eastAsia="Calibri"/>
              </w:rPr>
              <w:t>.</w:t>
            </w:r>
          </w:p>
          <w:p w:rsidR="00B340C8" w:rsidRDefault="00B340C8" w:rsidP="00F15FE8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D25156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56" w:rsidRPr="00B340C8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У</w:t>
            </w:r>
            <w:r w:rsidR="00D25156">
              <w:rPr>
                <w:szCs w:val="24"/>
              </w:rPr>
              <w:t>станавливать территориальные зоны для территорий и земельных участков, относящихся к землям лесного фонда</w:t>
            </w:r>
            <w:r w:rsidR="00434C18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До установления границ населенного пункта город Воронеж </w:t>
            </w:r>
            <w:r w:rsidR="00434C18">
              <w:rPr>
                <w:szCs w:val="24"/>
              </w:rPr>
              <w:t>преждевременно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56" w:rsidRPr="00011BD7" w:rsidRDefault="00434C18" w:rsidP="00C433F1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18" w:rsidRPr="00474329" w:rsidRDefault="00434C18" w:rsidP="00434C18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D25156" w:rsidRDefault="00434C18" w:rsidP="008176AE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На картах градостроительного зонирования территории и земельные участки, относящихся к землям лесного фонда, отобразить как «территории, планируемые к включению в границы населенного пункта из земель лесного фонда. Исключить установление градостроительных регламентов в отношении территорий лесного фонда</w:t>
            </w:r>
            <w:r w:rsidR="008176AE">
              <w:rPr>
                <w:szCs w:val="24"/>
              </w:rPr>
              <w:t>.</w:t>
            </w:r>
          </w:p>
        </w:tc>
      </w:tr>
      <w:tr w:rsidR="00434C18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36" w:rsidRDefault="00434C18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Внести в материалы проекта следующие </w:t>
            </w:r>
            <w:r w:rsidR="00025336">
              <w:rPr>
                <w:szCs w:val="24"/>
              </w:rPr>
              <w:t>изменения:</w:t>
            </w:r>
          </w:p>
          <w:p w:rsidR="00025336" w:rsidRDefault="005C0499" w:rsidP="00C97F9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025336" w:rsidRPr="00025336">
              <w:rPr>
                <w:szCs w:val="24"/>
              </w:rPr>
              <w:t xml:space="preserve">сключить </w:t>
            </w:r>
            <w:r w:rsidR="00366EDC">
              <w:rPr>
                <w:szCs w:val="24"/>
              </w:rPr>
              <w:t xml:space="preserve">п.8 ч.2 ст.2 и </w:t>
            </w:r>
            <w:r w:rsidR="00025336" w:rsidRPr="00025336">
              <w:rPr>
                <w:szCs w:val="24"/>
              </w:rPr>
              <w:t xml:space="preserve">ст. 15 </w:t>
            </w:r>
            <w:r w:rsidR="00366EDC">
              <w:rPr>
                <w:szCs w:val="24"/>
              </w:rPr>
              <w:t>(</w:t>
            </w:r>
            <w:r w:rsidR="00025336" w:rsidRPr="00025336">
              <w:rPr>
                <w:szCs w:val="24"/>
              </w:rPr>
              <w:t>нормы, касающиеся АГО</w:t>
            </w:r>
            <w:r w:rsidR="00366EDC">
              <w:rPr>
                <w:szCs w:val="24"/>
              </w:rPr>
              <w:t>)</w:t>
            </w:r>
            <w:r w:rsidR="00025336" w:rsidRPr="00025336">
              <w:rPr>
                <w:szCs w:val="24"/>
              </w:rPr>
              <w:t>, из Проекта</w:t>
            </w:r>
            <w:r w:rsidR="00025336">
              <w:rPr>
                <w:szCs w:val="24"/>
              </w:rPr>
              <w:t>;</w:t>
            </w:r>
          </w:p>
          <w:p w:rsidR="00366EDC" w:rsidRDefault="005C0499" w:rsidP="00C97F9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025336" w:rsidRPr="00025336">
              <w:rPr>
                <w:szCs w:val="24"/>
              </w:rPr>
              <w:t>сключить из Градостроительного регламента территориальной зоны ОДП (Прочие требования и ограничения к использованию земельных участков и объектов капитального строительства) п. 4 «санитарный разрыв между жилой застройкой и участками производственных предприятий: обязателен, но не менее 50 м</w:t>
            </w:r>
            <w:proofErr w:type="gramStart"/>
            <w:r w:rsidR="00025336" w:rsidRPr="00025336">
              <w:rPr>
                <w:szCs w:val="24"/>
              </w:rPr>
              <w:t>;»</w:t>
            </w:r>
            <w:proofErr w:type="gramEnd"/>
            <w:r w:rsidR="00366EDC">
              <w:rPr>
                <w:szCs w:val="24"/>
              </w:rPr>
              <w:t>;</w:t>
            </w:r>
          </w:p>
          <w:p w:rsidR="00366EDC" w:rsidRDefault="00874073" w:rsidP="00C97F9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Привести в соответствие с требованиями действующего градостроительного </w:t>
            </w:r>
            <w:r>
              <w:rPr>
                <w:szCs w:val="24"/>
              </w:rPr>
              <w:lastRenderedPageBreak/>
              <w:t>законодательства с</w:t>
            </w:r>
            <w:r w:rsidR="00366EDC">
              <w:rPr>
                <w:szCs w:val="24"/>
              </w:rPr>
              <w:t>т</w:t>
            </w:r>
            <w:r w:rsidR="005C0499">
              <w:rPr>
                <w:szCs w:val="24"/>
              </w:rPr>
              <w:t xml:space="preserve">атью </w:t>
            </w:r>
            <w:r w:rsidR="00366EDC">
              <w:rPr>
                <w:szCs w:val="24"/>
              </w:rPr>
              <w:t>21, п.5, п.6, п.8 ст. 23 проекта;</w:t>
            </w:r>
          </w:p>
          <w:p w:rsidR="000D10E1" w:rsidRDefault="00874073" w:rsidP="00C97F9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Изложить ч</w:t>
            </w:r>
            <w:r w:rsidR="00366EDC">
              <w:rPr>
                <w:szCs w:val="24"/>
              </w:rPr>
              <w:t>асть 3.3 ст.16 проекта в следующей редакции: « 3.3</w:t>
            </w:r>
            <w:proofErr w:type="gramStart"/>
            <w:r w:rsidR="00366EDC">
              <w:rPr>
                <w:szCs w:val="24"/>
              </w:rPr>
              <w:t xml:space="preserve"> Д</w:t>
            </w:r>
            <w:proofErr w:type="gramEnd"/>
            <w:r w:rsidR="00366EDC">
              <w:rPr>
                <w:szCs w:val="24"/>
              </w:rPr>
              <w:t>о момента сокращения или отмены границ особо охраняемых природных территорий, требования градостроительного регламента</w:t>
            </w:r>
            <w:r w:rsidR="000D10E1">
              <w:rPr>
                <w:szCs w:val="24"/>
              </w:rPr>
              <w:t xml:space="preserve"> не распространяются на земли или земельные участки в составе земель населенных пунктов, расположенных в границах особо охраняемых территорий»</w:t>
            </w:r>
          </w:p>
          <w:p w:rsidR="000D10E1" w:rsidRDefault="00874073" w:rsidP="00C97F9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Изложить ч</w:t>
            </w:r>
            <w:r w:rsidR="000D10E1">
              <w:rPr>
                <w:szCs w:val="24"/>
              </w:rPr>
              <w:t>асть</w:t>
            </w:r>
            <w:r w:rsidR="005C0499">
              <w:rPr>
                <w:szCs w:val="24"/>
              </w:rPr>
              <w:t xml:space="preserve"> </w:t>
            </w:r>
            <w:r w:rsidR="000D10E1">
              <w:rPr>
                <w:szCs w:val="24"/>
              </w:rPr>
              <w:t xml:space="preserve">4 ст.16 проекта в следующей редакции: «4. В случае если в отношении территории установлено одновременное действие </w:t>
            </w:r>
            <w:proofErr w:type="spellStart"/>
            <w:r w:rsidR="000D10E1">
              <w:rPr>
                <w:szCs w:val="24"/>
              </w:rPr>
              <w:t>подзоны</w:t>
            </w:r>
            <w:proofErr w:type="spellEnd"/>
            <w:r w:rsidR="000D10E1">
              <w:rPr>
                <w:szCs w:val="24"/>
              </w:rPr>
              <w:t xml:space="preserve"> строгого ограничения застройки и действие </w:t>
            </w:r>
            <w:proofErr w:type="spellStart"/>
            <w:r w:rsidR="000D10E1">
              <w:rPr>
                <w:szCs w:val="24"/>
              </w:rPr>
              <w:t>подзоны</w:t>
            </w:r>
            <w:proofErr w:type="spellEnd"/>
            <w:r w:rsidR="000D10E1">
              <w:rPr>
                <w:szCs w:val="24"/>
              </w:rPr>
              <w:t xml:space="preserve"> особо охраняемых природных территорий, то использование такой территории определяется в соответствии с требованиями к регулированию землепользования и застройки в границах действия </w:t>
            </w:r>
            <w:proofErr w:type="spellStart"/>
            <w:r w:rsidR="000D10E1">
              <w:rPr>
                <w:szCs w:val="24"/>
              </w:rPr>
              <w:t>подзоны</w:t>
            </w:r>
            <w:proofErr w:type="spellEnd"/>
            <w:r w:rsidR="000D10E1">
              <w:rPr>
                <w:szCs w:val="24"/>
              </w:rPr>
              <w:t xml:space="preserve"> особо охраняемых природных территорий»;</w:t>
            </w:r>
          </w:p>
          <w:p w:rsidR="00025336" w:rsidRPr="00011BD7" w:rsidRDefault="00874073" w:rsidP="00C97F9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Закрепить основные принципы установления соответствия между функциональными и территориальными зонами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в статье 20 проекта с</w:t>
            </w:r>
            <w:r w:rsidR="005C0499">
              <w:rPr>
                <w:szCs w:val="24"/>
              </w:rPr>
              <w:t xml:space="preserve"> целью и</w:t>
            </w:r>
            <w:r w:rsidR="000D10E1">
              <w:rPr>
                <w:szCs w:val="24"/>
              </w:rPr>
              <w:t>сключ</w:t>
            </w:r>
            <w:r w:rsidR="005C0499">
              <w:rPr>
                <w:szCs w:val="24"/>
              </w:rPr>
              <w:t>ения</w:t>
            </w:r>
            <w:r w:rsidR="000D10E1">
              <w:rPr>
                <w:szCs w:val="24"/>
              </w:rPr>
              <w:t xml:space="preserve"> </w:t>
            </w:r>
            <w:r w:rsidR="005C0499">
              <w:rPr>
                <w:szCs w:val="24"/>
              </w:rPr>
              <w:t xml:space="preserve">возможного </w:t>
            </w:r>
            <w:r w:rsidR="000D10E1">
              <w:rPr>
                <w:szCs w:val="24"/>
              </w:rPr>
              <w:t>несоотве</w:t>
            </w:r>
            <w:r w:rsidR="005C0499">
              <w:rPr>
                <w:szCs w:val="24"/>
              </w:rPr>
              <w:t xml:space="preserve">тствия проекта Правил </w:t>
            </w:r>
            <w:r w:rsidR="005C0499" w:rsidRPr="00F556B7">
              <w:rPr>
                <w:szCs w:val="24"/>
              </w:rPr>
              <w:t>Генерально</w:t>
            </w:r>
            <w:r w:rsidR="005C0499">
              <w:rPr>
                <w:szCs w:val="24"/>
              </w:rPr>
              <w:t>му</w:t>
            </w:r>
            <w:r w:rsidR="005C0499" w:rsidRPr="00F556B7">
              <w:rPr>
                <w:szCs w:val="24"/>
              </w:rPr>
              <w:t xml:space="preserve"> план</w:t>
            </w:r>
            <w:r w:rsidR="005C0499">
              <w:rPr>
                <w:szCs w:val="24"/>
              </w:rPr>
              <w:t>у</w:t>
            </w:r>
            <w:r w:rsidR="005C0499" w:rsidRPr="00F556B7">
              <w:rPr>
                <w:szCs w:val="24"/>
              </w:rPr>
              <w:t xml:space="preserve"> городского округа город Воронеж на 2021 - 2041 годы</w:t>
            </w:r>
            <w:r w:rsidR="00011BD7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18" w:rsidRPr="00011BD7" w:rsidRDefault="005C0499" w:rsidP="005C0499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36" w:rsidRDefault="00025336" w:rsidP="0002533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F15FE8" w:rsidRDefault="00F15FE8" w:rsidP="00F15FE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Положения проекта</w:t>
            </w:r>
            <w:r w:rsidRPr="00073F78">
              <w:t xml:space="preserve"> </w:t>
            </w:r>
            <w:r>
              <w:t>необходимо</w:t>
            </w:r>
            <w:r w:rsidRPr="00073F78">
              <w:t xml:space="preserve"> приве</w:t>
            </w:r>
            <w:r>
              <w:t>сти</w:t>
            </w:r>
            <w:r w:rsidRPr="00073F78">
              <w:t xml:space="preserve"> в соответс</w:t>
            </w:r>
            <w:r>
              <w:t>т</w:t>
            </w:r>
            <w:r w:rsidRPr="00073F78">
              <w:t>вие</w:t>
            </w:r>
            <w:r>
              <w:t xml:space="preserve"> с</w:t>
            </w:r>
            <w:r w:rsidRPr="00073F78">
              <w:t xml:space="preserve"> действующим </w:t>
            </w:r>
            <w:r>
              <w:t>градостроительным законодательством</w:t>
            </w:r>
            <w:r w:rsidR="005C0499">
              <w:t>,</w:t>
            </w:r>
            <w:r>
              <w:rPr>
                <w:rFonts w:eastAsia="Calibri"/>
              </w:rPr>
              <w:t xml:space="preserve"> иными обязательными требованиями, установленными в соответствии с законодательством Российской Федерации</w:t>
            </w:r>
            <w:r w:rsidR="005C0499">
              <w:rPr>
                <w:rFonts w:eastAsia="Calibri"/>
              </w:rPr>
              <w:t xml:space="preserve">, а также с </w:t>
            </w:r>
            <w:r w:rsidR="005C0499" w:rsidRPr="00F556B7">
              <w:t>Генеральн</w:t>
            </w:r>
            <w:r w:rsidR="005C0499">
              <w:t>ым</w:t>
            </w:r>
            <w:r w:rsidR="005C0499" w:rsidRPr="00F556B7">
              <w:t xml:space="preserve"> план</w:t>
            </w:r>
            <w:r w:rsidR="005C0499">
              <w:t>ом</w:t>
            </w:r>
            <w:r w:rsidR="005C0499" w:rsidRPr="00F556B7">
              <w:t xml:space="preserve"> городского округа город Воронеж на 2021 - 2041 годы</w:t>
            </w:r>
            <w:r w:rsidR="008176AE">
              <w:t>.</w:t>
            </w:r>
          </w:p>
          <w:p w:rsidR="00434C18" w:rsidRDefault="00434C18" w:rsidP="00F15FE8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B13A04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04" w:rsidRDefault="003543DF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Предложения и </w:t>
            </w:r>
            <w:r>
              <w:rPr>
                <w:szCs w:val="24"/>
              </w:rPr>
              <w:lastRenderedPageBreak/>
              <w:t>замечания, не относящиеся к вопросам градостроительного зонирования, содержащие несуществующие наименования, а также не содержащие сути предложений</w:t>
            </w:r>
            <w:r w:rsidR="00C97F9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8" w:rsidRPr="00011BD7" w:rsidRDefault="00DC4ED8" w:rsidP="00DC4ED8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lastRenderedPageBreak/>
              <w:t>65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04" w:rsidRDefault="00475B35" w:rsidP="00B13A0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B13A04">
              <w:rPr>
                <w:b/>
                <w:szCs w:val="24"/>
              </w:rPr>
              <w:t>целесообразно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B13A04" w:rsidRDefault="003543DF" w:rsidP="008176AE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Предложения и замечания не относится к предмету рассмотрения</w:t>
            </w:r>
            <w:r w:rsidR="008176AE">
              <w:rPr>
                <w:szCs w:val="24"/>
              </w:rPr>
              <w:t>.</w:t>
            </w:r>
          </w:p>
        </w:tc>
      </w:tr>
      <w:tr w:rsidR="001528C4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C4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Предусмотреть  в</w:t>
            </w:r>
            <w:r w:rsidR="001528C4" w:rsidRPr="001528C4">
              <w:rPr>
                <w:szCs w:val="24"/>
              </w:rPr>
              <w:t xml:space="preserve"> связи с вступлением в законную силу ФЗ № 498-ЭЗ </w:t>
            </w:r>
            <w:r w:rsidR="001528C4">
              <w:rPr>
                <w:szCs w:val="24"/>
              </w:rPr>
              <w:t>«</w:t>
            </w:r>
            <w:r w:rsidR="001528C4" w:rsidRPr="001528C4">
              <w:rPr>
                <w:szCs w:val="24"/>
              </w:rPr>
              <w:t>Об ответственном обращении с жив</w:t>
            </w:r>
            <w:r w:rsidR="001528C4">
              <w:rPr>
                <w:szCs w:val="24"/>
              </w:rPr>
              <w:t xml:space="preserve">отными» </w:t>
            </w:r>
            <w:r w:rsidR="001528C4" w:rsidRPr="001528C4">
              <w:rPr>
                <w:szCs w:val="24"/>
              </w:rPr>
              <w:t xml:space="preserve">предусмотреть в проекте Правил:  - отнесение </w:t>
            </w:r>
            <w:r w:rsidR="001528C4">
              <w:rPr>
                <w:szCs w:val="24"/>
              </w:rPr>
              <w:t>«</w:t>
            </w:r>
            <w:r w:rsidR="001528C4" w:rsidRPr="001528C4">
              <w:rPr>
                <w:szCs w:val="24"/>
              </w:rPr>
              <w:t>приютов для животных</w:t>
            </w:r>
            <w:r w:rsidR="001528C4">
              <w:rPr>
                <w:szCs w:val="24"/>
              </w:rPr>
              <w:t>»</w:t>
            </w:r>
            <w:r w:rsidR="001528C4" w:rsidRPr="001528C4">
              <w:rPr>
                <w:szCs w:val="24"/>
              </w:rPr>
              <w:t xml:space="preserve"> </w:t>
            </w:r>
            <w:proofErr w:type="gramStart"/>
            <w:r w:rsidR="001528C4" w:rsidRPr="001528C4">
              <w:rPr>
                <w:szCs w:val="24"/>
              </w:rPr>
              <w:t>к</w:t>
            </w:r>
            <w:proofErr w:type="gramEnd"/>
            <w:r w:rsidR="001528C4" w:rsidRPr="001528C4">
              <w:rPr>
                <w:szCs w:val="24"/>
              </w:rPr>
              <w:t xml:space="preserve"> </w:t>
            </w:r>
            <w:proofErr w:type="gramStart"/>
            <w:r w:rsidR="001528C4" w:rsidRPr="001528C4">
              <w:rPr>
                <w:szCs w:val="24"/>
              </w:rPr>
              <w:t>основным</w:t>
            </w:r>
            <w:proofErr w:type="gramEnd"/>
            <w:r w:rsidR="001528C4" w:rsidRPr="001528C4">
              <w:rPr>
                <w:szCs w:val="24"/>
              </w:rPr>
              <w:t xml:space="preserve"> видам разрешенного использования в зоне РТ; </w:t>
            </w:r>
            <w:r w:rsidR="001528C4">
              <w:rPr>
                <w:szCs w:val="24"/>
              </w:rPr>
              <w:t xml:space="preserve">- </w:t>
            </w:r>
            <w:r w:rsidR="001528C4" w:rsidRPr="001528C4">
              <w:rPr>
                <w:szCs w:val="24"/>
              </w:rPr>
              <w:t>исключение требований к минимальному коэффициент</w:t>
            </w:r>
            <w:r w:rsidR="001528C4">
              <w:rPr>
                <w:szCs w:val="24"/>
              </w:rPr>
              <w:t>у</w:t>
            </w:r>
            <w:r w:rsidR="001528C4" w:rsidRPr="001528C4">
              <w:rPr>
                <w:szCs w:val="24"/>
              </w:rPr>
              <w:t xml:space="preserve"> застройки земельных участков с целевым назначением </w:t>
            </w:r>
            <w:r w:rsidR="001528C4">
              <w:rPr>
                <w:szCs w:val="24"/>
              </w:rPr>
              <w:t>«</w:t>
            </w:r>
            <w:r w:rsidR="001528C4" w:rsidRPr="001528C4">
              <w:rPr>
                <w:szCs w:val="24"/>
              </w:rPr>
              <w:t>под приюты для животн</w:t>
            </w:r>
            <w:r w:rsidR="001528C4">
              <w:rPr>
                <w:szCs w:val="24"/>
              </w:rPr>
              <w:t>ых»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C4" w:rsidRPr="00011BD7" w:rsidRDefault="001528C4" w:rsidP="001528C4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C4" w:rsidRPr="001528C4" w:rsidRDefault="001528C4" w:rsidP="001528C4">
            <w:pPr>
              <w:pStyle w:val="ConsPlusNormal"/>
              <w:jc w:val="center"/>
              <w:rPr>
                <w:b/>
                <w:szCs w:val="24"/>
              </w:rPr>
            </w:pPr>
            <w:r w:rsidRPr="001528C4">
              <w:rPr>
                <w:b/>
                <w:szCs w:val="24"/>
              </w:rPr>
              <w:t>Целесообразно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1528C4" w:rsidRDefault="001528C4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1528C4">
              <w:rPr>
                <w:szCs w:val="24"/>
              </w:rPr>
              <w:t>Размещение приютов для животных возможно в регламенте Р</w:t>
            </w:r>
            <w:r w:rsidR="00DC4ED8">
              <w:rPr>
                <w:szCs w:val="24"/>
              </w:rPr>
              <w:t>Т</w:t>
            </w:r>
            <w:r w:rsidR="008176AE">
              <w:rPr>
                <w:szCs w:val="24"/>
              </w:rPr>
              <w:t>.</w:t>
            </w:r>
          </w:p>
        </w:tc>
      </w:tr>
      <w:tr w:rsidR="00DC4ED8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8" w:rsidRPr="001528C4" w:rsidRDefault="0087407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Учесть п</w:t>
            </w:r>
            <w:r w:rsidR="00DC4ED8">
              <w:rPr>
                <w:szCs w:val="24"/>
              </w:rPr>
              <w:t>редложения и замечания по изменению градостроительных регламентов в части дополнения предельны</w:t>
            </w:r>
            <w:r w:rsidR="008C71D9">
              <w:rPr>
                <w:szCs w:val="24"/>
              </w:rPr>
              <w:t xml:space="preserve">ми </w:t>
            </w:r>
            <w:r w:rsidR="00DC4ED8">
              <w:rPr>
                <w:szCs w:val="24"/>
              </w:rPr>
              <w:t xml:space="preserve"> параметр</w:t>
            </w:r>
            <w:r w:rsidR="008C71D9">
              <w:rPr>
                <w:szCs w:val="24"/>
              </w:rPr>
              <w:t>ами</w:t>
            </w:r>
            <w:r w:rsidR="00DC4ED8">
              <w:rPr>
                <w:szCs w:val="24"/>
              </w:rPr>
              <w:t>, изменения основных, условно разрешенных и вспомогательных видов разрешенного использования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8" w:rsidRPr="00011BD7" w:rsidRDefault="00DC4ED8" w:rsidP="001528C4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8" w:rsidRDefault="00DC4ED8" w:rsidP="00DC4ED8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</w:t>
            </w:r>
            <w:r w:rsidRPr="00474329">
              <w:rPr>
                <w:b/>
                <w:szCs w:val="24"/>
              </w:rPr>
              <w:t>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DC4ED8" w:rsidRDefault="00DC4ED8" w:rsidP="00DC4E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Градостроительные регламенты необходимо</w:t>
            </w:r>
            <w:r w:rsidRPr="00073F78">
              <w:t xml:space="preserve"> приве</w:t>
            </w:r>
            <w:r>
              <w:t>сти</w:t>
            </w:r>
            <w:r w:rsidRPr="00073F78">
              <w:t xml:space="preserve"> в соответс</w:t>
            </w:r>
            <w:r>
              <w:t>т</w:t>
            </w:r>
            <w:r w:rsidRPr="00073F78">
              <w:t>вие</w:t>
            </w:r>
            <w:r>
              <w:t xml:space="preserve"> с</w:t>
            </w:r>
            <w:r w:rsidRPr="00073F78">
              <w:t xml:space="preserve"> действующим </w:t>
            </w:r>
            <w:r>
              <w:t>градостроительным законодательством, функциональным зонированием, определенным</w:t>
            </w:r>
            <w:r>
              <w:rPr>
                <w:rFonts w:eastAsia="Calibri"/>
              </w:rPr>
              <w:t xml:space="preserve"> </w:t>
            </w:r>
            <w:r w:rsidRPr="00F556B7">
              <w:t>Генеральн</w:t>
            </w:r>
            <w:r>
              <w:t>ым</w:t>
            </w:r>
            <w:r w:rsidRPr="00F556B7">
              <w:t xml:space="preserve"> план</w:t>
            </w:r>
            <w:r>
              <w:t>ом</w:t>
            </w:r>
            <w:r w:rsidRPr="00F556B7">
              <w:t xml:space="preserve"> городского округа город Воронеж на 2021 - 2041 годы</w:t>
            </w:r>
            <w:r w:rsidR="008176AE">
              <w:t>.</w:t>
            </w:r>
          </w:p>
          <w:p w:rsidR="00DC4ED8" w:rsidRPr="001528C4" w:rsidRDefault="00DC4ED8" w:rsidP="001528C4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3E3DE3" w:rsidRPr="00474329" w:rsidTr="00025336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E3" w:rsidRDefault="003E3DE3" w:rsidP="00C97F9A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3E3DE3">
              <w:rPr>
                <w:szCs w:val="24"/>
              </w:rPr>
              <w:t>Отнести земельный участок по ул. Тимирязева, 38 (36:34:0601004:15) к территориальной зоне Т</w:t>
            </w:r>
            <w:r w:rsidR="00C97F9A">
              <w:rPr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E3" w:rsidRPr="00011BD7" w:rsidRDefault="0043781C" w:rsidP="001528C4">
            <w:pPr>
              <w:pStyle w:val="ConsPlusNormal"/>
              <w:jc w:val="center"/>
              <w:rPr>
                <w:szCs w:val="24"/>
              </w:rPr>
            </w:pPr>
            <w:r w:rsidRPr="00011BD7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1C" w:rsidRPr="00474329" w:rsidRDefault="00475B35" w:rsidP="0043781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="0043781C" w:rsidRPr="00474329">
              <w:rPr>
                <w:b/>
                <w:szCs w:val="24"/>
              </w:rPr>
              <w:t>целесообразно к учету</w:t>
            </w:r>
            <w:r w:rsidR="008176AE">
              <w:rPr>
                <w:b/>
                <w:szCs w:val="24"/>
              </w:rPr>
              <w:t>.</w:t>
            </w:r>
          </w:p>
          <w:p w:rsidR="003E3DE3" w:rsidRDefault="0043781C" w:rsidP="008176AE">
            <w:pPr>
              <w:pStyle w:val="ConsPlusNormal"/>
              <w:jc w:val="both"/>
              <w:rPr>
                <w:b/>
                <w:szCs w:val="24"/>
              </w:rPr>
            </w:pPr>
            <w:r w:rsidRPr="00474329">
              <w:rPr>
                <w:szCs w:val="24"/>
              </w:rPr>
              <w:t>Земельны</w:t>
            </w:r>
            <w:r>
              <w:rPr>
                <w:szCs w:val="24"/>
              </w:rPr>
              <w:t>й</w:t>
            </w:r>
            <w:r w:rsidRPr="00474329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474329">
              <w:rPr>
                <w:szCs w:val="24"/>
              </w:rPr>
              <w:t>к сформирован без учета сложившейся планировки</w:t>
            </w:r>
            <w:r w:rsidR="008176AE">
              <w:rPr>
                <w:szCs w:val="24"/>
              </w:rPr>
              <w:t>.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p w:rsidR="00C8587A" w:rsidRPr="00C8587A" w:rsidRDefault="00C8587A" w:rsidP="00C8587A">
      <w:pPr>
        <w:ind w:firstLine="709"/>
        <w:jc w:val="both"/>
        <w:rPr>
          <w:bCs/>
          <w:sz w:val="28"/>
          <w:szCs w:val="28"/>
        </w:rPr>
      </w:pPr>
      <w:proofErr w:type="gramStart"/>
      <w:r w:rsidRPr="00CE30B4">
        <w:rPr>
          <w:sz w:val="28"/>
          <w:szCs w:val="28"/>
        </w:rPr>
        <w:t>По результатам проведения</w:t>
      </w:r>
      <w:r w:rsidR="0035228A" w:rsidRPr="00CE30B4">
        <w:rPr>
          <w:sz w:val="28"/>
          <w:szCs w:val="28"/>
        </w:rPr>
        <w:t xml:space="preserve"> общественных обсуждений</w:t>
      </w:r>
      <w:r w:rsidRPr="00CE30B4">
        <w:rPr>
          <w:sz w:val="28"/>
          <w:szCs w:val="28"/>
        </w:rPr>
        <w:t xml:space="preserve"> комиссия по землепользованию и застройке городского округа город Воронеж</w:t>
      </w:r>
      <w:r w:rsidR="0035228A" w:rsidRPr="00CE30B4">
        <w:rPr>
          <w:sz w:val="28"/>
          <w:szCs w:val="28"/>
        </w:rPr>
        <w:t xml:space="preserve"> </w:t>
      </w:r>
      <w:r w:rsidRPr="00CE30B4">
        <w:rPr>
          <w:sz w:val="28"/>
          <w:szCs w:val="28"/>
        </w:rPr>
        <w:t>рассмотрев поступившие замечания и предложения участников общественных обсуждений, в соответствии с частью 15 статьи 31 Градостроительного кодекса Российской Федерации</w:t>
      </w:r>
      <w:r w:rsidR="0035228A" w:rsidRPr="00CE30B4">
        <w:rPr>
          <w:sz w:val="28"/>
          <w:szCs w:val="28"/>
        </w:rPr>
        <w:t>,</w:t>
      </w:r>
      <w:r w:rsidRPr="00CE30B4">
        <w:rPr>
          <w:sz w:val="28"/>
          <w:szCs w:val="28"/>
        </w:rPr>
        <w:t xml:space="preserve"> </w:t>
      </w:r>
      <w:r w:rsidRPr="00CE30B4">
        <w:rPr>
          <w:bCs/>
          <w:sz w:val="28"/>
          <w:szCs w:val="28"/>
        </w:rPr>
        <w:t xml:space="preserve">направляет </w:t>
      </w:r>
      <w:r w:rsidR="0035228A" w:rsidRPr="00CE30B4">
        <w:rPr>
          <w:bCs/>
          <w:sz w:val="28"/>
          <w:szCs w:val="28"/>
        </w:rPr>
        <w:t xml:space="preserve">настоящий </w:t>
      </w:r>
      <w:r w:rsidRPr="00CE30B4">
        <w:rPr>
          <w:bCs/>
          <w:sz w:val="28"/>
          <w:szCs w:val="28"/>
        </w:rPr>
        <w:t xml:space="preserve">проект Правил землепользования и застройки городского округа город Воронеж в комиссию по подготовке проекта Генерального плана городского округа город Воронеж </w:t>
      </w:r>
      <w:r w:rsidRPr="00CE30B4">
        <w:rPr>
          <w:bCs/>
          <w:sz w:val="28"/>
          <w:szCs w:val="28"/>
        </w:rPr>
        <w:lastRenderedPageBreak/>
        <w:t>на 2021 - 2041 годы и</w:t>
      </w:r>
      <w:proofErr w:type="gramEnd"/>
      <w:r w:rsidRPr="00CE30B4">
        <w:rPr>
          <w:bCs/>
          <w:sz w:val="28"/>
          <w:szCs w:val="28"/>
        </w:rPr>
        <w:t xml:space="preserve"> </w:t>
      </w:r>
      <w:proofErr w:type="gramStart"/>
      <w:r w:rsidRPr="00CE30B4">
        <w:rPr>
          <w:bCs/>
          <w:sz w:val="28"/>
          <w:szCs w:val="28"/>
        </w:rPr>
        <w:t xml:space="preserve">проекта Правил землепользования и застройки городского округа город Воронеж,  для обеспечения внесения изменений в проект Правил землепользования и застройки городского округа город Воронеж с учетом изложенных в настоящем заключении рекомендаций </w:t>
      </w:r>
      <w:r w:rsidRPr="00CE30B4">
        <w:rPr>
          <w:sz w:val="28"/>
          <w:szCs w:val="28"/>
        </w:rPr>
        <w:t>комиссии по землепользованию и застройке городского округа город Воронеж</w:t>
      </w:r>
      <w:r w:rsidRPr="00CE30B4">
        <w:rPr>
          <w:bCs/>
          <w:sz w:val="28"/>
          <w:szCs w:val="28"/>
        </w:rPr>
        <w:t xml:space="preserve"> </w:t>
      </w:r>
      <w:r w:rsidR="0035228A" w:rsidRPr="00CE30B4">
        <w:rPr>
          <w:bCs/>
          <w:sz w:val="28"/>
          <w:szCs w:val="28"/>
        </w:rPr>
        <w:t xml:space="preserve">по </w:t>
      </w:r>
      <w:r w:rsidRPr="00CE30B4">
        <w:rPr>
          <w:bCs/>
          <w:sz w:val="28"/>
          <w:szCs w:val="28"/>
        </w:rPr>
        <w:t>предложени</w:t>
      </w:r>
      <w:r w:rsidR="0035228A" w:rsidRPr="00CE30B4">
        <w:rPr>
          <w:bCs/>
          <w:sz w:val="28"/>
          <w:szCs w:val="28"/>
        </w:rPr>
        <w:t>ям</w:t>
      </w:r>
      <w:r w:rsidRPr="00CE30B4">
        <w:rPr>
          <w:bCs/>
          <w:sz w:val="28"/>
          <w:szCs w:val="28"/>
        </w:rPr>
        <w:t xml:space="preserve"> и замечани</w:t>
      </w:r>
      <w:r w:rsidR="0035228A" w:rsidRPr="00CE30B4">
        <w:rPr>
          <w:bCs/>
          <w:sz w:val="28"/>
          <w:szCs w:val="28"/>
        </w:rPr>
        <w:t>ям</w:t>
      </w:r>
      <w:r w:rsidRPr="00CE30B4">
        <w:rPr>
          <w:bCs/>
          <w:sz w:val="28"/>
          <w:szCs w:val="28"/>
        </w:rPr>
        <w:t xml:space="preserve"> участников общественных обсуждений, признанных целесообразными, а также для предоставления доработанного проекта Правил землепользования и застройки городского округа</w:t>
      </w:r>
      <w:proofErr w:type="gramEnd"/>
      <w:r w:rsidRPr="00CE30B4">
        <w:rPr>
          <w:bCs/>
          <w:sz w:val="28"/>
          <w:szCs w:val="28"/>
        </w:rPr>
        <w:t xml:space="preserve"> город Воронеж главе городского округа город Воронеж.</w:t>
      </w:r>
    </w:p>
    <w:p w:rsidR="00C8587A" w:rsidRPr="00910F08" w:rsidRDefault="00C8587A" w:rsidP="00C8587A">
      <w:pPr>
        <w:ind w:firstLine="708"/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  <w:r>
        <w:rPr>
          <w:sz w:val="28"/>
          <w:szCs w:val="28"/>
        </w:rPr>
        <w:t xml:space="preserve"> </w:t>
      </w:r>
    </w:p>
    <w:p w:rsidR="00C8587A" w:rsidRDefault="00C8587A" w:rsidP="00C8587A">
      <w:pPr>
        <w:jc w:val="both"/>
        <w:rPr>
          <w:b/>
          <w:sz w:val="28"/>
          <w:szCs w:val="28"/>
        </w:rPr>
      </w:pPr>
    </w:p>
    <w:p w:rsidR="008C7AF1" w:rsidRPr="00C8587A" w:rsidRDefault="008C7AF1" w:rsidP="00C858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C333E9" w:rsidRPr="00626236" w:rsidRDefault="003F10DA" w:rsidP="001D0E0A">
      <w:pPr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 w:rsidR="00C333E9"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ь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 w:rsidR="00626236">
        <w:rPr>
          <w:sz w:val="27"/>
          <w:szCs w:val="27"/>
        </w:rPr>
        <w:t xml:space="preserve">            </w:t>
      </w:r>
      <w:r w:rsidR="003F10DA">
        <w:rPr>
          <w:sz w:val="27"/>
          <w:szCs w:val="27"/>
        </w:rPr>
        <w:t xml:space="preserve">А.В. </w:t>
      </w:r>
      <w:proofErr w:type="spellStart"/>
      <w:r w:rsidR="003F10DA">
        <w:rPr>
          <w:sz w:val="27"/>
          <w:szCs w:val="27"/>
        </w:rPr>
        <w:t>Головацкий</w:t>
      </w:r>
      <w:proofErr w:type="spellEnd"/>
    </w:p>
    <w:p w:rsidR="00753DCD" w:rsidRPr="00753DCD" w:rsidRDefault="00753DCD" w:rsidP="001D0E0A">
      <w:pPr>
        <w:jc w:val="both"/>
        <w:rPr>
          <w:sz w:val="16"/>
          <w:szCs w:val="16"/>
        </w:rPr>
      </w:pPr>
    </w:p>
    <w:p w:rsidR="00753DCD" w:rsidRPr="00626236" w:rsidRDefault="00753DCD" w:rsidP="00753DCD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Pr="00626236">
        <w:rPr>
          <w:sz w:val="27"/>
          <w:szCs w:val="27"/>
        </w:rPr>
        <w:t xml:space="preserve"> комиссии </w:t>
      </w:r>
    </w:p>
    <w:p w:rsidR="00753DCD" w:rsidRPr="00626236" w:rsidRDefault="00753DCD" w:rsidP="00753DCD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753DCD" w:rsidRDefault="00753DCD" w:rsidP="00753DCD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Я.А. </w:t>
      </w:r>
      <w:proofErr w:type="spellStart"/>
      <w:r>
        <w:rPr>
          <w:sz w:val="27"/>
          <w:szCs w:val="27"/>
        </w:rPr>
        <w:t>Агаркова</w:t>
      </w:r>
      <w:proofErr w:type="spellEnd"/>
    </w:p>
    <w:p w:rsidR="00753DCD" w:rsidRPr="00753DCD" w:rsidRDefault="00753DCD" w:rsidP="001D0E0A">
      <w:pPr>
        <w:jc w:val="both"/>
        <w:rPr>
          <w:sz w:val="16"/>
          <w:szCs w:val="16"/>
        </w:rPr>
      </w:pPr>
    </w:p>
    <w:p w:rsidR="007B223F" w:rsidRPr="00753DCD" w:rsidRDefault="00753DCD" w:rsidP="001D0E0A">
      <w:pPr>
        <w:jc w:val="both"/>
        <w:rPr>
          <w:sz w:val="27"/>
          <w:szCs w:val="27"/>
        </w:rPr>
      </w:pPr>
      <w:r w:rsidRPr="00753DCD">
        <w:rPr>
          <w:sz w:val="27"/>
          <w:szCs w:val="27"/>
        </w:rPr>
        <w:t>Секретарь комиссии</w:t>
      </w:r>
    </w:p>
    <w:p w:rsidR="00753DCD" w:rsidRPr="00753DCD" w:rsidRDefault="00753DCD" w:rsidP="001D0E0A">
      <w:pPr>
        <w:jc w:val="both"/>
        <w:rPr>
          <w:sz w:val="27"/>
          <w:szCs w:val="27"/>
        </w:rPr>
      </w:pPr>
      <w:r w:rsidRPr="00753DCD">
        <w:rPr>
          <w:sz w:val="27"/>
          <w:szCs w:val="27"/>
        </w:rPr>
        <w:t xml:space="preserve">по землепользованию и застройке </w:t>
      </w:r>
    </w:p>
    <w:p w:rsidR="00910F08" w:rsidRDefault="00753DCD" w:rsidP="001D0E0A">
      <w:pPr>
        <w:jc w:val="both"/>
        <w:rPr>
          <w:sz w:val="20"/>
          <w:szCs w:val="20"/>
        </w:rPr>
      </w:pPr>
      <w:r w:rsidRPr="00753DCD">
        <w:rPr>
          <w:sz w:val="27"/>
          <w:szCs w:val="27"/>
        </w:rPr>
        <w:t>городского округа город Воронеж</w:t>
      </w:r>
      <w:r w:rsidRPr="00753DCD">
        <w:rPr>
          <w:sz w:val="27"/>
          <w:szCs w:val="27"/>
        </w:rPr>
        <w:tab/>
      </w:r>
      <w:r w:rsidRPr="00753DCD">
        <w:rPr>
          <w:sz w:val="27"/>
          <w:szCs w:val="27"/>
        </w:rPr>
        <w:tab/>
      </w:r>
      <w:r w:rsidRPr="00753DCD">
        <w:rPr>
          <w:sz w:val="27"/>
          <w:szCs w:val="27"/>
        </w:rPr>
        <w:tab/>
      </w:r>
      <w:r w:rsidRPr="00753DCD">
        <w:rPr>
          <w:sz w:val="27"/>
          <w:szCs w:val="27"/>
        </w:rPr>
        <w:tab/>
      </w:r>
      <w:r w:rsidRPr="00753DCD">
        <w:rPr>
          <w:sz w:val="27"/>
          <w:szCs w:val="27"/>
        </w:rPr>
        <w:tab/>
      </w:r>
      <w:r>
        <w:rPr>
          <w:sz w:val="27"/>
          <w:szCs w:val="27"/>
        </w:rPr>
        <w:t xml:space="preserve">    </w:t>
      </w:r>
      <w:r w:rsidRPr="00753DCD">
        <w:rPr>
          <w:sz w:val="27"/>
          <w:szCs w:val="27"/>
        </w:rPr>
        <w:t>С.Н. Фатеев</w:t>
      </w:r>
    </w:p>
    <w:sectPr w:rsidR="00910F08" w:rsidSect="00C8587A">
      <w:headerReference w:type="default" r:id="rId9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4F" w:rsidRDefault="004A174F" w:rsidP="00067BAF">
      <w:r>
        <w:separator/>
      </w:r>
    </w:p>
  </w:endnote>
  <w:endnote w:type="continuationSeparator" w:id="0">
    <w:p w:rsidR="004A174F" w:rsidRDefault="004A174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4F" w:rsidRDefault="004A174F" w:rsidP="00067BAF">
      <w:r>
        <w:separator/>
      </w:r>
    </w:p>
  </w:footnote>
  <w:footnote w:type="continuationSeparator" w:id="0">
    <w:p w:rsidR="004A174F" w:rsidRDefault="004A174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025336" w:rsidRDefault="0002533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9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5336" w:rsidRDefault="000253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A9D"/>
    <w:multiLevelType w:val="hybridMultilevel"/>
    <w:tmpl w:val="7708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36EAA"/>
    <w:multiLevelType w:val="hybridMultilevel"/>
    <w:tmpl w:val="7708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1173"/>
    <w:multiLevelType w:val="hybridMultilevel"/>
    <w:tmpl w:val="6C36C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A111C"/>
    <w:multiLevelType w:val="hybridMultilevel"/>
    <w:tmpl w:val="7708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4D36"/>
    <w:rsid w:val="00011BD7"/>
    <w:rsid w:val="000243B4"/>
    <w:rsid w:val="00025336"/>
    <w:rsid w:val="00026A1E"/>
    <w:rsid w:val="00042442"/>
    <w:rsid w:val="00042AA5"/>
    <w:rsid w:val="000433DB"/>
    <w:rsid w:val="00043BBD"/>
    <w:rsid w:val="00052682"/>
    <w:rsid w:val="00055913"/>
    <w:rsid w:val="00064213"/>
    <w:rsid w:val="000662AC"/>
    <w:rsid w:val="00067BAF"/>
    <w:rsid w:val="00070856"/>
    <w:rsid w:val="0007283D"/>
    <w:rsid w:val="00073CC7"/>
    <w:rsid w:val="00073F78"/>
    <w:rsid w:val="000749F9"/>
    <w:rsid w:val="00087B81"/>
    <w:rsid w:val="00090DDD"/>
    <w:rsid w:val="00093E0B"/>
    <w:rsid w:val="00095A39"/>
    <w:rsid w:val="000A723A"/>
    <w:rsid w:val="000B500E"/>
    <w:rsid w:val="000C4B2E"/>
    <w:rsid w:val="000D10E1"/>
    <w:rsid w:val="000D2386"/>
    <w:rsid w:val="000D33B6"/>
    <w:rsid w:val="000E0F95"/>
    <w:rsid w:val="000E4CF7"/>
    <w:rsid w:val="000F6FDD"/>
    <w:rsid w:val="00100EDF"/>
    <w:rsid w:val="00103256"/>
    <w:rsid w:val="00111933"/>
    <w:rsid w:val="00111A41"/>
    <w:rsid w:val="00121AB6"/>
    <w:rsid w:val="001361E6"/>
    <w:rsid w:val="00136A9C"/>
    <w:rsid w:val="001528C4"/>
    <w:rsid w:val="00155583"/>
    <w:rsid w:val="00164822"/>
    <w:rsid w:val="0016565C"/>
    <w:rsid w:val="001712FA"/>
    <w:rsid w:val="0017303A"/>
    <w:rsid w:val="001767E5"/>
    <w:rsid w:val="00182EE7"/>
    <w:rsid w:val="00193EDA"/>
    <w:rsid w:val="001A01E3"/>
    <w:rsid w:val="001B0937"/>
    <w:rsid w:val="001C43DD"/>
    <w:rsid w:val="001D0E0A"/>
    <w:rsid w:val="001D7EF2"/>
    <w:rsid w:val="002050D7"/>
    <w:rsid w:val="00205638"/>
    <w:rsid w:val="002121F9"/>
    <w:rsid w:val="0021415C"/>
    <w:rsid w:val="00215CC4"/>
    <w:rsid w:val="002269FC"/>
    <w:rsid w:val="0023567C"/>
    <w:rsid w:val="00250C6B"/>
    <w:rsid w:val="002659C1"/>
    <w:rsid w:val="00266F36"/>
    <w:rsid w:val="0027785C"/>
    <w:rsid w:val="00290842"/>
    <w:rsid w:val="0029232F"/>
    <w:rsid w:val="002A550A"/>
    <w:rsid w:val="002A696A"/>
    <w:rsid w:val="002A6DAD"/>
    <w:rsid w:val="002B0F28"/>
    <w:rsid w:val="002B1E6F"/>
    <w:rsid w:val="002F01E3"/>
    <w:rsid w:val="003143C7"/>
    <w:rsid w:val="00322B91"/>
    <w:rsid w:val="003330DA"/>
    <w:rsid w:val="0034526D"/>
    <w:rsid w:val="003459CF"/>
    <w:rsid w:val="0035228A"/>
    <w:rsid w:val="003543DF"/>
    <w:rsid w:val="003572AB"/>
    <w:rsid w:val="00364095"/>
    <w:rsid w:val="00366EDC"/>
    <w:rsid w:val="00373665"/>
    <w:rsid w:val="00373912"/>
    <w:rsid w:val="00380CA0"/>
    <w:rsid w:val="00387519"/>
    <w:rsid w:val="003A0057"/>
    <w:rsid w:val="003B6912"/>
    <w:rsid w:val="003C09CD"/>
    <w:rsid w:val="003C1A45"/>
    <w:rsid w:val="003D27A6"/>
    <w:rsid w:val="003D3110"/>
    <w:rsid w:val="003D4C3C"/>
    <w:rsid w:val="003D7425"/>
    <w:rsid w:val="003E2C3F"/>
    <w:rsid w:val="003E3DE3"/>
    <w:rsid w:val="003E7896"/>
    <w:rsid w:val="003E79E9"/>
    <w:rsid w:val="003F01B2"/>
    <w:rsid w:val="003F10DA"/>
    <w:rsid w:val="003F5673"/>
    <w:rsid w:val="00404221"/>
    <w:rsid w:val="004110D5"/>
    <w:rsid w:val="004216F6"/>
    <w:rsid w:val="00425406"/>
    <w:rsid w:val="00433626"/>
    <w:rsid w:val="00434C18"/>
    <w:rsid w:val="0043781C"/>
    <w:rsid w:val="00445E36"/>
    <w:rsid w:val="00463E9E"/>
    <w:rsid w:val="00464055"/>
    <w:rsid w:val="0046509A"/>
    <w:rsid w:val="004727DD"/>
    <w:rsid w:val="00474329"/>
    <w:rsid w:val="00475B35"/>
    <w:rsid w:val="00481227"/>
    <w:rsid w:val="004A1405"/>
    <w:rsid w:val="004A174F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162D8"/>
    <w:rsid w:val="005542E5"/>
    <w:rsid w:val="00560006"/>
    <w:rsid w:val="00561F84"/>
    <w:rsid w:val="00567D45"/>
    <w:rsid w:val="00570270"/>
    <w:rsid w:val="005769A0"/>
    <w:rsid w:val="0058003A"/>
    <w:rsid w:val="005843DF"/>
    <w:rsid w:val="005923FC"/>
    <w:rsid w:val="00592844"/>
    <w:rsid w:val="005A2F63"/>
    <w:rsid w:val="005C0499"/>
    <w:rsid w:val="005C15DB"/>
    <w:rsid w:val="005C7D41"/>
    <w:rsid w:val="005D15B2"/>
    <w:rsid w:val="005D527D"/>
    <w:rsid w:val="005D760F"/>
    <w:rsid w:val="005E00ED"/>
    <w:rsid w:val="005E11B3"/>
    <w:rsid w:val="005E332C"/>
    <w:rsid w:val="005E5D6B"/>
    <w:rsid w:val="006022B1"/>
    <w:rsid w:val="006050FC"/>
    <w:rsid w:val="006059AE"/>
    <w:rsid w:val="00617C31"/>
    <w:rsid w:val="00621EDB"/>
    <w:rsid w:val="00626236"/>
    <w:rsid w:val="00630446"/>
    <w:rsid w:val="00630BF5"/>
    <w:rsid w:val="00644713"/>
    <w:rsid w:val="00647627"/>
    <w:rsid w:val="006675FA"/>
    <w:rsid w:val="00671C15"/>
    <w:rsid w:val="0068048C"/>
    <w:rsid w:val="0068346E"/>
    <w:rsid w:val="0069701B"/>
    <w:rsid w:val="006C0D3D"/>
    <w:rsid w:val="006D76F1"/>
    <w:rsid w:val="006E4CC4"/>
    <w:rsid w:val="006E5155"/>
    <w:rsid w:val="006F2139"/>
    <w:rsid w:val="006F48A7"/>
    <w:rsid w:val="00706D6E"/>
    <w:rsid w:val="007524E9"/>
    <w:rsid w:val="00753DCD"/>
    <w:rsid w:val="00761FBE"/>
    <w:rsid w:val="00772918"/>
    <w:rsid w:val="00790765"/>
    <w:rsid w:val="007B223F"/>
    <w:rsid w:val="007B489F"/>
    <w:rsid w:val="007B7C13"/>
    <w:rsid w:val="007C191F"/>
    <w:rsid w:val="007C4935"/>
    <w:rsid w:val="007D1AC1"/>
    <w:rsid w:val="007F1495"/>
    <w:rsid w:val="007F43FA"/>
    <w:rsid w:val="007F570A"/>
    <w:rsid w:val="007F5E8D"/>
    <w:rsid w:val="007F7F06"/>
    <w:rsid w:val="00801BD8"/>
    <w:rsid w:val="00810E33"/>
    <w:rsid w:val="008114B2"/>
    <w:rsid w:val="008176AE"/>
    <w:rsid w:val="00824F5E"/>
    <w:rsid w:val="00827F08"/>
    <w:rsid w:val="00830DC8"/>
    <w:rsid w:val="008333BD"/>
    <w:rsid w:val="00840ED6"/>
    <w:rsid w:val="00846429"/>
    <w:rsid w:val="00850DEB"/>
    <w:rsid w:val="0085734F"/>
    <w:rsid w:val="00863BC2"/>
    <w:rsid w:val="00866A4C"/>
    <w:rsid w:val="00874073"/>
    <w:rsid w:val="008934CD"/>
    <w:rsid w:val="0089536E"/>
    <w:rsid w:val="008A572C"/>
    <w:rsid w:val="008B3A47"/>
    <w:rsid w:val="008C71D9"/>
    <w:rsid w:val="008C7AF1"/>
    <w:rsid w:val="008D36C6"/>
    <w:rsid w:val="008E034D"/>
    <w:rsid w:val="008E34EB"/>
    <w:rsid w:val="008F205D"/>
    <w:rsid w:val="008F7556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34061"/>
    <w:rsid w:val="009431B6"/>
    <w:rsid w:val="00944EEA"/>
    <w:rsid w:val="00951D2C"/>
    <w:rsid w:val="00964C74"/>
    <w:rsid w:val="0096581C"/>
    <w:rsid w:val="009717DD"/>
    <w:rsid w:val="009718C8"/>
    <w:rsid w:val="00972B7A"/>
    <w:rsid w:val="00974483"/>
    <w:rsid w:val="009840E0"/>
    <w:rsid w:val="00990316"/>
    <w:rsid w:val="009B11B6"/>
    <w:rsid w:val="009C099B"/>
    <w:rsid w:val="009C5D33"/>
    <w:rsid w:val="009D2D79"/>
    <w:rsid w:val="009D7457"/>
    <w:rsid w:val="009E1969"/>
    <w:rsid w:val="009E3009"/>
    <w:rsid w:val="009F3D9F"/>
    <w:rsid w:val="009F6EEB"/>
    <w:rsid w:val="00A002E2"/>
    <w:rsid w:val="00A01014"/>
    <w:rsid w:val="00A04768"/>
    <w:rsid w:val="00A10028"/>
    <w:rsid w:val="00A10CB7"/>
    <w:rsid w:val="00A20DCA"/>
    <w:rsid w:val="00A26FC1"/>
    <w:rsid w:val="00A32419"/>
    <w:rsid w:val="00A54D4C"/>
    <w:rsid w:val="00A574FA"/>
    <w:rsid w:val="00A61BB0"/>
    <w:rsid w:val="00A64FA2"/>
    <w:rsid w:val="00A662C0"/>
    <w:rsid w:val="00A71F57"/>
    <w:rsid w:val="00A76E0C"/>
    <w:rsid w:val="00A8264B"/>
    <w:rsid w:val="00A86F70"/>
    <w:rsid w:val="00A91A08"/>
    <w:rsid w:val="00A95781"/>
    <w:rsid w:val="00A95F14"/>
    <w:rsid w:val="00AA2AA8"/>
    <w:rsid w:val="00AC33C3"/>
    <w:rsid w:val="00AC509B"/>
    <w:rsid w:val="00AD1A10"/>
    <w:rsid w:val="00AD1BD3"/>
    <w:rsid w:val="00AE2354"/>
    <w:rsid w:val="00AE5A15"/>
    <w:rsid w:val="00AE7FC5"/>
    <w:rsid w:val="00AF35F6"/>
    <w:rsid w:val="00AF4283"/>
    <w:rsid w:val="00AF6FD9"/>
    <w:rsid w:val="00B0301D"/>
    <w:rsid w:val="00B13A04"/>
    <w:rsid w:val="00B16289"/>
    <w:rsid w:val="00B17D3A"/>
    <w:rsid w:val="00B23DF7"/>
    <w:rsid w:val="00B340C8"/>
    <w:rsid w:val="00B361CB"/>
    <w:rsid w:val="00B42AAC"/>
    <w:rsid w:val="00B472FD"/>
    <w:rsid w:val="00B54F07"/>
    <w:rsid w:val="00B55F71"/>
    <w:rsid w:val="00B609AA"/>
    <w:rsid w:val="00B644B8"/>
    <w:rsid w:val="00B76836"/>
    <w:rsid w:val="00B77EF7"/>
    <w:rsid w:val="00B971A2"/>
    <w:rsid w:val="00BA5BC4"/>
    <w:rsid w:val="00BA7F0B"/>
    <w:rsid w:val="00BC4009"/>
    <w:rsid w:val="00BC450C"/>
    <w:rsid w:val="00BD74E8"/>
    <w:rsid w:val="00BE257A"/>
    <w:rsid w:val="00BF08BE"/>
    <w:rsid w:val="00BF1A58"/>
    <w:rsid w:val="00BF2F26"/>
    <w:rsid w:val="00BF5E9F"/>
    <w:rsid w:val="00C033AA"/>
    <w:rsid w:val="00C04381"/>
    <w:rsid w:val="00C11D13"/>
    <w:rsid w:val="00C1577D"/>
    <w:rsid w:val="00C17838"/>
    <w:rsid w:val="00C333E9"/>
    <w:rsid w:val="00C33D9E"/>
    <w:rsid w:val="00C40672"/>
    <w:rsid w:val="00C433F1"/>
    <w:rsid w:val="00C4638F"/>
    <w:rsid w:val="00C4644D"/>
    <w:rsid w:val="00C5180C"/>
    <w:rsid w:val="00C52BBA"/>
    <w:rsid w:val="00C54DD8"/>
    <w:rsid w:val="00C65DB9"/>
    <w:rsid w:val="00C67639"/>
    <w:rsid w:val="00C720CC"/>
    <w:rsid w:val="00C83815"/>
    <w:rsid w:val="00C8587A"/>
    <w:rsid w:val="00C94E71"/>
    <w:rsid w:val="00C9700F"/>
    <w:rsid w:val="00C97F9A"/>
    <w:rsid w:val="00CB097F"/>
    <w:rsid w:val="00CB712E"/>
    <w:rsid w:val="00CC7E0A"/>
    <w:rsid w:val="00CD0986"/>
    <w:rsid w:val="00CE016A"/>
    <w:rsid w:val="00CE2FE8"/>
    <w:rsid w:val="00CE30B4"/>
    <w:rsid w:val="00D05F90"/>
    <w:rsid w:val="00D0672F"/>
    <w:rsid w:val="00D13F4C"/>
    <w:rsid w:val="00D24D33"/>
    <w:rsid w:val="00D25156"/>
    <w:rsid w:val="00D2532F"/>
    <w:rsid w:val="00D2735F"/>
    <w:rsid w:val="00D3186D"/>
    <w:rsid w:val="00D32E51"/>
    <w:rsid w:val="00D37EDC"/>
    <w:rsid w:val="00D541DE"/>
    <w:rsid w:val="00D55D05"/>
    <w:rsid w:val="00D63679"/>
    <w:rsid w:val="00D67463"/>
    <w:rsid w:val="00D71F9D"/>
    <w:rsid w:val="00D7223B"/>
    <w:rsid w:val="00D74D94"/>
    <w:rsid w:val="00D87448"/>
    <w:rsid w:val="00DA1629"/>
    <w:rsid w:val="00DB768A"/>
    <w:rsid w:val="00DC4ED8"/>
    <w:rsid w:val="00DC7949"/>
    <w:rsid w:val="00DD21EA"/>
    <w:rsid w:val="00DD3451"/>
    <w:rsid w:val="00DE2484"/>
    <w:rsid w:val="00DE7514"/>
    <w:rsid w:val="00DF111A"/>
    <w:rsid w:val="00DF3C99"/>
    <w:rsid w:val="00E02DB3"/>
    <w:rsid w:val="00E03308"/>
    <w:rsid w:val="00E0634F"/>
    <w:rsid w:val="00E15EDD"/>
    <w:rsid w:val="00E47B88"/>
    <w:rsid w:val="00E75F9F"/>
    <w:rsid w:val="00E844EE"/>
    <w:rsid w:val="00EA1D79"/>
    <w:rsid w:val="00EA31AE"/>
    <w:rsid w:val="00EB433A"/>
    <w:rsid w:val="00EB4873"/>
    <w:rsid w:val="00EC2A7C"/>
    <w:rsid w:val="00EC540F"/>
    <w:rsid w:val="00ED087B"/>
    <w:rsid w:val="00ED5D78"/>
    <w:rsid w:val="00EE2FDC"/>
    <w:rsid w:val="00F0102A"/>
    <w:rsid w:val="00F05803"/>
    <w:rsid w:val="00F15FE8"/>
    <w:rsid w:val="00F27303"/>
    <w:rsid w:val="00F349E9"/>
    <w:rsid w:val="00F358FD"/>
    <w:rsid w:val="00F3591B"/>
    <w:rsid w:val="00F36B9C"/>
    <w:rsid w:val="00F44EEF"/>
    <w:rsid w:val="00F50E1B"/>
    <w:rsid w:val="00F556B7"/>
    <w:rsid w:val="00F67C25"/>
    <w:rsid w:val="00F757E6"/>
    <w:rsid w:val="00F939BD"/>
    <w:rsid w:val="00FA1732"/>
    <w:rsid w:val="00FA431A"/>
    <w:rsid w:val="00FA637B"/>
    <w:rsid w:val="00FA7EB0"/>
    <w:rsid w:val="00FB6C14"/>
    <w:rsid w:val="00FD285F"/>
    <w:rsid w:val="00FD57FD"/>
    <w:rsid w:val="00FD7474"/>
    <w:rsid w:val="00FD76F7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76E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6E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76E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6E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2403-742F-4523-82CA-3C292897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Соколов А.Ю.</cp:lastModifiedBy>
  <cp:revision>5</cp:revision>
  <cp:lastPrinted>2021-12-27T11:52:00Z</cp:lastPrinted>
  <dcterms:created xsi:type="dcterms:W3CDTF">2021-12-27T14:29:00Z</dcterms:created>
  <dcterms:modified xsi:type="dcterms:W3CDTF">2021-12-28T06:26:00Z</dcterms:modified>
</cp:coreProperties>
</file>